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D7873" w14:textId="77777777" w:rsidR="002F7C34" w:rsidRPr="00DB38A1" w:rsidRDefault="002F7C34" w:rsidP="0089469B">
      <w:pPr>
        <w:spacing w:before="120" w:after="120" w:line="360" w:lineRule="auto"/>
        <w:ind w:firstLine="567"/>
        <w:jc w:val="center"/>
        <w:rPr>
          <w:rFonts w:cs="Calibri"/>
          <w:b/>
          <w:color w:val="000000"/>
          <w:sz w:val="28"/>
          <w:szCs w:val="28"/>
        </w:rPr>
      </w:pPr>
    </w:p>
    <w:p w14:paraId="7522A9CB" w14:textId="77777777" w:rsidR="002F7C34" w:rsidRPr="00DB38A1" w:rsidRDefault="002F7C34" w:rsidP="0089469B">
      <w:pPr>
        <w:spacing w:before="120" w:after="120" w:line="360" w:lineRule="auto"/>
        <w:ind w:firstLine="567"/>
        <w:jc w:val="center"/>
        <w:rPr>
          <w:rFonts w:cs="Calibri"/>
          <w:b/>
          <w:color w:val="000000"/>
          <w:sz w:val="28"/>
          <w:szCs w:val="28"/>
        </w:rPr>
      </w:pPr>
    </w:p>
    <w:p w14:paraId="4DD8BEAA" w14:textId="11A84372" w:rsidR="00301806" w:rsidRPr="00DB38A1" w:rsidRDefault="00437B4C" w:rsidP="009C236C">
      <w:pPr>
        <w:spacing w:before="120" w:after="120" w:line="360" w:lineRule="auto"/>
        <w:jc w:val="center"/>
        <w:rPr>
          <w:rFonts w:eastAsia="Times New Roman" w:cs="Calibri"/>
          <w:color w:val="000000"/>
          <w:sz w:val="24"/>
          <w:szCs w:val="24"/>
          <w:lang w:eastAsia="tr-TR"/>
        </w:rPr>
      </w:pPr>
      <w:r w:rsidRPr="00DB38A1">
        <w:rPr>
          <w:rFonts w:eastAsia="Times New Roman" w:cs="Calibri"/>
          <w:b/>
          <w:noProof/>
          <w:color w:val="000000"/>
          <w:sz w:val="48"/>
          <w:szCs w:val="48"/>
          <w:lang w:eastAsia="tr-TR"/>
        </w:rPr>
        <w:drawing>
          <wp:inline distT="0" distB="0" distL="0" distR="0" wp14:anchorId="665B9F98" wp14:editId="2E8078D5">
            <wp:extent cx="3067050" cy="723900"/>
            <wp:effectExtent l="0" t="0" r="0" b="0"/>
            <wp:docPr id="5" name="Resim 1" descr="t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r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723900"/>
                    </a:xfrm>
                    <a:prstGeom prst="rect">
                      <a:avLst/>
                    </a:prstGeom>
                    <a:noFill/>
                    <a:ln>
                      <a:noFill/>
                    </a:ln>
                  </pic:spPr>
                </pic:pic>
              </a:graphicData>
            </a:graphic>
          </wp:inline>
        </w:drawing>
      </w:r>
    </w:p>
    <w:p w14:paraId="0F176B95" w14:textId="77777777" w:rsidR="002F7C34" w:rsidRPr="00DB38A1" w:rsidRDefault="002F7C34" w:rsidP="0089469B">
      <w:pPr>
        <w:spacing w:before="120" w:after="120" w:line="360" w:lineRule="auto"/>
        <w:ind w:firstLine="567"/>
        <w:jc w:val="center"/>
        <w:rPr>
          <w:rFonts w:cs="Calibri"/>
          <w:b/>
          <w:color w:val="000000"/>
          <w:sz w:val="28"/>
          <w:szCs w:val="28"/>
        </w:rPr>
      </w:pPr>
    </w:p>
    <w:p w14:paraId="1086F538" w14:textId="77777777" w:rsidR="002F7C34" w:rsidRPr="00DB38A1" w:rsidRDefault="002F7C34" w:rsidP="0089469B">
      <w:pPr>
        <w:spacing w:before="120" w:after="120" w:line="360" w:lineRule="auto"/>
        <w:ind w:firstLine="567"/>
        <w:jc w:val="center"/>
        <w:rPr>
          <w:rFonts w:cs="Calibri"/>
          <w:b/>
          <w:color w:val="000000"/>
          <w:sz w:val="28"/>
          <w:szCs w:val="28"/>
        </w:rPr>
      </w:pPr>
    </w:p>
    <w:p w14:paraId="247A20C4" w14:textId="77777777" w:rsidR="001D7D3A" w:rsidRPr="00DB38A1" w:rsidRDefault="001D7D3A" w:rsidP="0089469B">
      <w:pPr>
        <w:spacing w:before="120" w:after="120" w:line="360" w:lineRule="auto"/>
        <w:ind w:firstLine="567"/>
        <w:jc w:val="center"/>
        <w:rPr>
          <w:rFonts w:cs="Calibri"/>
          <w:b/>
          <w:color w:val="000000"/>
          <w:sz w:val="28"/>
          <w:szCs w:val="28"/>
        </w:rPr>
      </w:pPr>
    </w:p>
    <w:p w14:paraId="7C47B440" w14:textId="77777777" w:rsidR="002F7C34" w:rsidRPr="00DB38A1" w:rsidRDefault="002F7C34" w:rsidP="0089469B">
      <w:pPr>
        <w:spacing w:before="120" w:after="120" w:line="360" w:lineRule="auto"/>
        <w:ind w:firstLine="567"/>
        <w:jc w:val="center"/>
        <w:rPr>
          <w:rFonts w:cs="Calibri"/>
          <w:b/>
          <w:color w:val="000000"/>
          <w:sz w:val="36"/>
          <w:szCs w:val="28"/>
        </w:rPr>
      </w:pPr>
    </w:p>
    <w:p w14:paraId="65DAEC2A" w14:textId="77777777" w:rsidR="002F7C34" w:rsidRPr="00DB38A1" w:rsidRDefault="002F7C34" w:rsidP="00B62F97">
      <w:pPr>
        <w:spacing w:before="120" w:after="120" w:line="360" w:lineRule="auto"/>
        <w:ind w:left="-284"/>
        <w:jc w:val="center"/>
        <w:rPr>
          <w:rFonts w:cs="Calibri"/>
          <w:b/>
          <w:color w:val="000000"/>
          <w:sz w:val="40"/>
          <w:szCs w:val="28"/>
        </w:rPr>
      </w:pPr>
      <w:r w:rsidRPr="00DB38A1">
        <w:rPr>
          <w:rFonts w:cs="Calibri"/>
          <w:b/>
          <w:color w:val="000000"/>
          <w:sz w:val="40"/>
          <w:szCs w:val="28"/>
        </w:rPr>
        <w:t xml:space="preserve">DIŞ DEĞERLENDİRME </w:t>
      </w:r>
      <w:r w:rsidR="006159AE" w:rsidRPr="00DB38A1">
        <w:rPr>
          <w:rFonts w:cs="Calibri"/>
          <w:b/>
          <w:color w:val="000000"/>
          <w:sz w:val="40"/>
          <w:szCs w:val="28"/>
        </w:rPr>
        <w:t xml:space="preserve">ve </w:t>
      </w:r>
      <w:r w:rsidRPr="00DB38A1">
        <w:rPr>
          <w:rFonts w:cs="Calibri"/>
          <w:b/>
          <w:color w:val="000000"/>
          <w:sz w:val="40"/>
          <w:szCs w:val="28"/>
        </w:rPr>
        <w:t xml:space="preserve">AKREDİTASYON KURULUŞLARININ </w:t>
      </w:r>
      <w:r w:rsidR="009C5702" w:rsidRPr="00DB38A1">
        <w:rPr>
          <w:rFonts w:cs="Calibri"/>
          <w:b/>
          <w:color w:val="000000"/>
          <w:sz w:val="40"/>
          <w:szCs w:val="28"/>
        </w:rPr>
        <w:t>YETKİLENDİRİLMESİ</w:t>
      </w:r>
      <w:r w:rsidR="0008169D" w:rsidRPr="00DB38A1">
        <w:rPr>
          <w:rFonts w:cs="Calibri"/>
          <w:b/>
          <w:color w:val="000000"/>
          <w:sz w:val="40"/>
          <w:szCs w:val="28"/>
        </w:rPr>
        <w:t xml:space="preserve">, </w:t>
      </w:r>
      <w:r w:rsidRPr="00DB38A1">
        <w:rPr>
          <w:rFonts w:cs="Calibri"/>
          <w:b/>
          <w:color w:val="000000"/>
          <w:sz w:val="40"/>
          <w:szCs w:val="28"/>
        </w:rPr>
        <w:t>TANINMASI</w:t>
      </w:r>
      <w:r w:rsidR="0008169D" w:rsidRPr="00DB38A1">
        <w:rPr>
          <w:rFonts w:cs="Calibri"/>
          <w:b/>
          <w:color w:val="000000"/>
          <w:sz w:val="40"/>
          <w:szCs w:val="28"/>
        </w:rPr>
        <w:t xml:space="preserve"> ve İZLE</w:t>
      </w:r>
      <w:r w:rsidR="006159AE" w:rsidRPr="00DB38A1">
        <w:rPr>
          <w:rFonts w:cs="Calibri"/>
          <w:b/>
          <w:color w:val="000000"/>
          <w:sz w:val="40"/>
          <w:szCs w:val="28"/>
        </w:rPr>
        <w:t>N</w:t>
      </w:r>
      <w:r w:rsidR="0008169D" w:rsidRPr="00DB38A1">
        <w:rPr>
          <w:rFonts w:cs="Calibri"/>
          <w:b/>
          <w:color w:val="000000"/>
          <w:sz w:val="40"/>
          <w:szCs w:val="28"/>
        </w:rPr>
        <w:t xml:space="preserve">MESİNE </w:t>
      </w:r>
      <w:r w:rsidR="00B62F97" w:rsidRPr="00DB38A1">
        <w:rPr>
          <w:rFonts w:cs="Calibri"/>
          <w:b/>
          <w:color w:val="000000"/>
          <w:sz w:val="40"/>
          <w:szCs w:val="28"/>
        </w:rPr>
        <w:t xml:space="preserve">         </w:t>
      </w:r>
      <w:r w:rsidRPr="00DB38A1">
        <w:rPr>
          <w:rFonts w:cs="Calibri"/>
          <w:b/>
          <w:color w:val="000000"/>
          <w:sz w:val="40"/>
          <w:szCs w:val="28"/>
        </w:rPr>
        <w:t>İLİŞKİN KILAVUZ</w:t>
      </w:r>
    </w:p>
    <w:p w14:paraId="1AA2FD46" w14:textId="77777777" w:rsidR="004B0ADA" w:rsidRPr="00DB38A1" w:rsidRDefault="004B0ADA" w:rsidP="00B62F97">
      <w:pPr>
        <w:spacing w:before="120" w:after="120" w:line="360" w:lineRule="auto"/>
        <w:ind w:left="-284"/>
        <w:jc w:val="center"/>
        <w:rPr>
          <w:rFonts w:cs="Calibri"/>
          <w:b/>
          <w:color w:val="000000"/>
          <w:sz w:val="40"/>
          <w:szCs w:val="28"/>
        </w:rPr>
      </w:pPr>
      <w:r w:rsidRPr="00DB38A1">
        <w:rPr>
          <w:rFonts w:cs="Calibri"/>
          <w:b/>
          <w:color w:val="000000"/>
          <w:sz w:val="40"/>
          <w:szCs w:val="28"/>
        </w:rPr>
        <w:t>SÜRÜM 2.</w:t>
      </w:r>
      <w:r w:rsidR="002B49B7" w:rsidRPr="00DB38A1">
        <w:rPr>
          <w:rFonts w:cs="Calibri"/>
          <w:b/>
          <w:color w:val="000000"/>
          <w:sz w:val="40"/>
          <w:szCs w:val="28"/>
        </w:rPr>
        <w:t>1</w:t>
      </w:r>
    </w:p>
    <w:p w14:paraId="79DB1D20" w14:textId="77777777" w:rsidR="002F7C34" w:rsidRPr="00DB38A1" w:rsidRDefault="002F7C34" w:rsidP="0089469B">
      <w:pPr>
        <w:spacing w:before="120" w:after="120" w:line="360" w:lineRule="auto"/>
        <w:ind w:firstLine="567"/>
        <w:jc w:val="both"/>
        <w:rPr>
          <w:rFonts w:cs="Calibri"/>
          <w:b/>
          <w:color w:val="000000"/>
          <w:sz w:val="36"/>
          <w:szCs w:val="28"/>
        </w:rPr>
      </w:pPr>
    </w:p>
    <w:p w14:paraId="65F94564" w14:textId="77777777" w:rsidR="002F7C34" w:rsidRPr="00DB38A1" w:rsidRDefault="002F7C34" w:rsidP="0089469B">
      <w:pPr>
        <w:spacing w:before="120" w:after="120" w:line="360" w:lineRule="auto"/>
        <w:ind w:firstLine="567"/>
        <w:jc w:val="both"/>
        <w:rPr>
          <w:rFonts w:cs="Calibri"/>
          <w:b/>
          <w:color w:val="000000"/>
          <w:sz w:val="36"/>
          <w:szCs w:val="28"/>
        </w:rPr>
      </w:pPr>
    </w:p>
    <w:p w14:paraId="26E7F568" w14:textId="77777777" w:rsidR="002F7C34" w:rsidRPr="00DB38A1" w:rsidRDefault="002F7C34" w:rsidP="0089469B">
      <w:pPr>
        <w:spacing w:before="120" w:after="120" w:line="360" w:lineRule="auto"/>
        <w:ind w:firstLine="567"/>
        <w:jc w:val="both"/>
        <w:rPr>
          <w:rFonts w:cs="Calibri"/>
          <w:b/>
          <w:color w:val="000000"/>
          <w:sz w:val="36"/>
          <w:szCs w:val="28"/>
        </w:rPr>
      </w:pPr>
    </w:p>
    <w:p w14:paraId="2BBE55B9" w14:textId="77777777" w:rsidR="0089469B" w:rsidRPr="00DB38A1" w:rsidRDefault="0089469B" w:rsidP="004B0ADA">
      <w:pPr>
        <w:spacing w:before="120" w:after="120" w:line="360" w:lineRule="auto"/>
        <w:jc w:val="both"/>
        <w:rPr>
          <w:rFonts w:cs="Calibri"/>
          <w:b/>
          <w:color w:val="000000"/>
          <w:sz w:val="28"/>
          <w:szCs w:val="28"/>
        </w:rPr>
      </w:pPr>
    </w:p>
    <w:p w14:paraId="3FEB63DD" w14:textId="77777777" w:rsidR="00301806" w:rsidRPr="00DB38A1" w:rsidRDefault="00301806" w:rsidP="0089469B">
      <w:pPr>
        <w:spacing w:before="120" w:after="120" w:line="360" w:lineRule="auto"/>
        <w:ind w:firstLine="567"/>
        <w:jc w:val="both"/>
        <w:rPr>
          <w:rFonts w:cs="Calibri"/>
          <w:b/>
          <w:color w:val="000000"/>
          <w:sz w:val="28"/>
          <w:szCs w:val="28"/>
        </w:rPr>
      </w:pPr>
    </w:p>
    <w:p w14:paraId="4462DDF7" w14:textId="77777777" w:rsidR="001D7D3A" w:rsidRPr="00DB38A1" w:rsidRDefault="002B49B7" w:rsidP="003564D0">
      <w:pPr>
        <w:spacing w:before="120" w:after="120" w:line="360" w:lineRule="auto"/>
        <w:jc w:val="center"/>
        <w:rPr>
          <w:rFonts w:cs="Calibri"/>
          <w:b/>
          <w:color w:val="000000"/>
          <w:sz w:val="28"/>
          <w:szCs w:val="28"/>
        </w:rPr>
      </w:pPr>
      <w:r w:rsidRPr="00DB38A1">
        <w:rPr>
          <w:rFonts w:cs="Calibri"/>
          <w:b/>
          <w:color w:val="000000"/>
          <w:sz w:val="28"/>
          <w:szCs w:val="28"/>
        </w:rPr>
        <w:t xml:space="preserve">MAYIS </w:t>
      </w:r>
      <w:r w:rsidR="00332B24" w:rsidRPr="00DB38A1">
        <w:rPr>
          <w:rFonts w:cs="Calibri"/>
          <w:b/>
          <w:color w:val="000000"/>
          <w:sz w:val="28"/>
          <w:szCs w:val="28"/>
        </w:rPr>
        <w:t>2020</w:t>
      </w:r>
    </w:p>
    <w:p w14:paraId="1FEA2DEA" w14:textId="77777777" w:rsidR="009B58B8" w:rsidRPr="00DB38A1" w:rsidRDefault="00301806" w:rsidP="003564D0">
      <w:pPr>
        <w:spacing w:before="120" w:after="120" w:line="360" w:lineRule="auto"/>
        <w:jc w:val="center"/>
        <w:rPr>
          <w:rFonts w:cs="Calibri"/>
          <w:b/>
          <w:color w:val="000000"/>
          <w:sz w:val="28"/>
          <w:szCs w:val="28"/>
        </w:rPr>
        <w:sectPr w:rsidR="009B58B8" w:rsidRPr="00DB38A1" w:rsidSect="00B62F97">
          <w:headerReference w:type="even" r:id="rId9"/>
          <w:footerReference w:type="default" r:id="rId10"/>
          <w:pgSz w:w="11906" w:h="16838"/>
          <w:pgMar w:top="1417" w:right="991" w:bottom="1417" w:left="1417" w:header="708" w:footer="708" w:gutter="0"/>
          <w:pgNumType w:fmt="upperRoman"/>
          <w:cols w:space="708"/>
          <w:titlePg/>
          <w:docGrid w:linePitch="360"/>
        </w:sectPr>
      </w:pPr>
      <w:r w:rsidRPr="00DB38A1">
        <w:rPr>
          <w:rFonts w:cs="Calibri"/>
          <w:b/>
          <w:color w:val="000000"/>
          <w:sz w:val="28"/>
          <w:szCs w:val="28"/>
        </w:rPr>
        <w:t>Yükseköğretim Kalite Kurulu</w:t>
      </w:r>
    </w:p>
    <w:p w14:paraId="75F03409" w14:textId="77777777" w:rsidR="00624AE9" w:rsidRPr="00DB38A1" w:rsidRDefault="00624AE9" w:rsidP="004B0ADA">
      <w:pPr>
        <w:pStyle w:val="Balk1"/>
        <w:jc w:val="left"/>
      </w:pPr>
      <w:bookmarkStart w:id="0" w:name="_Toc531720318"/>
    </w:p>
    <w:p w14:paraId="1B0928CB" w14:textId="77777777" w:rsidR="00956DD9" w:rsidRPr="00DB38A1" w:rsidRDefault="00EC01EC" w:rsidP="009E0A59">
      <w:pPr>
        <w:pStyle w:val="Balk1"/>
      </w:pPr>
      <w:bookmarkStart w:id="1" w:name="_Toc38540780"/>
      <w:r w:rsidRPr="00DB38A1">
        <w:t>ÖNSÖZ</w:t>
      </w:r>
      <w:bookmarkEnd w:id="0"/>
      <w:bookmarkEnd w:id="1"/>
    </w:p>
    <w:p w14:paraId="496EC066" w14:textId="77777777" w:rsidR="00335952" w:rsidRPr="00DB38A1" w:rsidRDefault="00335952" w:rsidP="0089469B">
      <w:pPr>
        <w:spacing w:before="120" w:after="120" w:line="360" w:lineRule="auto"/>
        <w:ind w:firstLine="567"/>
        <w:jc w:val="both"/>
        <w:rPr>
          <w:color w:val="000000"/>
        </w:rPr>
      </w:pPr>
    </w:p>
    <w:p w14:paraId="38D7DBED" w14:textId="77777777" w:rsidR="00EF3F55" w:rsidRPr="00DB38A1" w:rsidRDefault="00D22722" w:rsidP="0089469B">
      <w:pPr>
        <w:spacing w:before="120" w:after="120" w:line="360" w:lineRule="auto"/>
        <w:ind w:firstLine="567"/>
        <w:jc w:val="both"/>
        <w:rPr>
          <w:rFonts w:cs="Calibri"/>
          <w:color w:val="000000"/>
          <w:sz w:val="24"/>
          <w:szCs w:val="24"/>
        </w:rPr>
      </w:pPr>
      <w:r w:rsidRPr="00DB38A1">
        <w:rPr>
          <w:rFonts w:cs="Calibri"/>
          <w:color w:val="000000"/>
          <w:sz w:val="24"/>
          <w:szCs w:val="24"/>
        </w:rPr>
        <w:t>Yükseköğretim Kalite Kurulu</w:t>
      </w:r>
      <w:r w:rsidR="00F6339F" w:rsidRPr="00DB38A1">
        <w:rPr>
          <w:rFonts w:cs="Calibri"/>
          <w:color w:val="000000"/>
          <w:sz w:val="24"/>
          <w:szCs w:val="24"/>
        </w:rPr>
        <w:t>;</w:t>
      </w:r>
      <w:r w:rsidRPr="00DB38A1">
        <w:rPr>
          <w:rFonts w:cs="Calibri"/>
          <w:color w:val="000000"/>
          <w:sz w:val="24"/>
          <w:szCs w:val="24"/>
        </w:rPr>
        <w:t xml:space="preserve"> </w:t>
      </w:r>
      <w:r w:rsidR="004B2F6A" w:rsidRPr="00DB38A1">
        <w:rPr>
          <w:rFonts w:cs="Calibri"/>
          <w:color w:val="000000"/>
          <w:sz w:val="24"/>
          <w:szCs w:val="24"/>
        </w:rPr>
        <w:t>ü</w:t>
      </w:r>
      <w:r w:rsidRPr="00DB38A1">
        <w:rPr>
          <w:rFonts w:cs="Calibri"/>
          <w:color w:val="000000"/>
          <w:sz w:val="24"/>
          <w:szCs w:val="24"/>
        </w:rPr>
        <w:t xml:space="preserve">lkemizde </w:t>
      </w:r>
      <w:r w:rsidR="004E294A" w:rsidRPr="00DB38A1">
        <w:rPr>
          <w:rFonts w:cs="Calibri"/>
          <w:color w:val="000000"/>
          <w:sz w:val="24"/>
          <w:szCs w:val="24"/>
        </w:rPr>
        <w:t xml:space="preserve">Yükseköğretim sistemindeki iç ve dış kalite güvencesi, yükseköğretim kurumlarının eğitim-öğretim, araştırma ve toplumsal katkı faaliyetleri ile idari hizmetlerinin kalite düzeylerine ilişkin ulusal ve uluslararası kalite standartlarına göre değerlendirilmesi, bağımsız dış değerlendirme ve akreditasyon kuruluşlarının </w:t>
      </w:r>
      <w:r w:rsidR="005C2313" w:rsidRPr="00DB38A1">
        <w:rPr>
          <w:rFonts w:cs="Calibri"/>
          <w:color w:val="000000"/>
          <w:sz w:val="24"/>
          <w:szCs w:val="24"/>
        </w:rPr>
        <w:t xml:space="preserve">yetkilendirilmesi, </w:t>
      </w:r>
      <w:r w:rsidR="004E294A" w:rsidRPr="00DB38A1">
        <w:rPr>
          <w:rFonts w:cs="Calibri"/>
          <w:color w:val="000000"/>
          <w:sz w:val="24"/>
          <w:szCs w:val="24"/>
        </w:rPr>
        <w:t>tanınması ve</w:t>
      </w:r>
      <w:r w:rsidR="005C2313" w:rsidRPr="00DB38A1">
        <w:rPr>
          <w:rFonts w:cs="Calibri"/>
          <w:color w:val="000000"/>
          <w:sz w:val="24"/>
          <w:szCs w:val="24"/>
        </w:rPr>
        <w:t xml:space="preserve"> izlenmesi</w:t>
      </w:r>
      <w:r w:rsidR="004E294A" w:rsidRPr="00DB38A1">
        <w:rPr>
          <w:rFonts w:cs="Calibri"/>
          <w:color w:val="000000"/>
          <w:sz w:val="24"/>
          <w:szCs w:val="24"/>
        </w:rPr>
        <w:t xml:space="preserve"> süreçlerinden sorumludur. </w:t>
      </w:r>
      <w:r w:rsidR="00EF3F55" w:rsidRPr="00DB38A1">
        <w:rPr>
          <w:rFonts w:cs="Calibri"/>
          <w:color w:val="000000"/>
          <w:sz w:val="24"/>
          <w:szCs w:val="24"/>
        </w:rPr>
        <w:t xml:space="preserve">Bu kılavuz, </w:t>
      </w:r>
      <w:r w:rsidRPr="00DB38A1">
        <w:rPr>
          <w:rFonts w:cs="Calibri"/>
          <w:color w:val="000000"/>
          <w:sz w:val="24"/>
          <w:szCs w:val="24"/>
        </w:rPr>
        <w:t>söz</w:t>
      </w:r>
      <w:r w:rsidR="006F1FF8" w:rsidRPr="00DB38A1">
        <w:rPr>
          <w:rFonts w:cs="Calibri"/>
          <w:color w:val="000000"/>
          <w:sz w:val="24"/>
          <w:szCs w:val="24"/>
        </w:rPr>
        <w:t xml:space="preserve"> </w:t>
      </w:r>
      <w:r w:rsidRPr="00DB38A1">
        <w:rPr>
          <w:rFonts w:cs="Calibri"/>
          <w:color w:val="000000"/>
          <w:sz w:val="24"/>
          <w:szCs w:val="24"/>
        </w:rPr>
        <w:t xml:space="preserve">konusu </w:t>
      </w:r>
      <w:r w:rsidR="00EF3F55" w:rsidRPr="00DB38A1">
        <w:rPr>
          <w:rFonts w:cs="Calibri"/>
          <w:color w:val="000000"/>
          <w:sz w:val="24"/>
          <w:szCs w:val="24"/>
        </w:rPr>
        <w:t>kuruluşları</w:t>
      </w:r>
      <w:r w:rsidRPr="00DB38A1">
        <w:rPr>
          <w:rFonts w:cs="Calibri"/>
          <w:color w:val="000000"/>
          <w:sz w:val="24"/>
          <w:szCs w:val="24"/>
        </w:rPr>
        <w:t>n</w:t>
      </w:r>
      <w:r w:rsidR="00EF3F55" w:rsidRPr="00DB38A1">
        <w:rPr>
          <w:rFonts w:cs="Calibri"/>
          <w:color w:val="000000"/>
          <w:sz w:val="24"/>
          <w:szCs w:val="24"/>
        </w:rPr>
        <w:t>,</w:t>
      </w:r>
      <w:r w:rsidR="005C2313" w:rsidRPr="00DB38A1">
        <w:rPr>
          <w:rFonts w:cs="Calibri"/>
          <w:color w:val="000000"/>
          <w:sz w:val="24"/>
          <w:szCs w:val="24"/>
        </w:rPr>
        <w:t xml:space="preserve"> yetkilendirme ve tanınma</w:t>
      </w:r>
      <w:r w:rsidR="00EF3F55" w:rsidRPr="00DB38A1">
        <w:rPr>
          <w:rFonts w:cs="Calibri"/>
          <w:color w:val="000000"/>
          <w:sz w:val="24"/>
          <w:szCs w:val="24"/>
        </w:rPr>
        <w:t xml:space="preserve"> </w:t>
      </w:r>
      <w:r w:rsidR="005C2313" w:rsidRPr="00DB38A1">
        <w:rPr>
          <w:rFonts w:cs="Calibri"/>
          <w:color w:val="000000"/>
          <w:sz w:val="24"/>
          <w:szCs w:val="24"/>
        </w:rPr>
        <w:t>başvurularının değerlendirilmesi ve izlenmesi</w:t>
      </w:r>
      <w:r w:rsidRPr="00DB38A1">
        <w:rPr>
          <w:rFonts w:cs="Calibri"/>
          <w:color w:val="000000"/>
          <w:sz w:val="24"/>
          <w:szCs w:val="24"/>
        </w:rPr>
        <w:t xml:space="preserve"> sürecinde </w:t>
      </w:r>
      <w:r w:rsidR="001C12C9" w:rsidRPr="00DB38A1">
        <w:rPr>
          <w:rFonts w:cs="Calibri"/>
          <w:color w:val="000000"/>
          <w:sz w:val="24"/>
          <w:szCs w:val="24"/>
        </w:rPr>
        <w:t>kendilerine rehberlik etmek amacıyla hazırla</w:t>
      </w:r>
      <w:r w:rsidR="00EF3F55" w:rsidRPr="00DB38A1">
        <w:rPr>
          <w:rFonts w:cs="Calibri"/>
          <w:color w:val="000000"/>
          <w:sz w:val="24"/>
          <w:szCs w:val="24"/>
        </w:rPr>
        <w:t xml:space="preserve">nmıştır. </w:t>
      </w:r>
      <w:r w:rsidR="00153F8D" w:rsidRPr="00DB38A1">
        <w:rPr>
          <w:rFonts w:cs="Calibri"/>
          <w:color w:val="000000"/>
          <w:sz w:val="24"/>
          <w:szCs w:val="24"/>
        </w:rPr>
        <w:t xml:space="preserve"> </w:t>
      </w:r>
    </w:p>
    <w:p w14:paraId="4C1CE8E4" w14:textId="77777777" w:rsidR="00F6339F" w:rsidRPr="00DB38A1" w:rsidRDefault="009C1CB4" w:rsidP="0089469B">
      <w:pPr>
        <w:spacing w:before="120" w:after="120" w:line="360" w:lineRule="auto"/>
        <w:ind w:firstLine="567"/>
        <w:jc w:val="both"/>
        <w:rPr>
          <w:rFonts w:cs="Calibri"/>
          <w:color w:val="000000"/>
          <w:sz w:val="24"/>
          <w:szCs w:val="24"/>
        </w:rPr>
      </w:pPr>
      <w:r w:rsidRPr="00DB38A1">
        <w:rPr>
          <w:rFonts w:cs="Calibri"/>
          <w:color w:val="000000"/>
          <w:sz w:val="24"/>
          <w:szCs w:val="24"/>
        </w:rPr>
        <w:t xml:space="preserve">Kılavuz; </w:t>
      </w:r>
      <w:r w:rsidR="008E50B8" w:rsidRPr="00DB38A1">
        <w:rPr>
          <w:rFonts w:cs="Calibri"/>
          <w:color w:val="000000"/>
          <w:sz w:val="24"/>
          <w:szCs w:val="24"/>
        </w:rPr>
        <w:t xml:space="preserve">ulusal ve uluslararası </w:t>
      </w:r>
      <w:r w:rsidR="001C12C9" w:rsidRPr="00DB38A1">
        <w:rPr>
          <w:rFonts w:cs="Calibri"/>
          <w:color w:val="000000"/>
          <w:sz w:val="24"/>
          <w:szCs w:val="24"/>
        </w:rPr>
        <w:t>kuruluşların</w:t>
      </w:r>
      <w:r w:rsidR="005C2313" w:rsidRPr="00DB38A1">
        <w:rPr>
          <w:rFonts w:cs="Calibri"/>
          <w:color w:val="000000"/>
          <w:sz w:val="24"/>
          <w:szCs w:val="24"/>
        </w:rPr>
        <w:t xml:space="preserve"> yetkilendirme ve tanınma</w:t>
      </w:r>
      <w:r w:rsidR="001C12C9" w:rsidRPr="00DB38A1">
        <w:rPr>
          <w:rFonts w:cs="Calibri"/>
          <w:color w:val="000000"/>
          <w:sz w:val="24"/>
          <w:szCs w:val="24"/>
        </w:rPr>
        <w:t xml:space="preserve"> başvuruları</w:t>
      </w:r>
      <w:r w:rsidR="0075600D" w:rsidRPr="00DB38A1">
        <w:rPr>
          <w:rFonts w:cs="Calibri"/>
          <w:color w:val="000000"/>
          <w:sz w:val="24"/>
          <w:szCs w:val="24"/>
        </w:rPr>
        <w:t>nın</w:t>
      </w:r>
      <w:r w:rsidR="001C12C9" w:rsidRPr="00DB38A1">
        <w:rPr>
          <w:rFonts w:cs="Calibri"/>
          <w:color w:val="000000"/>
          <w:sz w:val="24"/>
          <w:szCs w:val="24"/>
        </w:rPr>
        <w:t xml:space="preserve"> </w:t>
      </w:r>
      <w:r w:rsidR="0075600D" w:rsidRPr="00DB38A1">
        <w:rPr>
          <w:rFonts w:cs="Calibri"/>
          <w:color w:val="000000"/>
          <w:sz w:val="24"/>
          <w:szCs w:val="24"/>
        </w:rPr>
        <w:t xml:space="preserve">değerlendirilmesi sırasında </w:t>
      </w:r>
      <w:r w:rsidR="002E4E7B" w:rsidRPr="00DB38A1">
        <w:rPr>
          <w:rFonts w:cs="Calibri"/>
          <w:color w:val="000000"/>
          <w:sz w:val="24"/>
          <w:szCs w:val="24"/>
        </w:rPr>
        <w:t>izlenen yöntem, değerlendirme basamakları, kullanılan</w:t>
      </w:r>
      <w:r w:rsidR="001C12C9" w:rsidRPr="00DB38A1">
        <w:rPr>
          <w:rFonts w:cs="Calibri"/>
          <w:color w:val="000000"/>
          <w:sz w:val="24"/>
          <w:szCs w:val="24"/>
        </w:rPr>
        <w:t xml:space="preserve"> </w:t>
      </w:r>
      <w:r w:rsidR="0075600D" w:rsidRPr="00DB38A1">
        <w:rPr>
          <w:rFonts w:cs="Calibri"/>
          <w:color w:val="000000"/>
          <w:sz w:val="24"/>
          <w:szCs w:val="24"/>
        </w:rPr>
        <w:t>ölçütler</w:t>
      </w:r>
      <w:r w:rsidR="00AB7A2D" w:rsidRPr="00DB38A1">
        <w:rPr>
          <w:rFonts w:cs="Calibri"/>
          <w:color w:val="000000"/>
          <w:sz w:val="24"/>
          <w:szCs w:val="24"/>
        </w:rPr>
        <w:t>,</w:t>
      </w:r>
      <w:r w:rsidR="001C12C9" w:rsidRPr="00DB38A1">
        <w:rPr>
          <w:rFonts w:cs="Calibri"/>
          <w:color w:val="000000"/>
          <w:sz w:val="24"/>
          <w:szCs w:val="24"/>
        </w:rPr>
        <w:t xml:space="preserve"> </w:t>
      </w:r>
      <w:r w:rsidR="002E4E7B" w:rsidRPr="00DB38A1">
        <w:rPr>
          <w:rFonts w:cs="Calibri"/>
          <w:color w:val="000000"/>
          <w:sz w:val="24"/>
          <w:szCs w:val="24"/>
        </w:rPr>
        <w:t xml:space="preserve">ölçütlerin karşılandığına ilişkin </w:t>
      </w:r>
      <w:r w:rsidR="001C12C9" w:rsidRPr="00DB38A1">
        <w:rPr>
          <w:rFonts w:cs="Calibri"/>
          <w:color w:val="000000"/>
          <w:sz w:val="24"/>
          <w:szCs w:val="24"/>
        </w:rPr>
        <w:t>beklenen kanıtlar ve karar mekanizmaları hakkında ayrıntılı bilgi</w:t>
      </w:r>
      <w:r w:rsidR="00EF3F55" w:rsidRPr="00DB38A1">
        <w:rPr>
          <w:rFonts w:cs="Calibri"/>
          <w:color w:val="000000"/>
          <w:sz w:val="24"/>
          <w:szCs w:val="24"/>
        </w:rPr>
        <w:t>ler</w:t>
      </w:r>
      <w:r w:rsidR="001C12C9" w:rsidRPr="00DB38A1">
        <w:rPr>
          <w:rFonts w:cs="Calibri"/>
          <w:color w:val="000000"/>
          <w:sz w:val="24"/>
          <w:szCs w:val="24"/>
        </w:rPr>
        <w:t xml:space="preserve"> sunmaktadır. Kılavuzda</w:t>
      </w:r>
      <w:r w:rsidR="002E4E7B" w:rsidRPr="00DB38A1">
        <w:rPr>
          <w:rFonts w:cs="Calibri"/>
          <w:color w:val="000000"/>
          <w:sz w:val="24"/>
          <w:szCs w:val="24"/>
        </w:rPr>
        <w:t xml:space="preserve"> yer alan</w:t>
      </w:r>
      <w:r w:rsidR="001C12C9" w:rsidRPr="00DB38A1">
        <w:rPr>
          <w:rFonts w:cs="Calibri"/>
          <w:color w:val="000000"/>
          <w:sz w:val="24"/>
          <w:szCs w:val="24"/>
        </w:rPr>
        <w:t xml:space="preserve"> değerlendirme ölçütleri ve beklenen kanıtlar</w:t>
      </w:r>
      <w:r w:rsidR="00C11861" w:rsidRPr="00DB38A1">
        <w:rPr>
          <w:rFonts w:cs="Calibri"/>
          <w:color w:val="000000"/>
          <w:sz w:val="24"/>
          <w:szCs w:val="24"/>
        </w:rPr>
        <w:t>,</w:t>
      </w:r>
      <w:r w:rsidR="006B6985" w:rsidRPr="00DB38A1">
        <w:rPr>
          <w:rFonts w:cs="Calibri"/>
          <w:color w:val="000000"/>
          <w:sz w:val="24"/>
          <w:szCs w:val="24"/>
        </w:rPr>
        <w:t xml:space="preserve"> </w:t>
      </w:r>
      <w:r w:rsidR="001C12C9" w:rsidRPr="00DB38A1">
        <w:rPr>
          <w:rFonts w:cs="Calibri"/>
          <w:color w:val="000000"/>
          <w:sz w:val="24"/>
          <w:szCs w:val="24"/>
        </w:rPr>
        <w:t xml:space="preserve">uluslararası düzeyde </w:t>
      </w:r>
      <w:r w:rsidR="002E4E7B" w:rsidRPr="00DB38A1">
        <w:rPr>
          <w:rFonts w:cs="Calibri"/>
          <w:color w:val="000000"/>
          <w:sz w:val="24"/>
          <w:szCs w:val="24"/>
        </w:rPr>
        <w:t xml:space="preserve">kabul edilen </w:t>
      </w:r>
      <w:r w:rsidR="00B62F97" w:rsidRPr="00DB38A1">
        <w:rPr>
          <w:rFonts w:cs="Calibri"/>
          <w:color w:val="000000"/>
          <w:sz w:val="24"/>
          <w:szCs w:val="24"/>
        </w:rPr>
        <w:t xml:space="preserve">uygulamalara </w:t>
      </w:r>
      <w:r w:rsidR="001C12C9" w:rsidRPr="00DB38A1">
        <w:rPr>
          <w:rFonts w:cs="Calibri"/>
          <w:color w:val="000000"/>
          <w:sz w:val="24"/>
          <w:szCs w:val="24"/>
        </w:rPr>
        <w:t>(ö</w:t>
      </w:r>
      <w:r w:rsidR="00484842" w:rsidRPr="00DB38A1">
        <w:rPr>
          <w:rFonts w:cs="Calibri"/>
          <w:color w:val="000000"/>
          <w:sz w:val="24"/>
          <w:szCs w:val="24"/>
        </w:rPr>
        <w:t>zellikle Avrupa Yükseköğretim Alanında Kalite Güvencesi İlke ve Standartları) dayalı olarak hazırlanmıştır.</w:t>
      </w:r>
      <w:r w:rsidR="00F6339F" w:rsidRPr="00DB38A1">
        <w:rPr>
          <w:rFonts w:cs="Calibri"/>
          <w:color w:val="000000"/>
          <w:sz w:val="24"/>
          <w:szCs w:val="24"/>
        </w:rPr>
        <w:t xml:space="preserve"> Bununla birlikte, </w:t>
      </w:r>
      <w:r w:rsidR="007A299E" w:rsidRPr="00DB38A1">
        <w:rPr>
          <w:rFonts w:cs="Calibri"/>
          <w:color w:val="000000"/>
          <w:sz w:val="24"/>
          <w:szCs w:val="24"/>
        </w:rPr>
        <w:t>yetkilendirilen ve tanınan akreditasyon kuruluşların</w:t>
      </w:r>
      <w:r w:rsidR="005C2313" w:rsidRPr="00DB38A1">
        <w:rPr>
          <w:rFonts w:cs="Calibri"/>
          <w:color w:val="000000"/>
          <w:sz w:val="24"/>
          <w:szCs w:val="24"/>
        </w:rPr>
        <w:t>ın</w:t>
      </w:r>
      <w:r w:rsidR="007A299E" w:rsidRPr="00DB38A1">
        <w:rPr>
          <w:rFonts w:cs="Calibri"/>
          <w:color w:val="000000"/>
          <w:sz w:val="24"/>
          <w:szCs w:val="24"/>
        </w:rPr>
        <w:t xml:space="preserve"> izleme sürecine ilişkin bilgiler de kılavuzun içeriğinde yer almaktadır. Kılavuzun uygulama aşamasında y</w:t>
      </w:r>
      <w:r w:rsidR="00484842" w:rsidRPr="00DB38A1">
        <w:rPr>
          <w:rFonts w:cs="Calibri"/>
          <w:color w:val="000000"/>
          <w:sz w:val="24"/>
          <w:szCs w:val="24"/>
        </w:rPr>
        <w:t xml:space="preserve">ükseköğretim programlarının dış değerlendirme ve akreditasyon süreçlerine katkıda bulunan bağımsız kuruluşların </w:t>
      </w:r>
      <w:r w:rsidR="00802E8F" w:rsidRPr="00DB38A1">
        <w:rPr>
          <w:rFonts w:cs="Calibri"/>
          <w:color w:val="000000"/>
          <w:sz w:val="24"/>
          <w:szCs w:val="24"/>
        </w:rPr>
        <w:t>Kurul</w:t>
      </w:r>
      <w:r w:rsidR="00FD1272" w:rsidRPr="00DB38A1">
        <w:rPr>
          <w:rFonts w:cs="Calibri"/>
          <w:color w:val="000000"/>
          <w:sz w:val="24"/>
          <w:szCs w:val="24"/>
        </w:rPr>
        <w:t xml:space="preserve"> ile </w:t>
      </w:r>
      <w:r w:rsidR="00484842" w:rsidRPr="00DB38A1">
        <w:rPr>
          <w:rFonts w:cs="Calibri"/>
          <w:color w:val="000000"/>
          <w:sz w:val="24"/>
          <w:szCs w:val="24"/>
        </w:rPr>
        <w:t xml:space="preserve">etkin iletişim ve işbirliği içinde olması ve akademik etik ilkelere bağlı kalması beklenmektedir. </w:t>
      </w:r>
    </w:p>
    <w:p w14:paraId="0C1F4BD9" w14:textId="77777777" w:rsidR="001C12C9" w:rsidRPr="00DB38A1" w:rsidRDefault="00484842" w:rsidP="0089469B">
      <w:pPr>
        <w:spacing w:before="120" w:after="120" w:line="360" w:lineRule="auto"/>
        <w:ind w:firstLine="567"/>
        <w:jc w:val="both"/>
        <w:rPr>
          <w:rFonts w:cs="Calibri"/>
          <w:color w:val="000000"/>
          <w:sz w:val="24"/>
          <w:szCs w:val="24"/>
        </w:rPr>
      </w:pPr>
      <w:r w:rsidRPr="00DB38A1">
        <w:rPr>
          <w:rFonts w:cs="Calibri"/>
          <w:color w:val="000000"/>
          <w:sz w:val="24"/>
          <w:szCs w:val="24"/>
        </w:rPr>
        <w:t xml:space="preserve">Dış değerlendirme ve akreditasyon süreçlerinin, </w:t>
      </w:r>
      <w:r w:rsidR="002E4E7B" w:rsidRPr="00DB38A1">
        <w:rPr>
          <w:rFonts w:cs="Calibri"/>
          <w:color w:val="000000"/>
          <w:sz w:val="24"/>
          <w:szCs w:val="24"/>
        </w:rPr>
        <w:t xml:space="preserve">yükseköğretim sisteminde önemli bir kalite güvence göstergesi olduğu </w:t>
      </w:r>
      <w:r w:rsidRPr="00DB38A1">
        <w:rPr>
          <w:rFonts w:cs="Calibri"/>
          <w:color w:val="000000"/>
          <w:sz w:val="24"/>
          <w:szCs w:val="24"/>
        </w:rPr>
        <w:t>inancıyla</w:t>
      </w:r>
      <w:r w:rsidR="002E4E7B" w:rsidRPr="00DB38A1">
        <w:rPr>
          <w:rFonts w:cs="Calibri"/>
          <w:color w:val="000000"/>
          <w:sz w:val="24"/>
          <w:szCs w:val="24"/>
        </w:rPr>
        <w:t xml:space="preserve">, kılavuzun bağımsız akreditasyon kuruluşlarının uygulamalarına ve </w:t>
      </w:r>
      <w:r w:rsidRPr="00DB38A1">
        <w:rPr>
          <w:rFonts w:cs="Calibri"/>
          <w:color w:val="000000"/>
          <w:sz w:val="24"/>
          <w:szCs w:val="24"/>
        </w:rPr>
        <w:t>yükseköğretim kurumların</w:t>
      </w:r>
      <w:r w:rsidR="002E4E7B" w:rsidRPr="00DB38A1">
        <w:rPr>
          <w:rFonts w:cs="Calibri"/>
          <w:color w:val="000000"/>
          <w:sz w:val="24"/>
          <w:szCs w:val="24"/>
        </w:rPr>
        <w:t xml:space="preserve">ın </w:t>
      </w:r>
      <w:r w:rsidRPr="00DB38A1">
        <w:rPr>
          <w:rFonts w:cs="Calibri"/>
          <w:color w:val="000000"/>
          <w:sz w:val="24"/>
          <w:szCs w:val="24"/>
        </w:rPr>
        <w:t>sürekli iyileşme çalışmala</w:t>
      </w:r>
      <w:r w:rsidR="00F6339F" w:rsidRPr="00DB38A1">
        <w:rPr>
          <w:rFonts w:cs="Calibri"/>
          <w:color w:val="000000"/>
          <w:sz w:val="24"/>
          <w:szCs w:val="24"/>
        </w:rPr>
        <w:t>rına katkı sağlamasını dileriz</w:t>
      </w:r>
      <w:r w:rsidRPr="00DB38A1">
        <w:rPr>
          <w:rFonts w:cs="Calibri"/>
          <w:color w:val="000000"/>
          <w:sz w:val="24"/>
          <w:szCs w:val="24"/>
        </w:rPr>
        <w:t xml:space="preserve">. </w:t>
      </w:r>
    </w:p>
    <w:p w14:paraId="27AD6F38" w14:textId="77777777" w:rsidR="004B0ADA" w:rsidRPr="00DB38A1" w:rsidRDefault="00484842" w:rsidP="0089469B">
      <w:pPr>
        <w:spacing w:before="120" w:after="120" w:line="360" w:lineRule="auto"/>
        <w:ind w:firstLine="567"/>
        <w:jc w:val="both"/>
        <w:rPr>
          <w:rFonts w:cs="Calibri"/>
          <w:b/>
          <w:color w:val="000000"/>
          <w:sz w:val="28"/>
          <w:szCs w:val="28"/>
        </w:rPr>
      </w:pPr>
      <w:r w:rsidRPr="00DB38A1">
        <w:rPr>
          <w:rFonts w:cs="Calibri"/>
          <w:b/>
          <w:color w:val="000000"/>
          <w:sz w:val="28"/>
          <w:szCs w:val="28"/>
        </w:rPr>
        <w:tab/>
      </w:r>
      <w:r w:rsidRPr="00DB38A1">
        <w:rPr>
          <w:rFonts w:cs="Calibri"/>
          <w:b/>
          <w:color w:val="000000"/>
          <w:sz w:val="28"/>
          <w:szCs w:val="28"/>
        </w:rPr>
        <w:tab/>
      </w:r>
      <w:r w:rsidRPr="00DB38A1">
        <w:rPr>
          <w:rFonts w:cs="Calibri"/>
          <w:b/>
          <w:color w:val="000000"/>
          <w:sz w:val="28"/>
          <w:szCs w:val="28"/>
        </w:rPr>
        <w:tab/>
      </w:r>
      <w:r w:rsidRPr="00DB38A1">
        <w:rPr>
          <w:rFonts w:cs="Calibri"/>
          <w:b/>
          <w:color w:val="000000"/>
          <w:sz w:val="28"/>
          <w:szCs w:val="28"/>
        </w:rPr>
        <w:tab/>
      </w:r>
    </w:p>
    <w:p w14:paraId="43907157" w14:textId="77777777" w:rsidR="004B0ADA" w:rsidRPr="00DB38A1" w:rsidRDefault="004B0ADA" w:rsidP="0089469B">
      <w:pPr>
        <w:spacing w:before="120" w:after="120" w:line="360" w:lineRule="auto"/>
        <w:ind w:firstLine="567"/>
        <w:jc w:val="both"/>
        <w:rPr>
          <w:rFonts w:cs="Calibri"/>
          <w:b/>
          <w:color w:val="000000"/>
          <w:sz w:val="28"/>
          <w:szCs w:val="28"/>
        </w:rPr>
      </w:pPr>
    </w:p>
    <w:p w14:paraId="1758E0B6" w14:textId="77777777" w:rsidR="001D7D3A" w:rsidRPr="00DB38A1" w:rsidRDefault="00484842" w:rsidP="0089469B">
      <w:pPr>
        <w:spacing w:before="120" w:after="120" w:line="360" w:lineRule="auto"/>
        <w:ind w:firstLine="567"/>
        <w:jc w:val="both"/>
        <w:rPr>
          <w:rFonts w:cs="Calibri"/>
          <w:b/>
          <w:color w:val="000000"/>
          <w:sz w:val="28"/>
          <w:szCs w:val="28"/>
        </w:rPr>
      </w:pPr>
      <w:r w:rsidRPr="00DB38A1">
        <w:rPr>
          <w:rFonts w:cs="Calibri"/>
          <w:b/>
          <w:color w:val="000000"/>
          <w:sz w:val="28"/>
          <w:szCs w:val="28"/>
        </w:rPr>
        <w:tab/>
      </w:r>
      <w:r w:rsidRPr="00DB38A1">
        <w:rPr>
          <w:rFonts w:cs="Calibri"/>
          <w:b/>
          <w:color w:val="000000"/>
          <w:sz w:val="28"/>
          <w:szCs w:val="28"/>
        </w:rPr>
        <w:tab/>
      </w:r>
      <w:r w:rsidRPr="00DB38A1">
        <w:rPr>
          <w:rFonts w:cs="Calibri"/>
          <w:b/>
          <w:color w:val="000000"/>
          <w:sz w:val="28"/>
          <w:szCs w:val="28"/>
        </w:rPr>
        <w:tab/>
      </w:r>
      <w:r w:rsidRPr="00DB38A1">
        <w:rPr>
          <w:rFonts w:cs="Calibri"/>
          <w:b/>
          <w:color w:val="000000"/>
          <w:sz w:val="28"/>
          <w:szCs w:val="28"/>
        </w:rPr>
        <w:tab/>
        <w:t xml:space="preserve">        </w:t>
      </w:r>
    </w:p>
    <w:p w14:paraId="47B1723F" w14:textId="77777777" w:rsidR="001C12C9" w:rsidRPr="00DB38A1" w:rsidRDefault="00D75182" w:rsidP="0089469B">
      <w:pPr>
        <w:spacing w:before="120" w:after="120" w:line="360" w:lineRule="auto"/>
        <w:jc w:val="right"/>
        <w:rPr>
          <w:rFonts w:cs="Calibri"/>
          <w:b/>
          <w:color w:val="000000"/>
          <w:sz w:val="24"/>
          <w:szCs w:val="24"/>
        </w:rPr>
      </w:pPr>
      <w:r w:rsidRPr="00DB38A1">
        <w:rPr>
          <w:rFonts w:cs="Calibri"/>
          <w:b/>
          <w:color w:val="000000"/>
          <w:sz w:val="24"/>
          <w:szCs w:val="24"/>
        </w:rPr>
        <w:t>Yükseköğretim Kalite Kurulu</w:t>
      </w:r>
    </w:p>
    <w:p w14:paraId="7D78A357" w14:textId="77777777" w:rsidR="001C12C9" w:rsidRPr="00DB38A1" w:rsidRDefault="001C12C9" w:rsidP="0029562E">
      <w:pPr>
        <w:pStyle w:val="Default"/>
        <w:spacing w:before="120" w:after="120" w:line="360" w:lineRule="auto"/>
        <w:jc w:val="both"/>
        <w:rPr>
          <w:rFonts w:ascii="Calibri" w:hAnsi="Calibri" w:cs="Calibri"/>
        </w:rPr>
      </w:pPr>
    </w:p>
    <w:p w14:paraId="181F3340" w14:textId="77777777" w:rsidR="00581E00" w:rsidRPr="00DB38A1" w:rsidRDefault="00581E00" w:rsidP="009E0A59">
      <w:pPr>
        <w:pStyle w:val="KlavuzTablo3"/>
        <w:rPr>
          <w:b/>
          <w:color w:val="000000"/>
        </w:rPr>
      </w:pPr>
      <w:r w:rsidRPr="00DB38A1">
        <w:rPr>
          <w:b/>
          <w:color w:val="000000"/>
        </w:rPr>
        <w:t>İçindekiler</w:t>
      </w:r>
    </w:p>
    <w:p w14:paraId="7FFDCE6D" w14:textId="77777777" w:rsidR="00CD7613" w:rsidRPr="00DB38A1" w:rsidRDefault="00581E00">
      <w:pPr>
        <w:pStyle w:val="T1"/>
        <w:rPr>
          <w:rFonts w:eastAsia="Times New Roman" w:cs="Times New Roman"/>
          <w:b w:val="0"/>
          <w:bCs w:val="0"/>
          <w:caps w:val="0"/>
          <w:noProof/>
          <w:color w:val="000000"/>
          <w:sz w:val="22"/>
          <w:szCs w:val="22"/>
          <w:lang w:eastAsia="tr-TR"/>
        </w:rPr>
      </w:pPr>
      <w:r w:rsidRPr="00DB38A1">
        <w:rPr>
          <w:color w:val="000000"/>
        </w:rPr>
        <w:fldChar w:fldCharType="begin"/>
      </w:r>
      <w:r w:rsidRPr="00DB38A1">
        <w:rPr>
          <w:color w:val="000000"/>
        </w:rPr>
        <w:instrText xml:space="preserve"> TOC \o "1-3" \h \z \u </w:instrText>
      </w:r>
      <w:r w:rsidRPr="00DB38A1">
        <w:rPr>
          <w:color w:val="000000"/>
        </w:rPr>
        <w:fldChar w:fldCharType="separate"/>
      </w:r>
      <w:hyperlink w:anchor="_Toc38540780" w:history="1">
        <w:r w:rsidR="00CD7613" w:rsidRPr="00DB38A1">
          <w:rPr>
            <w:rStyle w:val="Kpr"/>
            <w:noProof/>
            <w:color w:val="000000"/>
          </w:rPr>
          <w:t>ÖNSÖZ</w:t>
        </w:r>
        <w:r w:rsidR="00CD7613" w:rsidRPr="00DB38A1">
          <w:rPr>
            <w:noProof/>
            <w:webHidden/>
            <w:color w:val="000000"/>
          </w:rPr>
          <w:tab/>
        </w:r>
        <w:r w:rsidR="00CD7613" w:rsidRPr="00DB38A1">
          <w:rPr>
            <w:noProof/>
            <w:webHidden/>
            <w:color w:val="000000"/>
          </w:rPr>
          <w:fldChar w:fldCharType="begin"/>
        </w:r>
        <w:r w:rsidR="00CD7613" w:rsidRPr="00DB38A1">
          <w:rPr>
            <w:noProof/>
            <w:webHidden/>
            <w:color w:val="000000"/>
          </w:rPr>
          <w:instrText xml:space="preserve"> PAGEREF _Toc38540780 \h </w:instrText>
        </w:r>
        <w:r w:rsidR="00CD7613" w:rsidRPr="00DB38A1">
          <w:rPr>
            <w:noProof/>
            <w:webHidden/>
            <w:color w:val="000000"/>
          </w:rPr>
        </w:r>
        <w:r w:rsidR="00CD7613" w:rsidRPr="00DB38A1">
          <w:rPr>
            <w:noProof/>
            <w:webHidden/>
            <w:color w:val="000000"/>
          </w:rPr>
          <w:fldChar w:fldCharType="separate"/>
        </w:r>
        <w:r w:rsidR="00B25CCF">
          <w:rPr>
            <w:noProof/>
            <w:webHidden/>
            <w:color w:val="000000"/>
          </w:rPr>
          <w:t>I</w:t>
        </w:r>
        <w:r w:rsidR="00CD7613" w:rsidRPr="00DB38A1">
          <w:rPr>
            <w:noProof/>
            <w:webHidden/>
            <w:color w:val="000000"/>
          </w:rPr>
          <w:fldChar w:fldCharType="end"/>
        </w:r>
      </w:hyperlink>
    </w:p>
    <w:p w14:paraId="46E523EF"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781" w:history="1">
        <w:r w:rsidRPr="00DB38A1">
          <w:rPr>
            <w:rStyle w:val="Kpr"/>
            <w:noProof/>
            <w:color w:val="000000"/>
          </w:rPr>
          <w:t>GİRİŞ</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_Toc38540781 \h </w:instrText>
        </w:r>
        <w:r w:rsidRPr="00DB38A1">
          <w:rPr>
            <w:noProof/>
            <w:webHidden/>
            <w:color w:val="000000"/>
          </w:rPr>
        </w:r>
        <w:r w:rsidRPr="00DB38A1">
          <w:rPr>
            <w:noProof/>
            <w:webHidden/>
            <w:color w:val="000000"/>
          </w:rPr>
          <w:fldChar w:fldCharType="separate"/>
        </w:r>
        <w:r w:rsidR="00B25CCF">
          <w:rPr>
            <w:noProof/>
            <w:webHidden/>
            <w:color w:val="000000"/>
          </w:rPr>
          <w:t>IV</w:t>
        </w:r>
        <w:r w:rsidRPr="00DB38A1">
          <w:rPr>
            <w:noProof/>
            <w:webHidden/>
            <w:color w:val="000000"/>
          </w:rPr>
          <w:fldChar w:fldCharType="end"/>
        </w:r>
      </w:hyperlink>
    </w:p>
    <w:p w14:paraId="5FA056DF"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782" w:history="1">
        <w:r w:rsidRPr="00DB38A1">
          <w:rPr>
            <w:rStyle w:val="Kpr"/>
            <w:noProof/>
            <w:color w:val="000000"/>
          </w:rPr>
          <w:t>TANIMLAR</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_Toc38540782 \h </w:instrText>
        </w:r>
        <w:r w:rsidRPr="00DB38A1">
          <w:rPr>
            <w:noProof/>
            <w:webHidden/>
            <w:color w:val="000000"/>
          </w:rPr>
        </w:r>
        <w:r w:rsidRPr="00DB38A1">
          <w:rPr>
            <w:noProof/>
            <w:webHidden/>
            <w:color w:val="000000"/>
          </w:rPr>
          <w:fldChar w:fldCharType="separate"/>
        </w:r>
        <w:r w:rsidR="00B25CCF">
          <w:rPr>
            <w:noProof/>
            <w:webHidden/>
            <w:color w:val="000000"/>
          </w:rPr>
          <w:t>V</w:t>
        </w:r>
        <w:r w:rsidRPr="00DB38A1">
          <w:rPr>
            <w:noProof/>
            <w:webHidden/>
            <w:color w:val="000000"/>
          </w:rPr>
          <w:fldChar w:fldCharType="end"/>
        </w:r>
      </w:hyperlink>
    </w:p>
    <w:p w14:paraId="25319B0E"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783" w:history="1">
        <w:r w:rsidRPr="00DB38A1">
          <w:rPr>
            <w:rStyle w:val="Kpr"/>
            <w:noProof/>
            <w:color w:val="000000"/>
          </w:rPr>
          <w:t>BÖLÜM I.</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_Toc38540783 \h </w:instrText>
        </w:r>
        <w:r w:rsidRPr="00DB38A1">
          <w:rPr>
            <w:noProof/>
            <w:webHidden/>
            <w:color w:val="000000"/>
          </w:rPr>
        </w:r>
        <w:r w:rsidRPr="00DB38A1">
          <w:rPr>
            <w:noProof/>
            <w:webHidden/>
            <w:color w:val="000000"/>
          </w:rPr>
          <w:fldChar w:fldCharType="separate"/>
        </w:r>
        <w:r w:rsidR="00B25CCF">
          <w:rPr>
            <w:noProof/>
            <w:webHidden/>
            <w:color w:val="000000"/>
          </w:rPr>
          <w:t>1</w:t>
        </w:r>
        <w:r w:rsidRPr="00DB38A1">
          <w:rPr>
            <w:noProof/>
            <w:webHidden/>
            <w:color w:val="000000"/>
          </w:rPr>
          <w:fldChar w:fldCharType="end"/>
        </w:r>
      </w:hyperlink>
    </w:p>
    <w:p w14:paraId="7B162D17"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784" w:history="1">
        <w:r w:rsidRPr="00DB38A1">
          <w:rPr>
            <w:rStyle w:val="Kpr"/>
            <w:noProof/>
            <w:color w:val="000000"/>
          </w:rPr>
          <w:t>YETKİLENDİRME ve TANINMA SÜRECİ</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_Toc38540784 \h </w:instrText>
        </w:r>
        <w:r w:rsidRPr="00DB38A1">
          <w:rPr>
            <w:noProof/>
            <w:webHidden/>
            <w:color w:val="000000"/>
          </w:rPr>
        </w:r>
        <w:r w:rsidRPr="00DB38A1">
          <w:rPr>
            <w:noProof/>
            <w:webHidden/>
            <w:color w:val="000000"/>
          </w:rPr>
          <w:fldChar w:fldCharType="separate"/>
        </w:r>
        <w:r w:rsidR="00B25CCF">
          <w:rPr>
            <w:noProof/>
            <w:webHidden/>
            <w:color w:val="000000"/>
          </w:rPr>
          <w:t>1</w:t>
        </w:r>
        <w:r w:rsidRPr="00DB38A1">
          <w:rPr>
            <w:noProof/>
            <w:webHidden/>
            <w:color w:val="000000"/>
          </w:rPr>
          <w:fldChar w:fldCharType="end"/>
        </w:r>
      </w:hyperlink>
    </w:p>
    <w:p w14:paraId="1CCCD6B9"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785" w:history="1">
        <w:r w:rsidRPr="00DB38A1">
          <w:rPr>
            <w:rStyle w:val="Kpr"/>
            <w:noProof/>
            <w:color w:val="000000"/>
          </w:rPr>
          <w:t>1. DEĞERLENDİRME ÖLÇÜTLERİ</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_Toc38540785 \h </w:instrText>
        </w:r>
        <w:r w:rsidRPr="00DB38A1">
          <w:rPr>
            <w:noProof/>
            <w:webHidden/>
            <w:color w:val="000000"/>
          </w:rPr>
        </w:r>
        <w:r w:rsidRPr="00DB38A1">
          <w:rPr>
            <w:noProof/>
            <w:webHidden/>
            <w:color w:val="000000"/>
          </w:rPr>
          <w:fldChar w:fldCharType="separate"/>
        </w:r>
        <w:r w:rsidR="00B25CCF">
          <w:rPr>
            <w:noProof/>
            <w:webHidden/>
            <w:color w:val="000000"/>
          </w:rPr>
          <w:t>1</w:t>
        </w:r>
        <w:r w:rsidRPr="00DB38A1">
          <w:rPr>
            <w:noProof/>
            <w:webHidden/>
            <w:color w:val="000000"/>
          </w:rPr>
          <w:fldChar w:fldCharType="end"/>
        </w:r>
      </w:hyperlink>
    </w:p>
    <w:p w14:paraId="79564B59" w14:textId="77777777" w:rsidR="00CD7613" w:rsidRPr="00DB38A1" w:rsidRDefault="00CD7613">
      <w:pPr>
        <w:pStyle w:val="T2"/>
        <w:tabs>
          <w:tab w:val="left" w:pos="880"/>
          <w:tab w:val="right" w:leader="dot" w:pos="9062"/>
        </w:tabs>
        <w:rPr>
          <w:rFonts w:eastAsia="Times New Roman" w:cs="Times New Roman"/>
          <w:smallCaps w:val="0"/>
          <w:noProof/>
          <w:color w:val="000000"/>
          <w:szCs w:val="22"/>
          <w:lang w:eastAsia="tr-TR"/>
        </w:rPr>
      </w:pPr>
      <w:hyperlink w:anchor="_Toc38540786" w:history="1">
        <w:r w:rsidRPr="00DB38A1">
          <w:rPr>
            <w:rStyle w:val="Kpr"/>
            <w:noProof/>
            <w:color w:val="000000"/>
          </w:rPr>
          <w:t>1.1.</w:t>
        </w:r>
        <w:r w:rsidRPr="00DB38A1">
          <w:rPr>
            <w:rFonts w:eastAsia="Times New Roman" w:cs="Times New Roman"/>
            <w:smallCaps w:val="0"/>
            <w:noProof/>
            <w:color w:val="000000"/>
            <w:szCs w:val="22"/>
            <w:lang w:eastAsia="tr-TR"/>
          </w:rPr>
          <w:tab/>
        </w:r>
        <w:r w:rsidRPr="00DB38A1">
          <w:rPr>
            <w:rStyle w:val="Kpr"/>
            <w:noProof/>
            <w:color w:val="000000"/>
          </w:rPr>
          <w:t>Ulusal Dış Değerlendirme ve Akreditasyon Kuruluşlarının Yetkilendirilmesine İlişkin Ölçütler</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_Toc38540786 \h </w:instrText>
        </w:r>
        <w:r w:rsidRPr="00DB38A1">
          <w:rPr>
            <w:noProof/>
            <w:webHidden/>
            <w:color w:val="000000"/>
          </w:rPr>
        </w:r>
        <w:r w:rsidRPr="00DB38A1">
          <w:rPr>
            <w:noProof/>
            <w:webHidden/>
            <w:color w:val="000000"/>
          </w:rPr>
          <w:fldChar w:fldCharType="separate"/>
        </w:r>
        <w:r w:rsidR="00B25CCF">
          <w:rPr>
            <w:noProof/>
            <w:webHidden/>
            <w:color w:val="000000"/>
          </w:rPr>
          <w:t>1</w:t>
        </w:r>
        <w:r w:rsidRPr="00DB38A1">
          <w:rPr>
            <w:noProof/>
            <w:webHidden/>
            <w:color w:val="000000"/>
          </w:rPr>
          <w:fldChar w:fldCharType="end"/>
        </w:r>
      </w:hyperlink>
    </w:p>
    <w:p w14:paraId="7E9594DB" w14:textId="77777777" w:rsidR="00CD7613" w:rsidRPr="00DB38A1" w:rsidRDefault="00CD7613">
      <w:pPr>
        <w:pStyle w:val="T2"/>
        <w:tabs>
          <w:tab w:val="left" w:pos="880"/>
          <w:tab w:val="right" w:leader="dot" w:pos="9062"/>
        </w:tabs>
        <w:rPr>
          <w:rFonts w:eastAsia="Times New Roman" w:cs="Times New Roman"/>
          <w:smallCaps w:val="0"/>
          <w:noProof/>
          <w:color w:val="000000"/>
          <w:szCs w:val="22"/>
          <w:lang w:eastAsia="tr-TR"/>
        </w:rPr>
      </w:pPr>
      <w:hyperlink w:anchor="_Toc38540787" w:history="1">
        <w:r w:rsidRPr="00DB38A1">
          <w:rPr>
            <w:rStyle w:val="Kpr"/>
            <w:noProof/>
            <w:color w:val="000000"/>
          </w:rPr>
          <w:t>1.2.</w:t>
        </w:r>
        <w:r w:rsidRPr="00DB38A1">
          <w:rPr>
            <w:rFonts w:eastAsia="Times New Roman" w:cs="Times New Roman"/>
            <w:smallCaps w:val="0"/>
            <w:noProof/>
            <w:color w:val="000000"/>
            <w:szCs w:val="22"/>
            <w:lang w:eastAsia="tr-TR"/>
          </w:rPr>
          <w:tab/>
        </w:r>
        <w:r w:rsidRPr="00DB38A1">
          <w:rPr>
            <w:rStyle w:val="Kpr"/>
            <w:noProof/>
            <w:color w:val="000000"/>
          </w:rPr>
          <w:t>Uluslararası Dış Değerlendirme ve Akreditasyon Kuruluşlarının Tanınmasına İlişkin Ölçütler</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_Toc38540787 \h </w:instrText>
        </w:r>
        <w:r w:rsidRPr="00DB38A1">
          <w:rPr>
            <w:noProof/>
            <w:webHidden/>
            <w:color w:val="000000"/>
          </w:rPr>
        </w:r>
        <w:r w:rsidRPr="00DB38A1">
          <w:rPr>
            <w:noProof/>
            <w:webHidden/>
            <w:color w:val="000000"/>
          </w:rPr>
          <w:fldChar w:fldCharType="separate"/>
        </w:r>
        <w:r w:rsidR="00B25CCF">
          <w:rPr>
            <w:noProof/>
            <w:webHidden/>
            <w:color w:val="000000"/>
          </w:rPr>
          <w:t>7</w:t>
        </w:r>
        <w:r w:rsidRPr="00DB38A1">
          <w:rPr>
            <w:noProof/>
            <w:webHidden/>
            <w:color w:val="000000"/>
          </w:rPr>
          <w:fldChar w:fldCharType="end"/>
        </w:r>
      </w:hyperlink>
    </w:p>
    <w:p w14:paraId="4B7C9BC1"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788" w:history="1">
        <w:r w:rsidRPr="00DB38A1">
          <w:rPr>
            <w:rStyle w:val="Kpr"/>
            <w:noProof/>
            <w:color w:val="000000"/>
          </w:rPr>
          <w:t>2. BAŞVURU SÜRECİ</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_Toc38540788 \h </w:instrText>
        </w:r>
        <w:r w:rsidRPr="00DB38A1">
          <w:rPr>
            <w:noProof/>
            <w:webHidden/>
            <w:color w:val="000000"/>
          </w:rPr>
        </w:r>
        <w:r w:rsidRPr="00DB38A1">
          <w:rPr>
            <w:noProof/>
            <w:webHidden/>
            <w:color w:val="000000"/>
          </w:rPr>
          <w:fldChar w:fldCharType="separate"/>
        </w:r>
        <w:r w:rsidR="00B25CCF">
          <w:rPr>
            <w:noProof/>
            <w:webHidden/>
            <w:color w:val="000000"/>
          </w:rPr>
          <w:t>9</w:t>
        </w:r>
        <w:r w:rsidRPr="00DB38A1">
          <w:rPr>
            <w:noProof/>
            <w:webHidden/>
            <w:color w:val="000000"/>
          </w:rPr>
          <w:fldChar w:fldCharType="end"/>
        </w:r>
      </w:hyperlink>
    </w:p>
    <w:p w14:paraId="0670213F" w14:textId="77777777" w:rsidR="00CD7613" w:rsidRPr="00DB38A1" w:rsidRDefault="00CD7613">
      <w:pPr>
        <w:pStyle w:val="T2"/>
        <w:tabs>
          <w:tab w:val="left" w:pos="880"/>
          <w:tab w:val="right" w:leader="dot" w:pos="9062"/>
        </w:tabs>
        <w:rPr>
          <w:rFonts w:eastAsia="Times New Roman" w:cs="Times New Roman"/>
          <w:smallCaps w:val="0"/>
          <w:noProof/>
          <w:color w:val="000000"/>
          <w:szCs w:val="22"/>
          <w:lang w:eastAsia="tr-TR"/>
        </w:rPr>
      </w:pPr>
      <w:hyperlink w:anchor="_Toc38540789" w:history="1">
        <w:r w:rsidRPr="00DB38A1">
          <w:rPr>
            <w:rStyle w:val="Kpr"/>
            <w:noProof/>
            <w:color w:val="000000"/>
          </w:rPr>
          <w:t>2.1.</w:t>
        </w:r>
        <w:r w:rsidRPr="00DB38A1">
          <w:rPr>
            <w:rFonts w:eastAsia="Times New Roman" w:cs="Times New Roman"/>
            <w:smallCaps w:val="0"/>
            <w:noProof/>
            <w:color w:val="000000"/>
            <w:szCs w:val="22"/>
            <w:lang w:eastAsia="tr-TR"/>
          </w:rPr>
          <w:tab/>
        </w:r>
        <w:r w:rsidRPr="00DB38A1">
          <w:rPr>
            <w:rStyle w:val="Kpr"/>
            <w:noProof/>
            <w:color w:val="000000"/>
          </w:rPr>
          <w:t>Ulusal Dış Değerlendirme ve Akreditasyon Kuruluşlarının Başvuru Süreci</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_Toc38540789 \h </w:instrText>
        </w:r>
        <w:r w:rsidRPr="00DB38A1">
          <w:rPr>
            <w:noProof/>
            <w:webHidden/>
            <w:color w:val="000000"/>
          </w:rPr>
        </w:r>
        <w:r w:rsidRPr="00DB38A1">
          <w:rPr>
            <w:noProof/>
            <w:webHidden/>
            <w:color w:val="000000"/>
          </w:rPr>
          <w:fldChar w:fldCharType="separate"/>
        </w:r>
        <w:r w:rsidR="00B25CCF">
          <w:rPr>
            <w:noProof/>
            <w:webHidden/>
            <w:color w:val="000000"/>
          </w:rPr>
          <w:t>9</w:t>
        </w:r>
        <w:r w:rsidRPr="00DB38A1">
          <w:rPr>
            <w:noProof/>
            <w:webHidden/>
            <w:color w:val="000000"/>
          </w:rPr>
          <w:fldChar w:fldCharType="end"/>
        </w:r>
      </w:hyperlink>
    </w:p>
    <w:p w14:paraId="16B8111B" w14:textId="77777777" w:rsidR="00CD7613" w:rsidRPr="00DB38A1" w:rsidRDefault="00CD7613">
      <w:pPr>
        <w:pStyle w:val="T2"/>
        <w:tabs>
          <w:tab w:val="left" w:pos="880"/>
          <w:tab w:val="right" w:leader="dot" w:pos="9062"/>
        </w:tabs>
        <w:rPr>
          <w:rFonts w:eastAsia="Times New Roman" w:cs="Times New Roman"/>
          <w:smallCaps w:val="0"/>
          <w:noProof/>
          <w:color w:val="000000"/>
          <w:szCs w:val="22"/>
          <w:lang w:eastAsia="tr-TR"/>
        </w:rPr>
      </w:pPr>
      <w:hyperlink w:anchor="_Toc38540790" w:history="1">
        <w:r w:rsidRPr="00DB38A1">
          <w:rPr>
            <w:rStyle w:val="Kpr"/>
            <w:noProof/>
            <w:color w:val="000000"/>
          </w:rPr>
          <w:t>2.2.</w:t>
        </w:r>
        <w:r w:rsidRPr="00DB38A1">
          <w:rPr>
            <w:rFonts w:eastAsia="Times New Roman" w:cs="Times New Roman"/>
            <w:smallCaps w:val="0"/>
            <w:noProof/>
            <w:color w:val="000000"/>
            <w:szCs w:val="22"/>
            <w:lang w:eastAsia="tr-TR"/>
          </w:rPr>
          <w:tab/>
        </w:r>
        <w:r w:rsidRPr="00DB38A1">
          <w:rPr>
            <w:rStyle w:val="Kpr"/>
            <w:noProof/>
            <w:color w:val="000000"/>
          </w:rPr>
          <w:t>Uluslararası Dış Değerlendirme ve Akreditasyon Kuruluşlarının Başvuru Süreci</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_Toc38540790 \h </w:instrText>
        </w:r>
        <w:r w:rsidRPr="00DB38A1">
          <w:rPr>
            <w:noProof/>
            <w:webHidden/>
            <w:color w:val="000000"/>
          </w:rPr>
        </w:r>
        <w:r w:rsidRPr="00DB38A1">
          <w:rPr>
            <w:noProof/>
            <w:webHidden/>
            <w:color w:val="000000"/>
          </w:rPr>
          <w:fldChar w:fldCharType="separate"/>
        </w:r>
        <w:r w:rsidR="00B25CCF">
          <w:rPr>
            <w:noProof/>
            <w:webHidden/>
            <w:color w:val="000000"/>
          </w:rPr>
          <w:t>10</w:t>
        </w:r>
        <w:r w:rsidRPr="00DB38A1">
          <w:rPr>
            <w:noProof/>
            <w:webHidden/>
            <w:color w:val="000000"/>
          </w:rPr>
          <w:fldChar w:fldCharType="end"/>
        </w:r>
      </w:hyperlink>
    </w:p>
    <w:p w14:paraId="2E74FA86"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791" w:history="1">
        <w:r w:rsidRPr="00DB38A1">
          <w:rPr>
            <w:rStyle w:val="Kpr"/>
            <w:noProof/>
            <w:color w:val="000000"/>
          </w:rPr>
          <w:t>3. DEĞERLENDİRME SÜRECİ</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_Toc38540791 \h </w:instrText>
        </w:r>
        <w:r w:rsidRPr="00DB38A1">
          <w:rPr>
            <w:noProof/>
            <w:webHidden/>
            <w:color w:val="000000"/>
          </w:rPr>
        </w:r>
        <w:r w:rsidRPr="00DB38A1">
          <w:rPr>
            <w:noProof/>
            <w:webHidden/>
            <w:color w:val="000000"/>
          </w:rPr>
          <w:fldChar w:fldCharType="separate"/>
        </w:r>
        <w:r w:rsidR="00B25CCF">
          <w:rPr>
            <w:noProof/>
            <w:webHidden/>
            <w:color w:val="000000"/>
          </w:rPr>
          <w:t>10</w:t>
        </w:r>
        <w:r w:rsidRPr="00DB38A1">
          <w:rPr>
            <w:noProof/>
            <w:webHidden/>
            <w:color w:val="000000"/>
          </w:rPr>
          <w:fldChar w:fldCharType="end"/>
        </w:r>
      </w:hyperlink>
    </w:p>
    <w:p w14:paraId="58BBA59E"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792" w:history="1">
        <w:r w:rsidRPr="00DB38A1">
          <w:rPr>
            <w:rStyle w:val="Kpr"/>
            <w:noProof/>
            <w:color w:val="000000"/>
          </w:rPr>
          <w:t>4. KARAR SÜRECİ</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_Toc38540792 \h </w:instrText>
        </w:r>
        <w:r w:rsidRPr="00DB38A1">
          <w:rPr>
            <w:noProof/>
            <w:webHidden/>
            <w:color w:val="000000"/>
          </w:rPr>
        </w:r>
        <w:r w:rsidRPr="00DB38A1">
          <w:rPr>
            <w:noProof/>
            <w:webHidden/>
            <w:color w:val="000000"/>
          </w:rPr>
          <w:fldChar w:fldCharType="separate"/>
        </w:r>
        <w:r w:rsidR="00B25CCF">
          <w:rPr>
            <w:noProof/>
            <w:webHidden/>
            <w:color w:val="000000"/>
          </w:rPr>
          <w:t>11</w:t>
        </w:r>
        <w:r w:rsidRPr="00DB38A1">
          <w:rPr>
            <w:noProof/>
            <w:webHidden/>
            <w:color w:val="000000"/>
          </w:rPr>
          <w:fldChar w:fldCharType="end"/>
        </w:r>
      </w:hyperlink>
    </w:p>
    <w:p w14:paraId="31CD8E6B" w14:textId="77777777" w:rsidR="00CD7613" w:rsidRPr="00DB38A1" w:rsidRDefault="00CD7613">
      <w:pPr>
        <w:pStyle w:val="T2"/>
        <w:tabs>
          <w:tab w:val="left" w:pos="880"/>
          <w:tab w:val="right" w:leader="dot" w:pos="9062"/>
        </w:tabs>
        <w:rPr>
          <w:rFonts w:eastAsia="Times New Roman" w:cs="Times New Roman"/>
          <w:smallCaps w:val="0"/>
          <w:noProof/>
          <w:color w:val="000000"/>
          <w:szCs w:val="22"/>
          <w:lang w:eastAsia="tr-TR"/>
        </w:rPr>
      </w:pPr>
      <w:hyperlink w:anchor="_Toc38540793" w:history="1">
        <w:r w:rsidRPr="00DB38A1">
          <w:rPr>
            <w:rStyle w:val="Kpr"/>
            <w:noProof/>
            <w:color w:val="000000"/>
          </w:rPr>
          <w:t>4.1.</w:t>
        </w:r>
        <w:r w:rsidRPr="00DB38A1">
          <w:rPr>
            <w:rFonts w:eastAsia="Times New Roman" w:cs="Times New Roman"/>
            <w:smallCaps w:val="0"/>
            <w:noProof/>
            <w:color w:val="000000"/>
            <w:szCs w:val="22"/>
            <w:lang w:eastAsia="tr-TR"/>
          </w:rPr>
          <w:tab/>
        </w:r>
        <w:r w:rsidRPr="00DB38A1">
          <w:rPr>
            <w:rStyle w:val="Kpr"/>
            <w:noProof/>
            <w:color w:val="000000"/>
          </w:rPr>
          <w:t>Ulusal Dış Değerlendirme ve Akreditasyon Kuruluşlarının Yetkilendirilmesine İlişkin Kararlar</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_Toc38540793 \h </w:instrText>
        </w:r>
        <w:r w:rsidRPr="00DB38A1">
          <w:rPr>
            <w:noProof/>
            <w:webHidden/>
            <w:color w:val="000000"/>
          </w:rPr>
        </w:r>
        <w:r w:rsidRPr="00DB38A1">
          <w:rPr>
            <w:noProof/>
            <w:webHidden/>
            <w:color w:val="000000"/>
          </w:rPr>
          <w:fldChar w:fldCharType="separate"/>
        </w:r>
        <w:r w:rsidR="00B25CCF">
          <w:rPr>
            <w:noProof/>
            <w:webHidden/>
            <w:color w:val="000000"/>
          </w:rPr>
          <w:t>11</w:t>
        </w:r>
        <w:r w:rsidRPr="00DB38A1">
          <w:rPr>
            <w:noProof/>
            <w:webHidden/>
            <w:color w:val="000000"/>
          </w:rPr>
          <w:fldChar w:fldCharType="end"/>
        </w:r>
      </w:hyperlink>
    </w:p>
    <w:p w14:paraId="35DD678D" w14:textId="77777777" w:rsidR="00CD7613" w:rsidRPr="00DB38A1" w:rsidRDefault="00CD7613">
      <w:pPr>
        <w:pStyle w:val="T2"/>
        <w:tabs>
          <w:tab w:val="left" w:pos="880"/>
          <w:tab w:val="right" w:leader="dot" w:pos="9062"/>
        </w:tabs>
        <w:rPr>
          <w:rFonts w:eastAsia="Times New Roman" w:cs="Times New Roman"/>
          <w:smallCaps w:val="0"/>
          <w:noProof/>
          <w:color w:val="000000"/>
          <w:szCs w:val="22"/>
          <w:lang w:eastAsia="tr-TR"/>
        </w:rPr>
      </w:pPr>
      <w:hyperlink w:anchor="_Toc38540794" w:history="1">
        <w:r w:rsidRPr="00DB38A1">
          <w:rPr>
            <w:rStyle w:val="Kpr"/>
            <w:noProof/>
            <w:color w:val="000000"/>
          </w:rPr>
          <w:t>4.2.</w:t>
        </w:r>
        <w:r w:rsidRPr="00DB38A1">
          <w:rPr>
            <w:rFonts w:eastAsia="Times New Roman" w:cs="Times New Roman"/>
            <w:smallCaps w:val="0"/>
            <w:noProof/>
            <w:color w:val="000000"/>
            <w:szCs w:val="22"/>
            <w:lang w:eastAsia="tr-TR"/>
          </w:rPr>
          <w:tab/>
        </w:r>
        <w:r w:rsidRPr="00DB38A1">
          <w:rPr>
            <w:rStyle w:val="Kpr"/>
            <w:noProof/>
            <w:color w:val="000000"/>
          </w:rPr>
          <w:t>Uluslararası Dış Değerlendirme ve Akreditasyon Kuruluşlarının Tanınmasına İlişkin Kararlar</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_Toc38540794 \h </w:instrText>
        </w:r>
        <w:r w:rsidRPr="00DB38A1">
          <w:rPr>
            <w:noProof/>
            <w:webHidden/>
            <w:color w:val="000000"/>
          </w:rPr>
        </w:r>
        <w:r w:rsidRPr="00DB38A1">
          <w:rPr>
            <w:noProof/>
            <w:webHidden/>
            <w:color w:val="000000"/>
          </w:rPr>
          <w:fldChar w:fldCharType="separate"/>
        </w:r>
        <w:r w:rsidR="00B25CCF">
          <w:rPr>
            <w:noProof/>
            <w:webHidden/>
            <w:color w:val="000000"/>
          </w:rPr>
          <w:t>12</w:t>
        </w:r>
        <w:r w:rsidRPr="00DB38A1">
          <w:rPr>
            <w:noProof/>
            <w:webHidden/>
            <w:color w:val="000000"/>
          </w:rPr>
          <w:fldChar w:fldCharType="end"/>
        </w:r>
      </w:hyperlink>
    </w:p>
    <w:p w14:paraId="09DA6D69" w14:textId="77777777" w:rsidR="00CD7613" w:rsidRPr="00DB38A1" w:rsidRDefault="00CD7613">
      <w:pPr>
        <w:pStyle w:val="T2"/>
        <w:tabs>
          <w:tab w:val="left" w:pos="880"/>
          <w:tab w:val="right" w:leader="dot" w:pos="9062"/>
        </w:tabs>
        <w:rPr>
          <w:rFonts w:eastAsia="Times New Roman" w:cs="Times New Roman"/>
          <w:smallCaps w:val="0"/>
          <w:noProof/>
          <w:color w:val="000000"/>
          <w:szCs w:val="22"/>
          <w:lang w:eastAsia="tr-TR"/>
        </w:rPr>
      </w:pPr>
      <w:hyperlink w:anchor="_Toc38540795" w:history="1">
        <w:r w:rsidRPr="00DB38A1">
          <w:rPr>
            <w:rStyle w:val="Kpr"/>
            <w:noProof/>
            <w:color w:val="000000"/>
          </w:rPr>
          <w:t xml:space="preserve">4.3. </w:t>
        </w:r>
        <w:r w:rsidRPr="00DB38A1">
          <w:rPr>
            <w:rFonts w:eastAsia="Times New Roman" w:cs="Times New Roman"/>
            <w:smallCaps w:val="0"/>
            <w:noProof/>
            <w:color w:val="000000"/>
            <w:szCs w:val="22"/>
            <w:lang w:eastAsia="tr-TR"/>
          </w:rPr>
          <w:tab/>
        </w:r>
        <w:r w:rsidRPr="00DB38A1">
          <w:rPr>
            <w:rStyle w:val="Kpr"/>
            <w:noProof/>
            <w:color w:val="000000"/>
          </w:rPr>
          <w:t>İtiraz</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_Toc38540795 \h </w:instrText>
        </w:r>
        <w:r w:rsidRPr="00DB38A1">
          <w:rPr>
            <w:noProof/>
            <w:webHidden/>
            <w:color w:val="000000"/>
          </w:rPr>
        </w:r>
        <w:r w:rsidRPr="00DB38A1">
          <w:rPr>
            <w:noProof/>
            <w:webHidden/>
            <w:color w:val="000000"/>
          </w:rPr>
          <w:fldChar w:fldCharType="separate"/>
        </w:r>
        <w:r w:rsidR="00B25CCF">
          <w:rPr>
            <w:noProof/>
            <w:webHidden/>
            <w:color w:val="000000"/>
          </w:rPr>
          <w:t>12</w:t>
        </w:r>
        <w:r w:rsidRPr="00DB38A1">
          <w:rPr>
            <w:noProof/>
            <w:webHidden/>
            <w:color w:val="000000"/>
          </w:rPr>
          <w:fldChar w:fldCharType="end"/>
        </w:r>
      </w:hyperlink>
    </w:p>
    <w:p w14:paraId="1BA3F8D0"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796" w:history="1">
        <w:r w:rsidRPr="00DB38A1">
          <w:rPr>
            <w:rStyle w:val="Kpr"/>
            <w:noProof/>
            <w:color w:val="000000"/>
          </w:rPr>
          <w:t>BÖLÜM II.</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_Toc38540796 \h </w:instrText>
        </w:r>
        <w:r w:rsidRPr="00DB38A1">
          <w:rPr>
            <w:noProof/>
            <w:webHidden/>
            <w:color w:val="000000"/>
          </w:rPr>
        </w:r>
        <w:r w:rsidRPr="00DB38A1">
          <w:rPr>
            <w:noProof/>
            <w:webHidden/>
            <w:color w:val="000000"/>
          </w:rPr>
          <w:fldChar w:fldCharType="separate"/>
        </w:r>
        <w:r w:rsidR="00B25CCF">
          <w:rPr>
            <w:noProof/>
            <w:webHidden/>
            <w:color w:val="000000"/>
          </w:rPr>
          <w:t>13</w:t>
        </w:r>
        <w:r w:rsidRPr="00DB38A1">
          <w:rPr>
            <w:noProof/>
            <w:webHidden/>
            <w:color w:val="000000"/>
          </w:rPr>
          <w:fldChar w:fldCharType="end"/>
        </w:r>
      </w:hyperlink>
    </w:p>
    <w:p w14:paraId="7C8D08B8"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797" w:history="1">
        <w:r w:rsidRPr="00DB38A1">
          <w:rPr>
            <w:rStyle w:val="Kpr"/>
            <w:noProof/>
            <w:color w:val="000000"/>
          </w:rPr>
          <w:t>İZLEME SİSTEMİ</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_Toc38540797 \h </w:instrText>
        </w:r>
        <w:r w:rsidRPr="00DB38A1">
          <w:rPr>
            <w:noProof/>
            <w:webHidden/>
            <w:color w:val="000000"/>
          </w:rPr>
        </w:r>
        <w:r w:rsidRPr="00DB38A1">
          <w:rPr>
            <w:noProof/>
            <w:webHidden/>
            <w:color w:val="000000"/>
          </w:rPr>
          <w:fldChar w:fldCharType="separate"/>
        </w:r>
        <w:r w:rsidR="00B25CCF">
          <w:rPr>
            <w:noProof/>
            <w:webHidden/>
            <w:color w:val="000000"/>
          </w:rPr>
          <w:t>13</w:t>
        </w:r>
        <w:r w:rsidRPr="00DB38A1">
          <w:rPr>
            <w:noProof/>
            <w:webHidden/>
            <w:color w:val="000000"/>
          </w:rPr>
          <w:fldChar w:fldCharType="end"/>
        </w:r>
      </w:hyperlink>
    </w:p>
    <w:p w14:paraId="49946DC9"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798" w:history="1">
        <w:r w:rsidRPr="00DB38A1">
          <w:rPr>
            <w:rStyle w:val="Kpr"/>
            <w:noProof/>
            <w:color w:val="000000"/>
          </w:rPr>
          <w:t>5. GENEL BİLGİLER</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_Toc38540798 \h </w:instrText>
        </w:r>
        <w:r w:rsidRPr="00DB38A1">
          <w:rPr>
            <w:noProof/>
            <w:webHidden/>
            <w:color w:val="000000"/>
          </w:rPr>
        </w:r>
        <w:r w:rsidRPr="00DB38A1">
          <w:rPr>
            <w:noProof/>
            <w:webHidden/>
            <w:color w:val="000000"/>
          </w:rPr>
          <w:fldChar w:fldCharType="separate"/>
        </w:r>
        <w:r w:rsidR="00B25CCF">
          <w:rPr>
            <w:noProof/>
            <w:webHidden/>
            <w:color w:val="000000"/>
          </w:rPr>
          <w:t>13</w:t>
        </w:r>
        <w:r w:rsidRPr="00DB38A1">
          <w:rPr>
            <w:noProof/>
            <w:webHidden/>
            <w:color w:val="000000"/>
          </w:rPr>
          <w:fldChar w:fldCharType="end"/>
        </w:r>
      </w:hyperlink>
    </w:p>
    <w:p w14:paraId="5E448412"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799" w:history="1">
        <w:r w:rsidRPr="00DB38A1">
          <w:rPr>
            <w:rStyle w:val="Kpr"/>
            <w:noProof/>
            <w:color w:val="000000"/>
          </w:rPr>
          <w:t>6. FAALİYET RAPORU</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_Toc38540799 \h </w:instrText>
        </w:r>
        <w:r w:rsidRPr="00DB38A1">
          <w:rPr>
            <w:noProof/>
            <w:webHidden/>
            <w:color w:val="000000"/>
          </w:rPr>
        </w:r>
        <w:r w:rsidRPr="00DB38A1">
          <w:rPr>
            <w:noProof/>
            <w:webHidden/>
            <w:color w:val="000000"/>
          </w:rPr>
          <w:fldChar w:fldCharType="separate"/>
        </w:r>
        <w:r w:rsidR="00B25CCF">
          <w:rPr>
            <w:noProof/>
            <w:webHidden/>
            <w:color w:val="000000"/>
          </w:rPr>
          <w:t>13</w:t>
        </w:r>
        <w:r w:rsidRPr="00DB38A1">
          <w:rPr>
            <w:noProof/>
            <w:webHidden/>
            <w:color w:val="000000"/>
          </w:rPr>
          <w:fldChar w:fldCharType="end"/>
        </w:r>
      </w:hyperlink>
    </w:p>
    <w:p w14:paraId="058B8E65" w14:textId="77777777" w:rsidR="00CD7613" w:rsidRPr="00DB38A1" w:rsidRDefault="00CD7613">
      <w:pPr>
        <w:pStyle w:val="T2"/>
        <w:tabs>
          <w:tab w:val="left" w:pos="880"/>
          <w:tab w:val="right" w:leader="dot" w:pos="9062"/>
        </w:tabs>
        <w:rPr>
          <w:rFonts w:eastAsia="Times New Roman" w:cs="Times New Roman"/>
          <w:smallCaps w:val="0"/>
          <w:noProof/>
          <w:color w:val="000000"/>
          <w:szCs w:val="22"/>
          <w:lang w:eastAsia="tr-TR"/>
        </w:rPr>
      </w:pPr>
      <w:hyperlink w:anchor="_Toc38540800" w:history="1">
        <w:r w:rsidRPr="00DB38A1">
          <w:rPr>
            <w:rStyle w:val="Kpr"/>
            <w:noProof/>
            <w:color w:val="000000"/>
          </w:rPr>
          <w:t>6.1</w:t>
        </w:r>
        <w:r w:rsidRPr="00DB38A1">
          <w:rPr>
            <w:rFonts w:eastAsia="Times New Roman" w:cs="Times New Roman"/>
            <w:smallCaps w:val="0"/>
            <w:noProof/>
            <w:color w:val="000000"/>
            <w:szCs w:val="22"/>
            <w:lang w:eastAsia="tr-TR"/>
          </w:rPr>
          <w:tab/>
        </w:r>
        <w:r w:rsidRPr="00DB38A1">
          <w:rPr>
            <w:rStyle w:val="Kpr"/>
            <w:noProof/>
            <w:color w:val="000000"/>
          </w:rPr>
          <w:t>Genel Esaslar</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_Toc38540800 \h </w:instrText>
        </w:r>
        <w:r w:rsidRPr="00DB38A1">
          <w:rPr>
            <w:noProof/>
            <w:webHidden/>
            <w:color w:val="000000"/>
          </w:rPr>
        </w:r>
        <w:r w:rsidRPr="00DB38A1">
          <w:rPr>
            <w:noProof/>
            <w:webHidden/>
            <w:color w:val="000000"/>
          </w:rPr>
          <w:fldChar w:fldCharType="separate"/>
        </w:r>
        <w:r w:rsidR="00B25CCF">
          <w:rPr>
            <w:noProof/>
            <w:webHidden/>
            <w:color w:val="000000"/>
          </w:rPr>
          <w:t>13</w:t>
        </w:r>
        <w:r w:rsidRPr="00DB38A1">
          <w:rPr>
            <w:noProof/>
            <w:webHidden/>
            <w:color w:val="000000"/>
          </w:rPr>
          <w:fldChar w:fldCharType="end"/>
        </w:r>
      </w:hyperlink>
    </w:p>
    <w:p w14:paraId="55E262BA" w14:textId="77777777" w:rsidR="00CD7613" w:rsidRPr="00DB38A1" w:rsidRDefault="00CD7613">
      <w:pPr>
        <w:pStyle w:val="T2"/>
        <w:tabs>
          <w:tab w:val="left" w:pos="880"/>
          <w:tab w:val="right" w:leader="dot" w:pos="9062"/>
        </w:tabs>
        <w:rPr>
          <w:rFonts w:eastAsia="Times New Roman" w:cs="Times New Roman"/>
          <w:smallCaps w:val="0"/>
          <w:noProof/>
          <w:color w:val="000000"/>
          <w:szCs w:val="22"/>
          <w:lang w:eastAsia="tr-TR"/>
        </w:rPr>
      </w:pPr>
      <w:hyperlink w:anchor="_Toc38540801" w:history="1">
        <w:r w:rsidRPr="00DB38A1">
          <w:rPr>
            <w:rStyle w:val="Kpr"/>
            <w:noProof/>
            <w:color w:val="000000"/>
          </w:rPr>
          <w:t>6.2</w:t>
        </w:r>
        <w:r w:rsidRPr="00DB38A1">
          <w:rPr>
            <w:rFonts w:eastAsia="Times New Roman" w:cs="Times New Roman"/>
            <w:smallCaps w:val="0"/>
            <w:noProof/>
            <w:color w:val="000000"/>
            <w:szCs w:val="22"/>
            <w:lang w:eastAsia="tr-TR"/>
          </w:rPr>
          <w:tab/>
        </w:r>
        <w:r w:rsidRPr="00DB38A1">
          <w:rPr>
            <w:rStyle w:val="Kpr"/>
            <w:noProof/>
            <w:color w:val="000000"/>
          </w:rPr>
          <w:t>Faaliyet Raporunun Hazırlanması</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_Toc38540801 \h </w:instrText>
        </w:r>
        <w:r w:rsidRPr="00DB38A1">
          <w:rPr>
            <w:noProof/>
            <w:webHidden/>
            <w:color w:val="000000"/>
          </w:rPr>
        </w:r>
        <w:r w:rsidRPr="00DB38A1">
          <w:rPr>
            <w:noProof/>
            <w:webHidden/>
            <w:color w:val="000000"/>
          </w:rPr>
          <w:fldChar w:fldCharType="separate"/>
        </w:r>
        <w:r w:rsidR="00B25CCF">
          <w:rPr>
            <w:noProof/>
            <w:webHidden/>
            <w:color w:val="000000"/>
          </w:rPr>
          <w:t>14</w:t>
        </w:r>
        <w:r w:rsidRPr="00DB38A1">
          <w:rPr>
            <w:noProof/>
            <w:webHidden/>
            <w:color w:val="000000"/>
          </w:rPr>
          <w:fldChar w:fldCharType="end"/>
        </w:r>
      </w:hyperlink>
    </w:p>
    <w:p w14:paraId="68F24F96"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802" w:history="1">
        <w:r w:rsidRPr="00DB38A1">
          <w:rPr>
            <w:rStyle w:val="Kpr"/>
            <w:noProof/>
            <w:color w:val="000000"/>
          </w:rPr>
          <w:t>7. İZLEME SİSTEMİNİN BİLEŞENLERİ</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_Toc38540802 \h </w:instrText>
        </w:r>
        <w:r w:rsidRPr="00DB38A1">
          <w:rPr>
            <w:noProof/>
            <w:webHidden/>
            <w:color w:val="000000"/>
          </w:rPr>
        </w:r>
        <w:r w:rsidRPr="00DB38A1">
          <w:rPr>
            <w:noProof/>
            <w:webHidden/>
            <w:color w:val="000000"/>
          </w:rPr>
          <w:fldChar w:fldCharType="separate"/>
        </w:r>
        <w:r w:rsidR="00B25CCF">
          <w:rPr>
            <w:noProof/>
            <w:webHidden/>
            <w:color w:val="000000"/>
          </w:rPr>
          <w:t>15</w:t>
        </w:r>
        <w:r w:rsidRPr="00DB38A1">
          <w:rPr>
            <w:noProof/>
            <w:webHidden/>
            <w:color w:val="000000"/>
          </w:rPr>
          <w:fldChar w:fldCharType="end"/>
        </w:r>
      </w:hyperlink>
    </w:p>
    <w:p w14:paraId="32E41B6A" w14:textId="77777777" w:rsidR="00CD7613" w:rsidRPr="00DB38A1" w:rsidRDefault="00CD7613">
      <w:pPr>
        <w:pStyle w:val="T2"/>
        <w:tabs>
          <w:tab w:val="right" w:leader="dot" w:pos="9062"/>
        </w:tabs>
        <w:rPr>
          <w:rFonts w:eastAsia="Times New Roman" w:cs="Times New Roman"/>
          <w:smallCaps w:val="0"/>
          <w:noProof/>
          <w:color w:val="000000"/>
          <w:szCs w:val="22"/>
          <w:lang w:eastAsia="tr-TR"/>
        </w:rPr>
      </w:pPr>
      <w:hyperlink w:anchor="_Toc38540803" w:history="1">
        <w:r w:rsidRPr="00DB38A1">
          <w:rPr>
            <w:rStyle w:val="Kpr"/>
            <w:noProof/>
            <w:color w:val="000000"/>
          </w:rPr>
          <w:t>7. 1. Performans Ölçütleri</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_Toc38540803 \h </w:instrText>
        </w:r>
        <w:r w:rsidRPr="00DB38A1">
          <w:rPr>
            <w:noProof/>
            <w:webHidden/>
            <w:color w:val="000000"/>
          </w:rPr>
        </w:r>
        <w:r w:rsidRPr="00DB38A1">
          <w:rPr>
            <w:noProof/>
            <w:webHidden/>
            <w:color w:val="000000"/>
          </w:rPr>
          <w:fldChar w:fldCharType="separate"/>
        </w:r>
        <w:r w:rsidR="00B25CCF">
          <w:rPr>
            <w:noProof/>
            <w:webHidden/>
            <w:color w:val="000000"/>
          </w:rPr>
          <w:t>15</w:t>
        </w:r>
        <w:r w:rsidRPr="00DB38A1">
          <w:rPr>
            <w:noProof/>
            <w:webHidden/>
            <w:color w:val="000000"/>
          </w:rPr>
          <w:fldChar w:fldCharType="end"/>
        </w:r>
      </w:hyperlink>
    </w:p>
    <w:p w14:paraId="73FC76E3" w14:textId="77777777" w:rsidR="00CD7613" w:rsidRPr="00DB38A1" w:rsidRDefault="00CD7613">
      <w:pPr>
        <w:pStyle w:val="T2"/>
        <w:tabs>
          <w:tab w:val="right" w:leader="dot" w:pos="9062"/>
        </w:tabs>
        <w:rPr>
          <w:rFonts w:eastAsia="Times New Roman" w:cs="Times New Roman"/>
          <w:smallCaps w:val="0"/>
          <w:noProof/>
          <w:color w:val="000000"/>
          <w:szCs w:val="22"/>
          <w:lang w:eastAsia="tr-TR"/>
        </w:rPr>
      </w:pPr>
      <w:hyperlink w:anchor="_Toc38540804" w:history="1">
        <w:r w:rsidRPr="00DB38A1">
          <w:rPr>
            <w:rStyle w:val="Kpr"/>
            <w:noProof/>
            <w:color w:val="000000"/>
          </w:rPr>
          <w:t>7. 2. Saha Ziyaretleri</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_Toc38540804 \h </w:instrText>
        </w:r>
        <w:r w:rsidRPr="00DB38A1">
          <w:rPr>
            <w:noProof/>
            <w:webHidden/>
            <w:color w:val="000000"/>
          </w:rPr>
        </w:r>
        <w:r w:rsidRPr="00DB38A1">
          <w:rPr>
            <w:noProof/>
            <w:webHidden/>
            <w:color w:val="000000"/>
          </w:rPr>
          <w:fldChar w:fldCharType="separate"/>
        </w:r>
        <w:r w:rsidR="00B25CCF">
          <w:rPr>
            <w:noProof/>
            <w:webHidden/>
            <w:color w:val="000000"/>
          </w:rPr>
          <w:t>15</w:t>
        </w:r>
        <w:r w:rsidRPr="00DB38A1">
          <w:rPr>
            <w:noProof/>
            <w:webHidden/>
            <w:color w:val="000000"/>
          </w:rPr>
          <w:fldChar w:fldCharType="end"/>
        </w:r>
      </w:hyperlink>
    </w:p>
    <w:p w14:paraId="3769EA50" w14:textId="77777777" w:rsidR="00CD7613" w:rsidRPr="00DB38A1" w:rsidRDefault="00CD7613">
      <w:pPr>
        <w:pStyle w:val="T2"/>
        <w:tabs>
          <w:tab w:val="right" w:leader="dot" w:pos="9062"/>
        </w:tabs>
        <w:rPr>
          <w:rFonts w:eastAsia="Times New Roman" w:cs="Times New Roman"/>
          <w:smallCaps w:val="0"/>
          <w:noProof/>
          <w:color w:val="000000"/>
          <w:szCs w:val="22"/>
          <w:lang w:eastAsia="tr-TR"/>
        </w:rPr>
      </w:pPr>
      <w:hyperlink w:anchor="_Toc38540805" w:history="1">
        <w:r w:rsidRPr="00DB38A1">
          <w:rPr>
            <w:rStyle w:val="Kpr"/>
            <w:noProof/>
            <w:color w:val="000000"/>
          </w:rPr>
          <w:t>7. 3. Program Akreditasyo</w:t>
        </w:r>
        <w:r w:rsidRPr="00DB38A1">
          <w:rPr>
            <w:rStyle w:val="Kpr"/>
            <w:noProof/>
            <w:color w:val="000000"/>
          </w:rPr>
          <w:t>n</w:t>
        </w:r>
        <w:r w:rsidRPr="00DB38A1">
          <w:rPr>
            <w:rStyle w:val="Kpr"/>
            <w:noProof/>
            <w:color w:val="000000"/>
          </w:rPr>
          <w:t>u Geribildirim Formu</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_Toc38540805 \h </w:instrText>
        </w:r>
        <w:r w:rsidRPr="00DB38A1">
          <w:rPr>
            <w:noProof/>
            <w:webHidden/>
            <w:color w:val="000000"/>
          </w:rPr>
        </w:r>
        <w:r w:rsidRPr="00DB38A1">
          <w:rPr>
            <w:noProof/>
            <w:webHidden/>
            <w:color w:val="000000"/>
          </w:rPr>
          <w:fldChar w:fldCharType="separate"/>
        </w:r>
        <w:r w:rsidR="00B25CCF">
          <w:rPr>
            <w:noProof/>
            <w:webHidden/>
            <w:color w:val="000000"/>
          </w:rPr>
          <w:t>16</w:t>
        </w:r>
        <w:r w:rsidRPr="00DB38A1">
          <w:rPr>
            <w:noProof/>
            <w:webHidden/>
            <w:color w:val="000000"/>
          </w:rPr>
          <w:fldChar w:fldCharType="end"/>
        </w:r>
      </w:hyperlink>
    </w:p>
    <w:p w14:paraId="754EBEAC"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806" w:history="1">
        <w:r w:rsidRPr="00DB38A1">
          <w:rPr>
            <w:rStyle w:val="Kpr"/>
            <w:noProof/>
            <w:color w:val="000000"/>
          </w:rPr>
          <w:t>EK 1: ULUSAL AKREDİTASYON KURULUŞLARININ YETKİLENDİRİLMESİNE İLİŞKİN ÖLÇÜTLER, AÇIKLAMALAR VE BEKLENEN KANITLAR</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_Toc38540806 \h </w:instrText>
        </w:r>
        <w:r w:rsidRPr="00DB38A1">
          <w:rPr>
            <w:noProof/>
            <w:webHidden/>
            <w:color w:val="000000"/>
          </w:rPr>
        </w:r>
        <w:r w:rsidRPr="00DB38A1">
          <w:rPr>
            <w:noProof/>
            <w:webHidden/>
            <w:color w:val="000000"/>
          </w:rPr>
          <w:fldChar w:fldCharType="separate"/>
        </w:r>
        <w:r w:rsidR="00B25CCF">
          <w:rPr>
            <w:noProof/>
            <w:webHidden/>
            <w:color w:val="000000"/>
          </w:rPr>
          <w:t>17</w:t>
        </w:r>
        <w:r w:rsidRPr="00DB38A1">
          <w:rPr>
            <w:noProof/>
            <w:webHidden/>
            <w:color w:val="000000"/>
          </w:rPr>
          <w:fldChar w:fldCharType="end"/>
        </w:r>
      </w:hyperlink>
    </w:p>
    <w:p w14:paraId="68F5D4DA"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807" w:history="1">
        <w:r w:rsidRPr="00DB38A1">
          <w:rPr>
            <w:rStyle w:val="Kpr"/>
            <w:noProof/>
            <w:color w:val="000000"/>
          </w:rPr>
          <w:t xml:space="preserve">EK 2a: BAŞVURU, DEĞERLENDİRME ve KARAR SÜRECİ </w:t>
        </w:r>
        <w:r w:rsidRPr="00DB38A1">
          <w:rPr>
            <w:rStyle w:val="Kpr"/>
            <w:i/>
            <w:iCs/>
            <w:noProof/>
            <w:color w:val="000000"/>
          </w:rPr>
          <w:t>(ULUSAL)</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_Toc38540807 \h </w:instrText>
        </w:r>
        <w:r w:rsidRPr="00DB38A1">
          <w:rPr>
            <w:noProof/>
            <w:webHidden/>
            <w:color w:val="000000"/>
          </w:rPr>
        </w:r>
        <w:r w:rsidRPr="00DB38A1">
          <w:rPr>
            <w:noProof/>
            <w:webHidden/>
            <w:color w:val="000000"/>
          </w:rPr>
          <w:fldChar w:fldCharType="separate"/>
        </w:r>
        <w:r w:rsidR="00B25CCF">
          <w:rPr>
            <w:noProof/>
            <w:webHidden/>
            <w:color w:val="000000"/>
          </w:rPr>
          <w:t>22</w:t>
        </w:r>
        <w:r w:rsidRPr="00DB38A1">
          <w:rPr>
            <w:noProof/>
            <w:webHidden/>
            <w:color w:val="000000"/>
          </w:rPr>
          <w:fldChar w:fldCharType="end"/>
        </w:r>
      </w:hyperlink>
    </w:p>
    <w:p w14:paraId="39F39F83"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808" w:history="1">
        <w:r w:rsidRPr="00DB38A1">
          <w:rPr>
            <w:rStyle w:val="Kpr"/>
            <w:noProof/>
            <w:color w:val="000000"/>
          </w:rPr>
          <w:t xml:space="preserve">EK 2b: BAŞVURU, DEĞERLENDİRME ve KARAR SÜRECİ </w:t>
        </w:r>
        <w:r w:rsidRPr="00DB38A1">
          <w:rPr>
            <w:rStyle w:val="Kpr"/>
            <w:i/>
            <w:iCs/>
            <w:noProof/>
            <w:color w:val="000000"/>
          </w:rPr>
          <w:t>(ULUSLARARASI)</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_Toc38540808 \h </w:instrText>
        </w:r>
        <w:r w:rsidRPr="00DB38A1">
          <w:rPr>
            <w:noProof/>
            <w:webHidden/>
            <w:color w:val="000000"/>
          </w:rPr>
        </w:r>
        <w:r w:rsidRPr="00DB38A1">
          <w:rPr>
            <w:noProof/>
            <w:webHidden/>
            <w:color w:val="000000"/>
          </w:rPr>
          <w:fldChar w:fldCharType="separate"/>
        </w:r>
        <w:r w:rsidR="00B25CCF">
          <w:rPr>
            <w:noProof/>
            <w:webHidden/>
            <w:color w:val="000000"/>
          </w:rPr>
          <w:t>23</w:t>
        </w:r>
        <w:r w:rsidRPr="00DB38A1">
          <w:rPr>
            <w:noProof/>
            <w:webHidden/>
            <w:color w:val="000000"/>
          </w:rPr>
          <w:fldChar w:fldCharType="end"/>
        </w:r>
      </w:hyperlink>
    </w:p>
    <w:p w14:paraId="523B4925"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809" w:history="1">
        <w:r w:rsidRPr="00DB38A1">
          <w:rPr>
            <w:rStyle w:val="Kpr"/>
            <w:noProof/>
            <w:color w:val="000000"/>
          </w:rPr>
          <w:t>EK 3: FAALİYET RAPORU ŞABLONU</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_Toc38540809 \h </w:instrText>
        </w:r>
        <w:r w:rsidRPr="00DB38A1">
          <w:rPr>
            <w:noProof/>
            <w:webHidden/>
            <w:color w:val="000000"/>
          </w:rPr>
        </w:r>
        <w:r w:rsidRPr="00DB38A1">
          <w:rPr>
            <w:noProof/>
            <w:webHidden/>
            <w:color w:val="000000"/>
          </w:rPr>
          <w:fldChar w:fldCharType="separate"/>
        </w:r>
        <w:r w:rsidR="00B25CCF">
          <w:rPr>
            <w:noProof/>
            <w:webHidden/>
            <w:color w:val="000000"/>
          </w:rPr>
          <w:t>24</w:t>
        </w:r>
        <w:r w:rsidRPr="00DB38A1">
          <w:rPr>
            <w:noProof/>
            <w:webHidden/>
            <w:color w:val="000000"/>
          </w:rPr>
          <w:fldChar w:fldCharType="end"/>
        </w:r>
      </w:hyperlink>
    </w:p>
    <w:p w14:paraId="4771E124"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810" w:history="1">
        <w:r w:rsidRPr="00DB38A1">
          <w:rPr>
            <w:rStyle w:val="Kpr"/>
            <w:noProof/>
            <w:color w:val="000000"/>
          </w:rPr>
          <w:t>EK 4: AKREDİTASYON KURULUŞLARI İZLEME SÜRECİ</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_Toc38540810 \h </w:instrText>
        </w:r>
        <w:r w:rsidRPr="00DB38A1">
          <w:rPr>
            <w:noProof/>
            <w:webHidden/>
            <w:color w:val="000000"/>
          </w:rPr>
        </w:r>
        <w:r w:rsidRPr="00DB38A1">
          <w:rPr>
            <w:noProof/>
            <w:webHidden/>
            <w:color w:val="000000"/>
          </w:rPr>
          <w:fldChar w:fldCharType="separate"/>
        </w:r>
        <w:r w:rsidR="00B25CCF">
          <w:rPr>
            <w:noProof/>
            <w:webHidden/>
            <w:color w:val="000000"/>
          </w:rPr>
          <w:t>25</w:t>
        </w:r>
        <w:r w:rsidRPr="00DB38A1">
          <w:rPr>
            <w:noProof/>
            <w:webHidden/>
            <w:color w:val="000000"/>
          </w:rPr>
          <w:fldChar w:fldCharType="end"/>
        </w:r>
      </w:hyperlink>
    </w:p>
    <w:p w14:paraId="76D6ED9A"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811" w:history="1">
        <w:r w:rsidRPr="00DB38A1">
          <w:rPr>
            <w:rStyle w:val="Kpr"/>
            <w:noProof/>
            <w:color w:val="000000"/>
          </w:rPr>
          <w:t>EK 5: AKREDİTASYON KURULUŞLARI GİZLİLİK VE ETİK KURALLAR BEYANI</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_Toc38540811 \h </w:instrText>
        </w:r>
        <w:r w:rsidRPr="00DB38A1">
          <w:rPr>
            <w:noProof/>
            <w:webHidden/>
            <w:color w:val="000000"/>
          </w:rPr>
        </w:r>
        <w:r w:rsidRPr="00DB38A1">
          <w:rPr>
            <w:noProof/>
            <w:webHidden/>
            <w:color w:val="000000"/>
          </w:rPr>
          <w:fldChar w:fldCharType="separate"/>
        </w:r>
        <w:r w:rsidR="00B25CCF">
          <w:rPr>
            <w:noProof/>
            <w:webHidden/>
            <w:color w:val="000000"/>
          </w:rPr>
          <w:t>26</w:t>
        </w:r>
        <w:r w:rsidRPr="00DB38A1">
          <w:rPr>
            <w:noProof/>
            <w:webHidden/>
            <w:color w:val="000000"/>
          </w:rPr>
          <w:fldChar w:fldCharType="end"/>
        </w:r>
      </w:hyperlink>
    </w:p>
    <w:p w14:paraId="2E6630BF" w14:textId="77777777" w:rsidR="00CD7613" w:rsidRPr="00DB38A1" w:rsidRDefault="00CD7613">
      <w:pPr>
        <w:pStyle w:val="T1"/>
        <w:rPr>
          <w:rFonts w:eastAsia="Times New Roman" w:cs="Times New Roman"/>
          <w:b w:val="0"/>
          <w:bCs w:val="0"/>
          <w:caps w:val="0"/>
          <w:noProof/>
          <w:color w:val="000000"/>
          <w:sz w:val="22"/>
          <w:szCs w:val="22"/>
          <w:lang w:eastAsia="tr-TR"/>
        </w:rPr>
      </w:pPr>
      <w:hyperlink w:anchor="_Toc38540812" w:history="1">
        <w:r w:rsidRPr="00DB38A1">
          <w:rPr>
            <w:rStyle w:val="Kpr"/>
            <w:noProof/>
            <w:color w:val="000000"/>
          </w:rPr>
          <w:t>EK 6: BAŞVURU FORMU</w:t>
        </w:r>
        <w:r w:rsidRPr="00DB38A1">
          <w:rPr>
            <w:noProof/>
            <w:webHidden/>
            <w:color w:val="000000"/>
          </w:rPr>
          <w:tab/>
        </w:r>
        <w:r w:rsidRPr="00DB38A1">
          <w:rPr>
            <w:noProof/>
            <w:webHidden/>
            <w:color w:val="000000"/>
          </w:rPr>
          <w:fldChar w:fldCharType="begin"/>
        </w:r>
        <w:r w:rsidRPr="00DB38A1">
          <w:rPr>
            <w:noProof/>
            <w:webHidden/>
            <w:color w:val="000000"/>
          </w:rPr>
          <w:instrText xml:space="preserve"> PAGEREF _Toc38540812 \h </w:instrText>
        </w:r>
        <w:r w:rsidRPr="00DB38A1">
          <w:rPr>
            <w:noProof/>
            <w:webHidden/>
            <w:color w:val="000000"/>
          </w:rPr>
        </w:r>
        <w:r w:rsidRPr="00DB38A1">
          <w:rPr>
            <w:noProof/>
            <w:webHidden/>
            <w:color w:val="000000"/>
          </w:rPr>
          <w:fldChar w:fldCharType="separate"/>
        </w:r>
        <w:r w:rsidR="00B25CCF">
          <w:rPr>
            <w:noProof/>
            <w:webHidden/>
            <w:color w:val="000000"/>
          </w:rPr>
          <w:t>27</w:t>
        </w:r>
        <w:r w:rsidRPr="00DB38A1">
          <w:rPr>
            <w:noProof/>
            <w:webHidden/>
            <w:color w:val="000000"/>
          </w:rPr>
          <w:fldChar w:fldCharType="end"/>
        </w:r>
      </w:hyperlink>
    </w:p>
    <w:p w14:paraId="2168D659" w14:textId="77777777" w:rsidR="00581E00" w:rsidRPr="00DB38A1" w:rsidRDefault="00581E00">
      <w:pPr>
        <w:rPr>
          <w:color w:val="000000"/>
        </w:rPr>
      </w:pPr>
      <w:r w:rsidRPr="00DB38A1">
        <w:rPr>
          <w:b/>
          <w:bCs/>
          <w:color w:val="000000"/>
        </w:rPr>
        <w:fldChar w:fldCharType="end"/>
      </w:r>
    </w:p>
    <w:p w14:paraId="4DF3C855" w14:textId="77777777" w:rsidR="00335952" w:rsidRPr="00DB38A1" w:rsidRDefault="00335952" w:rsidP="0089469B">
      <w:pPr>
        <w:pStyle w:val="Default"/>
        <w:spacing w:before="120" w:after="120" w:line="360" w:lineRule="auto"/>
        <w:ind w:firstLine="567"/>
        <w:jc w:val="both"/>
        <w:rPr>
          <w:rFonts w:ascii="Calibri" w:hAnsi="Calibri" w:cs="Calibri"/>
        </w:rPr>
      </w:pPr>
    </w:p>
    <w:p w14:paraId="1C5940F8" w14:textId="77777777" w:rsidR="006F272A" w:rsidRPr="00DB38A1" w:rsidRDefault="006F272A" w:rsidP="0089469B">
      <w:pPr>
        <w:pStyle w:val="Default"/>
        <w:spacing w:before="120" w:after="120" w:line="360" w:lineRule="auto"/>
        <w:ind w:firstLine="567"/>
        <w:jc w:val="both"/>
        <w:rPr>
          <w:rFonts w:ascii="Calibri" w:hAnsi="Calibri" w:cs="Calibri"/>
        </w:rPr>
      </w:pPr>
    </w:p>
    <w:p w14:paraId="271E26A3" w14:textId="77777777" w:rsidR="006F272A" w:rsidRPr="00DB38A1" w:rsidRDefault="006F272A" w:rsidP="0089469B">
      <w:pPr>
        <w:pStyle w:val="Default"/>
        <w:spacing w:before="120" w:after="120" w:line="360" w:lineRule="auto"/>
        <w:ind w:firstLine="567"/>
        <w:jc w:val="both"/>
        <w:rPr>
          <w:rFonts w:ascii="Calibri" w:hAnsi="Calibri" w:cs="Calibri"/>
        </w:rPr>
      </w:pPr>
    </w:p>
    <w:p w14:paraId="4ABD0C10" w14:textId="77777777" w:rsidR="006F272A" w:rsidRPr="00DB38A1" w:rsidRDefault="006F272A" w:rsidP="0089469B">
      <w:pPr>
        <w:pStyle w:val="Default"/>
        <w:spacing w:before="120" w:after="120" w:line="360" w:lineRule="auto"/>
        <w:ind w:firstLine="567"/>
        <w:jc w:val="both"/>
        <w:rPr>
          <w:rFonts w:ascii="Calibri" w:hAnsi="Calibri" w:cs="Calibri"/>
        </w:rPr>
      </w:pPr>
    </w:p>
    <w:p w14:paraId="51849B47" w14:textId="77777777" w:rsidR="006F272A" w:rsidRPr="00DB38A1" w:rsidRDefault="006F272A" w:rsidP="0089469B">
      <w:pPr>
        <w:pStyle w:val="Default"/>
        <w:spacing w:before="120" w:after="120" w:line="360" w:lineRule="auto"/>
        <w:ind w:firstLine="567"/>
        <w:jc w:val="both"/>
        <w:rPr>
          <w:rFonts w:ascii="Calibri" w:hAnsi="Calibri" w:cs="Calibri"/>
        </w:rPr>
      </w:pPr>
    </w:p>
    <w:p w14:paraId="6745C7FC" w14:textId="77777777" w:rsidR="006F272A" w:rsidRPr="00DB38A1" w:rsidRDefault="006F272A" w:rsidP="0089469B">
      <w:pPr>
        <w:pStyle w:val="Default"/>
        <w:spacing w:before="120" w:after="120" w:line="360" w:lineRule="auto"/>
        <w:ind w:firstLine="567"/>
        <w:jc w:val="both"/>
        <w:rPr>
          <w:rFonts w:ascii="Calibri" w:hAnsi="Calibri" w:cs="Calibri"/>
        </w:rPr>
      </w:pPr>
    </w:p>
    <w:p w14:paraId="7B15FC8A" w14:textId="77777777" w:rsidR="006F272A" w:rsidRPr="00DB38A1" w:rsidRDefault="006F272A" w:rsidP="0089469B">
      <w:pPr>
        <w:pStyle w:val="Default"/>
        <w:spacing w:before="120" w:after="120" w:line="360" w:lineRule="auto"/>
        <w:ind w:firstLine="567"/>
        <w:jc w:val="both"/>
        <w:rPr>
          <w:rFonts w:ascii="Calibri" w:hAnsi="Calibri" w:cs="Calibri"/>
        </w:rPr>
      </w:pPr>
    </w:p>
    <w:p w14:paraId="15862CDA" w14:textId="77777777" w:rsidR="006F272A" w:rsidRPr="00DB38A1" w:rsidRDefault="006F272A" w:rsidP="0089469B">
      <w:pPr>
        <w:pStyle w:val="Default"/>
        <w:spacing w:before="120" w:after="120" w:line="360" w:lineRule="auto"/>
        <w:ind w:firstLine="567"/>
        <w:jc w:val="both"/>
        <w:rPr>
          <w:rFonts w:ascii="Calibri" w:hAnsi="Calibri" w:cs="Calibri"/>
        </w:rPr>
      </w:pPr>
    </w:p>
    <w:p w14:paraId="57735E44" w14:textId="77777777" w:rsidR="006F272A" w:rsidRPr="00DB38A1" w:rsidRDefault="006F272A" w:rsidP="0089469B">
      <w:pPr>
        <w:pStyle w:val="Default"/>
        <w:spacing w:before="120" w:after="120" w:line="360" w:lineRule="auto"/>
        <w:ind w:firstLine="567"/>
        <w:jc w:val="both"/>
        <w:rPr>
          <w:rFonts w:ascii="Calibri" w:hAnsi="Calibri" w:cs="Calibri"/>
        </w:rPr>
      </w:pPr>
    </w:p>
    <w:p w14:paraId="7FF443F2" w14:textId="77777777" w:rsidR="006F272A" w:rsidRPr="00DB38A1" w:rsidRDefault="006F272A" w:rsidP="0089469B">
      <w:pPr>
        <w:pStyle w:val="Default"/>
        <w:spacing w:before="120" w:after="120" w:line="360" w:lineRule="auto"/>
        <w:ind w:firstLine="567"/>
        <w:jc w:val="both"/>
        <w:rPr>
          <w:rFonts w:ascii="Calibri" w:hAnsi="Calibri" w:cs="Calibri"/>
        </w:rPr>
      </w:pPr>
    </w:p>
    <w:p w14:paraId="58DF94AC" w14:textId="77777777" w:rsidR="006F272A" w:rsidRPr="00DB38A1" w:rsidRDefault="006F272A" w:rsidP="0089469B">
      <w:pPr>
        <w:pStyle w:val="Default"/>
        <w:spacing w:before="120" w:after="120" w:line="360" w:lineRule="auto"/>
        <w:ind w:firstLine="567"/>
        <w:jc w:val="both"/>
        <w:rPr>
          <w:rFonts w:ascii="Calibri" w:hAnsi="Calibri" w:cs="Calibri"/>
        </w:rPr>
      </w:pPr>
    </w:p>
    <w:p w14:paraId="14576AC5" w14:textId="77777777" w:rsidR="006F272A" w:rsidRPr="00DB38A1" w:rsidRDefault="006F272A" w:rsidP="0089469B">
      <w:pPr>
        <w:pStyle w:val="Default"/>
        <w:spacing w:before="120" w:after="120" w:line="360" w:lineRule="auto"/>
        <w:ind w:firstLine="567"/>
        <w:jc w:val="both"/>
        <w:rPr>
          <w:rFonts w:ascii="Calibri" w:hAnsi="Calibri" w:cs="Calibri"/>
        </w:rPr>
      </w:pPr>
    </w:p>
    <w:p w14:paraId="78A7CAB3" w14:textId="77777777" w:rsidR="006F272A" w:rsidRPr="00DB38A1" w:rsidRDefault="006F272A" w:rsidP="0089469B">
      <w:pPr>
        <w:pStyle w:val="Default"/>
        <w:spacing w:before="120" w:after="120" w:line="360" w:lineRule="auto"/>
        <w:ind w:firstLine="567"/>
        <w:jc w:val="both"/>
        <w:rPr>
          <w:rFonts w:ascii="Calibri" w:hAnsi="Calibri" w:cs="Calibri"/>
        </w:rPr>
      </w:pPr>
    </w:p>
    <w:p w14:paraId="58182BA3" w14:textId="77777777" w:rsidR="006F272A" w:rsidRPr="00DB38A1" w:rsidRDefault="006F272A" w:rsidP="0089469B">
      <w:pPr>
        <w:pStyle w:val="Default"/>
        <w:spacing w:before="120" w:after="120" w:line="360" w:lineRule="auto"/>
        <w:ind w:firstLine="567"/>
        <w:jc w:val="both"/>
        <w:rPr>
          <w:rFonts w:ascii="Calibri" w:hAnsi="Calibri" w:cs="Calibri"/>
        </w:rPr>
      </w:pPr>
    </w:p>
    <w:p w14:paraId="324EFABC" w14:textId="77777777" w:rsidR="006F272A" w:rsidRPr="00DB38A1" w:rsidRDefault="006F272A" w:rsidP="0089469B">
      <w:pPr>
        <w:pStyle w:val="Default"/>
        <w:spacing w:before="120" w:after="120" w:line="360" w:lineRule="auto"/>
        <w:ind w:firstLine="567"/>
        <w:jc w:val="both"/>
        <w:rPr>
          <w:rFonts w:ascii="Calibri" w:hAnsi="Calibri" w:cs="Calibri"/>
        </w:rPr>
      </w:pPr>
    </w:p>
    <w:p w14:paraId="1AF5D511" w14:textId="77777777" w:rsidR="006F272A" w:rsidRPr="00DB38A1" w:rsidRDefault="006F272A" w:rsidP="0089469B">
      <w:pPr>
        <w:pStyle w:val="Default"/>
        <w:spacing w:before="120" w:after="120" w:line="360" w:lineRule="auto"/>
        <w:ind w:firstLine="567"/>
        <w:jc w:val="both"/>
        <w:rPr>
          <w:rFonts w:ascii="Calibri" w:hAnsi="Calibri" w:cs="Calibri"/>
        </w:rPr>
      </w:pPr>
    </w:p>
    <w:p w14:paraId="63FBADB0" w14:textId="77777777" w:rsidR="006F272A" w:rsidRPr="00DB38A1" w:rsidRDefault="006F272A" w:rsidP="0089469B">
      <w:pPr>
        <w:pStyle w:val="Default"/>
        <w:spacing w:before="120" w:after="120" w:line="360" w:lineRule="auto"/>
        <w:ind w:firstLine="567"/>
        <w:jc w:val="both"/>
        <w:rPr>
          <w:rFonts w:ascii="Calibri" w:hAnsi="Calibri" w:cs="Calibri"/>
        </w:rPr>
      </w:pPr>
    </w:p>
    <w:p w14:paraId="494321D6" w14:textId="77777777" w:rsidR="006F272A" w:rsidRPr="00DB38A1" w:rsidRDefault="006F272A" w:rsidP="0089469B">
      <w:pPr>
        <w:pStyle w:val="Default"/>
        <w:spacing w:before="120" w:after="120" w:line="360" w:lineRule="auto"/>
        <w:ind w:firstLine="567"/>
        <w:jc w:val="both"/>
        <w:rPr>
          <w:rFonts w:ascii="Calibri" w:hAnsi="Calibri" w:cs="Calibri"/>
        </w:rPr>
      </w:pPr>
    </w:p>
    <w:p w14:paraId="2F75F3F9" w14:textId="77777777" w:rsidR="006F272A" w:rsidRPr="00DB38A1" w:rsidRDefault="006F272A" w:rsidP="0089469B">
      <w:pPr>
        <w:pStyle w:val="Default"/>
        <w:spacing w:before="120" w:after="120" w:line="360" w:lineRule="auto"/>
        <w:ind w:firstLine="567"/>
        <w:jc w:val="both"/>
        <w:rPr>
          <w:rFonts w:ascii="Calibri" w:hAnsi="Calibri" w:cs="Calibri"/>
        </w:rPr>
      </w:pPr>
    </w:p>
    <w:p w14:paraId="5B1D5A24" w14:textId="77777777" w:rsidR="006F272A" w:rsidRPr="00DB38A1" w:rsidRDefault="006F272A" w:rsidP="0089469B">
      <w:pPr>
        <w:pStyle w:val="Default"/>
        <w:spacing w:before="120" w:after="120" w:line="360" w:lineRule="auto"/>
        <w:ind w:firstLine="567"/>
        <w:jc w:val="both"/>
        <w:rPr>
          <w:rFonts w:ascii="Calibri" w:hAnsi="Calibri" w:cs="Calibri"/>
        </w:rPr>
      </w:pPr>
    </w:p>
    <w:p w14:paraId="10180A3F" w14:textId="77777777" w:rsidR="003564D0" w:rsidRPr="00DB38A1" w:rsidRDefault="003564D0">
      <w:pPr>
        <w:rPr>
          <w:rFonts w:eastAsia="Yu Gothic Light"/>
          <w:b/>
          <w:color w:val="000000"/>
          <w:sz w:val="28"/>
          <w:szCs w:val="32"/>
        </w:rPr>
      </w:pPr>
      <w:bookmarkStart w:id="2" w:name="_Toc531720319"/>
    </w:p>
    <w:p w14:paraId="054DCD56" w14:textId="77777777" w:rsidR="00956DD9" w:rsidRPr="00DB38A1" w:rsidRDefault="00EC01EC" w:rsidP="009E0A59">
      <w:pPr>
        <w:pStyle w:val="Balk1"/>
      </w:pPr>
      <w:bookmarkStart w:id="3" w:name="_Toc38540781"/>
      <w:r w:rsidRPr="00DB38A1">
        <w:lastRenderedPageBreak/>
        <w:t>GİRİŞ</w:t>
      </w:r>
      <w:bookmarkEnd w:id="2"/>
      <w:bookmarkEnd w:id="3"/>
    </w:p>
    <w:p w14:paraId="14CB036F" w14:textId="77777777" w:rsidR="001C12C9" w:rsidRPr="00DB38A1" w:rsidRDefault="001C12C9" w:rsidP="0089469B">
      <w:pPr>
        <w:pStyle w:val="Default"/>
        <w:spacing w:before="120" w:after="120" w:line="360" w:lineRule="auto"/>
        <w:ind w:firstLine="567"/>
        <w:jc w:val="both"/>
        <w:rPr>
          <w:rFonts w:ascii="Calibri" w:hAnsi="Calibri" w:cs="Calibri"/>
        </w:rPr>
      </w:pPr>
    </w:p>
    <w:p w14:paraId="4B4F6CBA" w14:textId="77777777" w:rsidR="00D75182" w:rsidRPr="00DB38A1" w:rsidRDefault="001C12C9" w:rsidP="0089469B">
      <w:pPr>
        <w:spacing w:before="120" w:after="120" w:line="360" w:lineRule="auto"/>
        <w:ind w:firstLine="567"/>
        <w:jc w:val="both"/>
        <w:rPr>
          <w:rFonts w:cs="Calibri"/>
          <w:color w:val="000000"/>
          <w:sz w:val="24"/>
          <w:szCs w:val="24"/>
        </w:rPr>
      </w:pPr>
      <w:r w:rsidRPr="00DB38A1">
        <w:rPr>
          <w:rFonts w:cs="Calibri"/>
          <w:color w:val="000000"/>
          <w:sz w:val="24"/>
          <w:szCs w:val="24"/>
        </w:rPr>
        <w:t>Bu kılavuz,</w:t>
      </w:r>
      <w:r w:rsidR="00F6339F" w:rsidRPr="00DB38A1">
        <w:rPr>
          <w:rFonts w:cs="Calibri"/>
          <w:color w:val="000000"/>
          <w:sz w:val="24"/>
          <w:szCs w:val="24"/>
        </w:rPr>
        <w:t xml:space="preserve"> 30604 sayılı ve 23/11/</w:t>
      </w:r>
      <w:r w:rsidR="00A00670" w:rsidRPr="00DB38A1">
        <w:rPr>
          <w:rFonts w:cs="Calibri"/>
          <w:color w:val="000000"/>
          <w:sz w:val="24"/>
          <w:szCs w:val="24"/>
        </w:rPr>
        <w:t>2018 tarihli Resmi Gazete’de yayımlanan Yükseköğretim Kalite Güvencesi ve Yükseköğretim Kalite Kurulu Yönetmeliği</w:t>
      </w:r>
      <w:r w:rsidR="00F6339F" w:rsidRPr="00DB38A1">
        <w:rPr>
          <w:rFonts w:cs="Calibri"/>
          <w:color w:val="000000"/>
          <w:sz w:val="24"/>
          <w:szCs w:val="24"/>
        </w:rPr>
        <w:t>’</w:t>
      </w:r>
      <w:r w:rsidR="00A00670" w:rsidRPr="00DB38A1">
        <w:rPr>
          <w:rFonts w:cs="Calibri"/>
          <w:color w:val="000000"/>
          <w:sz w:val="24"/>
          <w:szCs w:val="24"/>
        </w:rPr>
        <w:t>nin “</w:t>
      </w:r>
      <w:r w:rsidR="00A00670" w:rsidRPr="00DB38A1">
        <w:rPr>
          <w:rFonts w:cs="Calibri"/>
          <w:i/>
          <w:color w:val="000000"/>
          <w:sz w:val="24"/>
          <w:szCs w:val="24"/>
        </w:rPr>
        <w:t>Akreditasyon kuruluşlarının yetkilendirilmesi ve tanınma süreci”</w:t>
      </w:r>
      <w:r w:rsidRPr="00DB38A1">
        <w:rPr>
          <w:rFonts w:cs="Calibri"/>
          <w:color w:val="000000"/>
          <w:sz w:val="24"/>
          <w:szCs w:val="24"/>
        </w:rPr>
        <w:t xml:space="preserve"> </w:t>
      </w:r>
      <w:r w:rsidR="00A00670" w:rsidRPr="00DB38A1">
        <w:rPr>
          <w:rFonts w:cs="Calibri"/>
          <w:color w:val="000000"/>
          <w:sz w:val="24"/>
          <w:szCs w:val="24"/>
        </w:rPr>
        <w:t>başlıklı 27</w:t>
      </w:r>
      <w:r w:rsidR="001038D5" w:rsidRPr="00DB38A1">
        <w:rPr>
          <w:rFonts w:cs="Calibri"/>
          <w:color w:val="000000"/>
          <w:sz w:val="24"/>
          <w:szCs w:val="24"/>
        </w:rPr>
        <w:t>.</w:t>
      </w:r>
      <w:r w:rsidR="00A00670" w:rsidRPr="00DB38A1">
        <w:rPr>
          <w:rFonts w:cs="Calibri"/>
          <w:color w:val="000000"/>
          <w:sz w:val="24"/>
          <w:szCs w:val="24"/>
        </w:rPr>
        <w:t xml:space="preserve"> maddesi kapsamında</w:t>
      </w:r>
      <w:r w:rsidR="00F6339F" w:rsidRPr="00DB38A1">
        <w:rPr>
          <w:rFonts w:cs="Calibri"/>
          <w:color w:val="000000"/>
          <w:sz w:val="24"/>
          <w:szCs w:val="24"/>
        </w:rPr>
        <w:t xml:space="preserve"> hazırlanmıştır. Bu kapsamda</w:t>
      </w:r>
      <w:r w:rsidR="00A00670" w:rsidRPr="00DB38A1">
        <w:rPr>
          <w:rFonts w:cs="Calibri"/>
          <w:color w:val="000000"/>
          <w:sz w:val="24"/>
          <w:szCs w:val="24"/>
        </w:rPr>
        <w:t xml:space="preserve"> </w:t>
      </w:r>
      <w:r w:rsidRPr="00DB38A1">
        <w:rPr>
          <w:rFonts w:cs="Calibri"/>
          <w:color w:val="000000"/>
          <w:sz w:val="24"/>
          <w:szCs w:val="24"/>
        </w:rPr>
        <w:t>yükseköğretim alanında faaliyet gösteren bağımsız dış değerlendirme ve akreditasyon kuruluşları</w:t>
      </w:r>
      <w:r w:rsidR="00434E5D" w:rsidRPr="00DB38A1">
        <w:rPr>
          <w:rFonts w:cs="Calibri"/>
          <w:color w:val="000000"/>
          <w:sz w:val="24"/>
          <w:szCs w:val="24"/>
        </w:rPr>
        <w:t>na</w:t>
      </w:r>
      <w:r w:rsidRPr="00DB38A1">
        <w:rPr>
          <w:rFonts w:cs="Calibri"/>
          <w:color w:val="000000"/>
          <w:sz w:val="24"/>
          <w:szCs w:val="24"/>
        </w:rPr>
        <w:t xml:space="preserve">; belirli bir alanda önceden belirlenmiş akademik ve alana özgü standartların/ölçütlerin bir yükseköğretim programı tarafından karşılanıp karşılanmadığını ölçmeye ve değerlendirmeye yetkili olduğunu gösteren </w:t>
      </w:r>
      <w:r w:rsidRPr="00DB38A1">
        <w:rPr>
          <w:rFonts w:cs="Calibri"/>
          <w:i/>
          <w:color w:val="000000"/>
          <w:sz w:val="24"/>
          <w:szCs w:val="24"/>
        </w:rPr>
        <w:t>Kalite Değerlendirme Tescil Belgesi</w:t>
      </w:r>
      <w:r w:rsidRPr="00DB38A1">
        <w:rPr>
          <w:rFonts w:cs="Calibri"/>
          <w:color w:val="000000"/>
          <w:sz w:val="24"/>
          <w:szCs w:val="24"/>
        </w:rPr>
        <w:t xml:space="preserve"> </w:t>
      </w:r>
      <w:r w:rsidR="00123039" w:rsidRPr="00DB38A1">
        <w:rPr>
          <w:rFonts w:cs="Calibri"/>
          <w:color w:val="000000"/>
          <w:sz w:val="24"/>
          <w:szCs w:val="24"/>
        </w:rPr>
        <w:t xml:space="preserve">ve </w:t>
      </w:r>
      <w:r w:rsidR="00123039" w:rsidRPr="00DB38A1">
        <w:rPr>
          <w:rFonts w:cs="Calibri"/>
          <w:i/>
          <w:iCs/>
          <w:color w:val="000000"/>
          <w:sz w:val="24"/>
          <w:szCs w:val="24"/>
        </w:rPr>
        <w:t xml:space="preserve">Tanıma Belgesi </w:t>
      </w:r>
      <w:r w:rsidRPr="00DB38A1">
        <w:rPr>
          <w:rFonts w:cs="Calibri"/>
          <w:color w:val="000000"/>
          <w:sz w:val="24"/>
          <w:szCs w:val="24"/>
        </w:rPr>
        <w:t>verilmesi sürecinde</w:t>
      </w:r>
      <w:r w:rsidR="0015565C" w:rsidRPr="00DB38A1">
        <w:rPr>
          <w:rFonts w:cs="Calibri"/>
          <w:color w:val="000000"/>
          <w:sz w:val="24"/>
          <w:szCs w:val="24"/>
        </w:rPr>
        <w:t>;</w:t>
      </w:r>
      <w:r w:rsidRPr="00DB38A1">
        <w:rPr>
          <w:rFonts w:cs="Calibri"/>
          <w:color w:val="000000"/>
          <w:sz w:val="24"/>
          <w:szCs w:val="24"/>
        </w:rPr>
        <w:t xml:space="preserve"> sunulacak belgelerin hazırlanması, teslim edilmes</w:t>
      </w:r>
      <w:r w:rsidR="00BA7D9C" w:rsidRPr="00DB38A1">
        <w:rPr>
          <w:rFonts w:cs="Calibri"/>
          <w:color w:val="000000"/>
          <w:sz w:val="24"/>
          <w:szCs w:val="24"/>
        </w:rPr>
        <w:t>i</w:t>
      </w:r>
      <w:r w:rsidRPr="00DB38A1">
        <w:rPr>
          <w:rFonts w:cs="Calibri"/>
          <w:color w:val="000000"/>
          <w:sz w:val="24"/>
          <w:szCs w:val="24"/>
        </w:rPr>
        <w:t xml:space="preserve"> </w:t>
      </w:r>
      <w:r w:rsidR="00BA7D9C" w:rsidRPr="00DB38A1">
        <w:rPr>
          <w:rFonts w:cs="Calibri"/>
          <w:color w:val="000000"/>
          <w:sz w:val="24"/>
          <w:szCs w:val="24"/>
        </w:rPr>
        <w:t>ve değerlendirilmesi aşamalarında</w:t>
      </w:r>
      <w:r w:rsidR="003E6BD5" w:rsidRPr="00DB38A1">
        <w:rPr>
          <w:rFonts w:cs="Calibri"/>
          <w:color w:val="000000"/>
          <w:sz w:val="24"/>
          <w:szCs w:val="24"/>
        </w:rPr>
        <w:t xml:space="preserve"> yol gösterici olması ama</w:t>
      </w:r>
      <w:r w:rsidR="00F6339F" w:rsidRPr="00DB38A1">
        <w:rPr>
          <w:rFonts w:cs="Calibri"/>
          <w:color w:val="000000"/>
          <w:sz w:val="24"/>
          <w:szCs w:val="24"/>
        </w:rPr>
        <w:t>çlanmaktadır.</w:t>
      </w:r>
    </w:p>
    <w:p w14:paraId="410AE646" w14:textId="77777777" w:rsidR="00D75182" w:rsidRPr="00DB38A1" w:rsidRDefault="00D75182" w:rsidP="0089469B">
      <w:pPr>
        <w:spacing w:before="120" w:after="120" w:line="360" w:lineRule="auto"/>
        <w:ind w:firstLine="567"/>
        <w:jc w:val="both"/>
        <w:rPr>
          <w:rFonts w:cs="Calibri"/>
          <w:color w:val="000000"/>
        </w:rPr>
      </w:pPr>
      <w:r w:rsidRPr="00DB38A1">
        <w:rPr>
          <w:rFonts w:cs="Calibri"/>
          <w:color w:val="000000"/>
          <w:sz w:val="24"/>
          <w:szCs w:val="24"/>
        </w:rPr>
        <w:t xml:space="preserve">Kılavuz ayrıca, bağımsız kuruluşların ilan edilmiş misyonlarının, hedeflerinin, mevzuatlarının, yazılı değerlendirme ölçütlerinin, süreçlerinin, uygulamalarının, yöntemlerinin ve politikalarının </w:t>
      </w:r>
      <w:r w:rsidR="00F6339F" w:rsidRPr="00DB38A1">
        <w:rPr>
          <w:rFonts w:cs="Calibri"/>
          <w:color w:val="000000"/>
          <w:sz w:val="24"/>
          <w:szCs w:val="24"/>
        </w:rPr>
        <w:t>Y</w:t>
      </w:r>
      <w:r w:rsidR="001038D5" w:rsidRPr="00DB38A1">
        <w:rPr>
          <w:rFonts w:cs="Calibri"/>
          <w:color w:val="000000"/>
          <w:sz w:val="24"/>
          <w:szCs w:val="24"/>
        </w:rPr>
        <w:t>ükseköğretim Kalite Kurulu</w:t>
      </w:r>
      <w:r w:rsidR="005C2313" w:rsidRPr="00DB38A1">
        <w:rPr>
          <w:rFonts w:cs="Calibri"/>
          <w:color w:val="000000"/>
          <w:sz w:val="24"/>
          <w:szCs w:val="24"/>
        </w:rPr>
        <w:t>’</w:t>
      </w:r>
      <w:r w:rsidR="001038D5" w:rsidRPr="00DB38A1">
        <w:rPr>
          <w:rFonts w:cs="Calibri"/>
          <w:color w:val="000000"/>
          <w:sz w:val="24"/>
          <w:szCs w:val="24"/>
        </w:rPr>
        <w:t xml:space="preserve">nun </w:t>
      </w:r>
      <w:r w:rsidRPr="00DB38A1">
        <w:rPr>
          <w:rFonts w:cs="Calibri"/>
          <w:color w:val="000000"/>
          <w:sz w:val="24"/>
          <w:szCs w:val="24"/>
        </w:rPr>
        <w:t xml:space="preserve">yasal düzenlemeleri ile Avrupa Yükseköğretim Alanında Kalite Güvencesi İlke ve Standartları’na uygun olup olmadığını değerlendirebilmek amacıyla oluşturulan </w:t>
      </w:r>
      <w:r w:rsidR="00E66F83" w:rsidRPr="00DB38A1">
        <w:rPr>
          <w:rFonts w:cs="Calibri"/>
          <w:color w:val="000000"/>
          <w:sz w:val="24"/>
          <w:szCs w:val="24"/>
        </w:rPr>
        <w:t>izleme</w:t>
      </w:r>
      <w:r w:rsidR="005C2313" w:rsidRPr="00DB38A1">
        <w:rPr>
          <w:rFonts w:cs="Calibri"/>
          <w:color w:val="000000"/>
          <w:sz w:val="24"/>
          <w:szCs w:val="24"/>
        </w:rPr>
        <w:t xml:space="preserve"> süreci</w:t>
      </w:r>
      <w:r w:rsidR="00E66F83" w:rsidRPr="00DB38A1">
        <w:rPr>
          <w:rFonts w:cs="Calibri"/>
          <w:color w:val="000000"/>
          <w:sz w:val="24"/>
          <w:szCs w:val="24"/>
        </w:rPr>
        <w:t xml:space="preserve"> </w:t>
      </w:r>
      <w:r w:rsidRPr="00DB38A1">
        <w:rPr>
          <w:rFonts w:cs="Calibri"/>
          <w:color w:val="000000"/>
          <w:sz w:val="24"/>
          <w:szCs w:val="24"/>
        </w:rPr>
        <w:t>ve karar mekanizmaları hakkında detaylı bilgi</w:t>
      </w:r>
      <w:r w:rsidR="005C2313" w:rsidRPr="00DB38A1">
        <w:rPr>
          <w:rFonts w:cs="Calibri"/>
          <w:color w:val="000000"/>
          <w:sz w:val="24"/>
          <w:szCs w:val="24"/>
        </w:rPr>
        <w:t>ler</w:t>
      </w:r>
      <w:r w:rsidRPr="00DB38A1">
        <w:rPr>
          <w:rFonts w:cs="Calibri"/>
          <w:color w:val="000000"/>
          <w:sz w:val="24"/>
          <w:szCs w:val="24"/>
        </w:rPr>
        <w:t xml:space="preserve"> sunmaktadır. Kılavuzda ulusal ve uluslararası kuruluşların </w:t>
      </w:r>
      <w:r w:rsidR="00E66F83" w:rsidRPr="00DB38A1">
        <w:rPr>
          <w:rFonts w:cs="Calibri"/>
          <w:color w:val="000000"/>
          <w:sz w:val="24"/>
          <w:szCs w:val="24"/>
        </w:rPr>
        <w:t>tanınma ve yetkilendirilmesiyle</w:t>
      </w:r>
      <w:r w:rsidRPr="00DB38A1">
        <w:rPr>
          <w:rFonts w:cs="Calibri"/>
          <w:color w:val="000000"/>
          <w:sz w:val="24"/>
          <w:szCs w:val="24"/>
        </w:rPr>
        <w:t xml:space="preserve"> ilgili tüm ölçütler açık ve belirgin bir biçimde açıklanmakta ve her bir ölçüt için beklenen kanıtlar </w:t>
      </w:r>
      <w:r w:rsidR="00C910DE" w:rsidRPr="00DB38A1">
        <w:rPr>
          <w:rFonts w:cs="Calibri"/>
          <w:color w:val="000000"/>
          <w:sz w:val="24"/>
          <w:szCs w:val="24"/>
        </w:rPr>
        <w:t>hakkında bilgi verilmektedir.</w:t>
      </w:r>
    </w:p>
    <w:p w14:paraId="5A30E8F0" w14:textId="77777777" w:rsidR="00123FF9" w:rsidRPr="00DB38A1" w:rsidRDefault="00123FF9" w:rsidP="0089469B">
      <w:pPr>
        <w:spacing w:before="120" w:after="120" w:line="360" w:lineRule="auto"/>
        <w:ind w:firstLine="567"/>
        <w:jc w:val="both"/>
        <w:rPr>
          <w:rFonts w:cs="Calibri"/>
          <w:color w:val="000000"/>
        </w:rPr>
      </w:pPr>
    </w:p>
    <w:p w14:paraId="21653367" w14:textId="77777777" w:rsidR="00123FF9" w:rsidRPr="00DB38A1" w:rsidRDefault="00123FF9" w:rsidP="0089469B">
      <w:pPr>
        <w:spacing w:before="120" w:after="120" w:line="360" w:lineRule="auto"/>
        <w:ind w:firstLine="567"/>
        <w:jc w:val="both"/>
        <w:rPr>
          <w:rFonts w:cs="Calibri"/>
          <w:color w:val="000000"/>
        </w:rPr>
      </w:pPr>
    </w:p>
    <w:p w14:paraId="4271C5B1" w14:textId="77777777" w:rsidR="00BA602C" w:rsidRPr="00DB38A1" w:rsidRDefault="00BA602C" w:rsidP="0089469B">
      <w:pPr>
        <w:spacing w:before="120" w:after="120" w:line="360" w:lineRule="auto"/>
        <w:ind w:firstLine="567"/>
        <w:jc w:val="both"/>
        <w:rPr>
          <w:rFonts w:cs="Calibri"/>
          <w:color w:val="000000"/>
        </w:rPr>
      </w:pPr>
    </w:p>
    <w:p w14:paraId="21B9F7E3" w14:textId="77777777" w:rsidR="00BA602C" w:rsidRPr="00DB38A1" w:rsidRDefault="00BA602C" w:rsidP="0089469B">
      <w:pPr>
        <w:spacing w:before="120" w:after="120" w:line="360" w:lineRule="auto"/>
        <w:ind w:firstLine="567"/>
        <w:jc w:val="both"/>
        <w:rPr>
          <w:rFonts w:cs="Calibri"/>
          <w:color w:val="000000"/>
        </w:rPr>
      </w:pPr>
    </w:p>
    <w:p w14:paraId="7667781C" w14:textId="77777777" w:rsidR="00BA602C" w:rsidRPr="00DB38A1" w:rsidRDefault="00BA602C" w:rsidP="0089469B">
      <w:pPr>
        <w:spacing w:before="120" w:after="120" w:line="360" w:lineRule="auto"/>
        <w:ind w:firstLine="567"/>
        <w:jc w:val="both"/>
        <w:rPr>
          <w:rFonts w:cs="Calibri"/>
          <w:color w:val="000000"/>
        </w:rPr>
      </w:pPr>
    </w:p>
    <w:p w14:paraId="7A77B04C" w14:textId="77777777" w:rsidR="00BA602C" w:rsidRPr="00DB38A1" w:rsidRDefault="00BA602C" w:rsidP="0089469B">
      <w:pPr>
        <w:spacing w:before="120" w:after="120" w:line="360" w:lineRule="auto"/>
        <w:ind w:firstLine="567"/>
        <w:jc w:val="both"/>
        <w:rPr>
          <w:rFonts w:cs="Calibri"/>
          <w:color w:val="000000"/>
        </w:rPr>
      </w:pPr>
    </w:p>
    <w:p w14:paraId="5CB343A0" w14:textId="77777777" w:rsidR="00123FF9" w:rsidRPr="00DB38A1" w:rsidRDefault="00123FF9" w:rsidP="0089469B">
      <w:pPr>
        <w:spacing w:before="120" w:after="120" w:line="360" w:lineRule="auto"/>
        <w:ind w:firstLine="567"/>
        <w:jc w:val="both"/>
        <w:rPr>
          <w:rFonts w:cs="Calibri"/>
          <w:color w:val="000000"/>
        </w:rPr>
      </w:pPr>
    </w:p>
    <w:p w14:paraId="6436403E" w14:textId="77777777" w:rsidR="00306D71" w:rsidRPr="00DB38A1" w:rsidRDefault="00306D71" w:rsidP="00742EDA">
      <w:pPr>
        <w:spacing w:before="120" w:after="120" w:line="360" w:lineRule="auto"/>
        <w:jc w:val="both"/>
        <w:rPr>
          <w:rFonts w:cs="Calibri"/>
          <w:color w:val="000000"/>
        </w:rPr>
      </w:pPr>
    </w:p>
    <w:p w14:paraId="104B72AD" w14:textId="77777777" w:rsidR="00B05266" w:rsidRPr="00DB38A1" w:rsidRDefault="00EC01EC" w:rsidP="009E0A59">
      <w:pPr>
        <w:pStyle w:val="Balk1"/>
      </w:pPr>
      <w:bookmarkStart w:id="4" w:name="_Toc531720320"/>
      <w:bookmarkStart w:id="5" w:name="_Toc38540782"/>
      <w:r w:rsidRPr="00DB38A1">
        <w:lastRenderedPageBreak/>
        <w:t>TANIMLAR</w:t>
      </w:r>
      <w:bookmarkEnd w:id="4"/>
      <w:bookmarkEnd w:id="5"/>
    </w:p>
    <w:p w14:paraId="397B1CC2" w14:textId="77777777" w:rsidR="00956DD9" w:rsidRPr="00DB38A1" w:rsidRDefault="00484842" w:rsidP="00624AE9">
      <w:pPr>
        <w:pStyle w:val="Default"/>
        <w:spacing w:before="120" w:after="120" w:line="360" w:lineRule="auto"/>
        <w:jc w:val="both"/>
        <w:rPr>
          <w:rFonts w:ascii="Calibri" w:hAnsi="Calibri" w:cs="Calibri"/>
        </w:rPr>
      </w:pPr>
      <w:r w:rsidRPr="00DB38A1">
        <w:rPr>
          <w:rFonts w:ascii="Calibri" w:hAnsi="Calibri" w:cs="Calibri"/>
        </w:rPr>
        <w:t>Bu kılavuzda geçen;</w:t>
      </w:r>
    </w:p>
    <w:p w14:paraId="430B0403" w14:textId="77777777" w:rsidR="00460807" w:rsidRPr="00DB38A1" w:rsidRDefault="00460807" w:rsidP="006E51FF">
      <w:pPr>
        <w:pStyle w:val="Default"/>
        <w:numPr>
          <w:ilvl w:val="0"/>
          <w:numId w:val="14"/>
        </w:numPr>
        <w:spacing w:before="120" w:after="120" w:line="360" w:lineRule="auto"/>
        <w:ind w:left="0" w:firstLine="284"/>
        <w:jc w:val="both"/>
        <w:rPr>
          <w:rFonts w:ascii="Calibri" w:hAnsi="Calibri" w:cs="Calibri"/>
          <w:b/>
        </w:rPr>
      </w:pPr>
      <w:r w:rsidRPr="00DB38A1">
        <w:rPr>
          <w:rFonts w:ascii="Calibri" w:hAnsi="Calibri" w:cs="Calibri"/>
          <w:b/>
        </w:rPr>
        <w:t xml:space="preserve">Akreditasyon Kuruluşları Sistemi (AKSİS) : </w:t>
      </w:r>
      <w:r w:rsidRPr="00DB38A1">
        <w:rPr>
          <w:rFonts w:ascii="Calibri" w:hAnsi="Calibri" w:cs="Calibri"/>
        </w:rPr>
        <w:t>Akreditasyon kuruluşlarının, başvuru, değerlendirme ve izleme süreçlerinin yürütüldüğü çevrimiçi sistemi,</w:t>
      </w:r>
    </w:p>
    <w:p w14:paraId="18A5B026" w14:textId="77777777" w:rsidR="00EC541A" w:rsidRPr="00DB38A1" w:rsidRDefault="00EC541A" w:rsidP="006E51FF">
      <w:pPr>
        <w:pStyle w:val="Default"/>
        <w:numPr>
          <w:ilvl w:val="0"/>
          <w:numId w:val="14"/>
        </w:numPr>
        <w:spacing w:before="120" w:after="120" w:line="360" w:lineRule="auto"/>
        <w:ind w:left="0" w:firstLine="284"/>
        <w:jc w:val="both"/>
        <w:rPr>
          <w:rFonts w:ascii="Calibri" w:hAnsi="Calibri" w:cs="Calibri"/>
          <w:b/>
        </w:rPr>
      </w:pPr>
      <w:r w:rsidRPr="00DB38A1">
        <w:rPr>
          <w:rFonts w:ascii="Calibri" w:hAnsi="Calibri" w:cs="Calibri"/>
          <w:b/>
        </w:rPr>
        <w:t xml:space="preserve">Başvuru Formu: </w:t>
      </w:r>
      <w:r w:rsidRPr="00DB38A1">
        <w:rPr>
          <w:rFonts w:ascii="Calibri" w:hAnsi="Calibri" w:cs="Calibri"/>
          <w:bCs/>
        </w:rPr>
        <w:t>Uluslararası</w:t>
      </w:r>
      <w:r w:rsidRPr="00DB38A1">
        <w:rPr>
          <w:rFonts w:ascii="Calibri" w:hAnsi="Calibri" w:cs="Calibri"/>
          <w:b/>
        </w:rPr>
        <w:t xml:space="preserve"> </w:t>
      </w:r>
      <w:r w:rsidR="00742EDA" w:rsidRPr="00DB38A1">
        <w:rPr>
          <w:rFonts w:ascii="Calibri" w:hAnsi="Calibri" w:cs="Calibri"/>
        </w:rPr>
        <w:t>Akreditasyon</w:t>
      </w:r>
      <w:r w:rsidR="00742EDA" w:rsidRPr="00DB38A1">
        <w:rPr>
          <w:rFonts w:ascii="Calibri" w:hAnsi="Calibri" w:cs="Calibri"/>
          <w:b/>
        </w:rPr>
        <w:t xml:space="preserve"> </w:t>
      </w:r>
      <w:r w:rsidRPr="00DB38A1">
        <w:rPr>
          <w:rFonts w:ascii="Calibri" w:hAnsi="Calibri" w:cs="Calibri"/>
        </w:rPr>
        <w:t>Kuruluş</w:t>
      </w:r>
      <w:r w:rsidR="00742EDA" w:rsidRPr="00DB38A1">
        <w:rPr>
          <w:rFonts w:ascii="Calibri" w:hAnsi="Calibri" w:cs="Calibri"/>
        </w:rPr>
        <w:t>u</w:t>
      </w:r>
      <w:r w:rsidRPr="00DB38A1">
        <w:rPr>
          <w:rFonts w:ascii="Calibri" w:hAnsi="Calibri" w:cs="Calibri"/>
        </w:rPr>
        <w:t xml:space="preserve"> tarafından tanınma başvurusu amacıyla hazırlanan ve Uluslararası Dış Değerlendirme ve Akreditasyon Kuruluşlarının Tanınmasına İlişkin Ölçütlerin Kuruluş tarafından karşılandığına ilişkin kanıtları içeren formu,</w:t>
      </w:r>
    </w:p>
    <w:p w14:paraId="2763591B" w14:textId="77777777" w:rsidR="00636E56" w:rsidRPr="00DB38A1" w:rsidRDefault="00F11E06"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 xml:space="preserve">Başvuru </w:t>
      </w:r>
      <w:r w:rsidR="00636E56" w:rsidRPr="00DB38A1">
        <w:rPr>
          <w:rFonts w:ascii="Calibri" w:hAnsi="Calibri" w:cs="Calibri"/>
          <w:b/>
        </w:rPr>
        <w:t>Değerlendirme Raporu:</w:t>
      </w:r>
      <w:r w:rsidR="00636E56" w:rsidRPr="00DB38A1">
        <w:rPr>
          <w:rFonts w:ascii="Calibri" w:hAnsi="Calibri" w:cs="Calibri"/>
        </w:rPr>
        <w:t xml:space="preserve">  Kalite Değerlendirme Tescil Belgesi </w:t>
      </w:r>
      <w:r w:rsidR="00EC541A" w:rsidRPr="00DB38A1">
        <w:rPr>
          <w:rFonts w:ascii="Calibri" w:hAnsi="Calibri" w:cs="Calibri"/>
        </w:rPr>
        <w:t xml:space="preserve">veya Tanıma Belgesi </w:t>
      </w:r>
      <w:r w:rsidR="00636E56" w:rsidRPr="00DB38A1">
        <w:rPr>
          <w:rFonts w:ascii="Calibri" w:hAnsi="Calibri" w:cs="Calibri"/>
        </w:rPr>
        <w:t>için müracaat eden Kuruluşun başvurusu incelenerek Komisyon tarafından hazırlanan raporu,</w:t>
      </w:r>
    </w:p>
    <w:p w14:paraId="295E163C" w14:textId="77777777" w:rsidR="00B6499B" w:rsidRPr="00DB38A1" w:rsidRDefault="00306D71"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ESG:</w:t>
      </w:r>
      <w:r w:rsidRPr="00DB38A1">
        <w:rPr>
          <w:rFonts w:ascii="Calibri" w:hAnsi="Calibri" w:cs="Calibri"/>
        </w:rPr>
        <w:t xml:space="preserve"> Avrupa Yükseköğretim Alanında Kalite Güvencesi İlke ve Standartlarını,</w:t>
      </w:r>
      <w:r w:rsidR="00484842" w:rsidRPr="00DB38A1">
        <w:rPr>
          <w:rFonts w:ascii="Calibri" w:hAnsi="Calibri" w:cs="Calibri"/>
        </w:rPr>
        <w:t xml:space="preserve"> </w:t>
      </w:r>
    </w:p>
    <w:p w14:paraId="1987C2D5" w14:textId="77777777" w:rsidR="00B62F97" w:rsidRPr="00DB38A1" w:rsidRDefault="00800C39"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Faaliyet Raporu</w:t>
      </w:r>
      <w:r w:rsidRPr="00DB38A1">
        <w:rPr>
          <w:rFonts w:ascii="Calibri" w:hAnsi="Calibri" w:cs="Calibri"/>
        </w:rPr>
        <w:t xml:space="preserve">: </w:t>
      </w:r>
      <w:r w:rsidRPr="00DB38A1">
        <w:rPr>
          <w:rFonts w:ascii="Calibri" w:hAnsi="Calibri"/>
        </w:rPr>
        <w:t>Kalite Değerlendirme Tescil Belgesi sahibi Kuruluş tarafından hazırlanarak her yılın Ocak ayı sonuna kadar Kurul’a sunulan raporu,</w:t>
      </w:r>
      <w:r w:rsidRPr="00DB38A1">
        <w:rPr>
          <w:sz w:val="22"/>
          <w:szCs w:val="22"/>
        </w:rPr>
        <w:t xml:space="preserve"> </w:t>
      </w:r>
    </w:p>
    <w:p w14:paraId="084A205A" w14:textId="77777777" w:rsidR="00800C39" w:rsidRPr="00DB38A1" w:rsidRDefault="00B62F97"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 xml:space="preserve">İtiraz Değerlendirme Komisyonu: </w:t>
      </w:r>
      <w:r w:rsidRPr="00DB38A1">
        <w:rPr>
          <w:rFonts w:ascii="Calibri" w:hAnsi="Calibri" w:cs="Calibri"/>
        </w:rPr>
        <w:t xml:space="preserve"> Kurul’un Kuruluşların yetkilendirilmesi ve tanınması hakkında verdiği kararlara yapılan itirazları değerlendirmek üzere Kurul tarafından oluşturulan komisyonu,</w:t>
      </w:r>
      <w:r w:rsidRPr="00DB38A1">
        <w:rPr>
          <w:rFonts w:ascii="Calibri" w:hAnsi="Calibri" w:cs="Calibri"/>
          <w:b/>
        </w:rPr>
        <w:t xml:space="preserve"> </w:t>
      </w:r>
    </w:p>
    <w:p w14:paraId="1EC7CE4D" w14:textId="77777777" w:rsidR="00236805" w:rsidRPr="00DB38A1" w:rsidRDefault="00484842"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İtiraz Değerlendirme Raporu:</w:t>
      </w:r>
      <w:r w:rsidRPr="00DB38A1">
        <w:rPr>
          <w:rFonts w:ascii="Calibri" w:hAnsi="Calibri" w:cs="Calibri"/>
        </w:rPr>
        <w:t xml:space="preserve"> </w:t>
      </w:r>
      <w:r w:rsidR="00F6339F" w:rsidRPr="00DB38A1">
        <w:rPr>
          <w:rFonts w:ascii="Calibri" w:hAnsi="Calibri" w:cs="Calibri"/>
        </w:rPr>
        <w:t>Kurul’un</w:t>
      </w:r>
      <w:r w:rsidRPr="00DB38A1">
        <w:rPr>
          <w:rFonts w:ascii="Calibri" w:hAnsi="Calibri" w:cs="Calibri"/>
        </w:rPr>
        <w:t xml:space="preserve"> </w:t>
      </w:r>
      <w:r w:rsidR="0050089C" w:rsidRPr="00DB38A1">
        <w:rPr>
          <w:rFonts w:ascii="Calibri" w:hAnsi="Calibri" w:cs="Calibri"/>
        </w:rPr>
        <w:t>K</w:t>
      </w:r>
      <w:r w:rsidR="00F6339F" w:rsidRPr="00DB38A1">
        <w:rPr>
          <w:rFonts w:ascii="Calibri" w:hAnsi="Calibri" w:cs="Calibri"/>
        </w:rPr>
        <w:t>uruluşların</w:t>
      </w:r>
      <w:r w:rsidRPr="00DB38A1">
        <w:rPr>
          <w:rFonts w:ascii="Calibri" w:hAnsi="Calibri" w:cs="Calibri"/>
        </w:rPr>
        <w:t xml:space="preserve"> yetkilendirilmesi </w:t>
      </w:r>
      <w:r w:rsidR="0005375C" w:rsidRPr="00DB38A1">
        <w:rPr>
          <w:rFonts w:ascii="Calibri" w:hAnsi="Calibri" w:cs="Calibri"/>
        </w:rPr>
        <w:t xml:space="preserve">ve tanınması </w:t>
      </w:r>
      <w:r w:rsidRPr="00DB38A1">
        <w:rPr>
          <w:rFonts w:ascii="Calibri" w:hAnsi="Calibri" w:cs="Calibri"/>
        </w:rPr>
        <w:t xml:space="preserve">hakkında verdiği kararlara yapılan itirazlara ilişkin </w:t>
      </w:r>
      <w:r w:rsidR="008660C3" w:rsidRPr="00DB38A1">
        <w:rPr>
          <w:rFonts w:ascii="Calibri" w:hAnsi="Calibri" w:cs="Calibri"/>
        </w:rPr>
        <w:t>İtiraz Değerlendirme Komisyonu</w:t>
      </w:r>
      <w:r w:rsidRPr="00DB38A1">
        <w:rPr>
          <w:rFonts w:ascii="Calibri" w:hAnsi="Calibri" w:cs="Calibri"/>
        </w:rPr>
        <w:t xml:space="preserve"> tarafından hazırlanan raporu,</w:t>
      </w:r>
    </w:p>
    <w:p w14:paraId="72421CE3" w14:textId="77777777" w:rsidR="007A299E" w:rsidRPr="00DB38A1" w:rsidRDefault="00B62F97"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İzleme Raporu:</w:t>
      </w:r>
      <w:r w:rsidRPr="00DB38A1">
        <w:rPr>
          <w:rFonts w:ascii="Calibri" w:hAnsi="Calibri" w:cs="Calibri"/>
        </w:rPr>
        <w:t xml:space="preserve"> </w:t>
      </w:r>
      <w:r w:rsidRPr="00DB38A1">
        <w:rPr>
          <w:rFonts w:ascii="Calibri" w:hAnsi="Calibri"/>
        </w:rPr>
        <w:t>Kalite Değerlendirme Tescil Belgesi sahibi her bir Kuruluş için ilgili İzleme Yetkilisi tarafından hazırlanıp Komisyon’a sunulan raporu,</w:t>
      </w:r>
    </w:p>
    <w:p w14:paraId="6D5B2427" w14:textId="77777777" w:rsidR="00636E56" w:rsidRPr="00DB38A1" w:rsidRDefault="007A299E"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 xml:space="preserve">İzleme Yetkilisi: </w:t>
      </w:r>
      <w:r w:rsidR="00EF19D5" w:rsidRPr="00DB38A1">
        <w:rPr>
          <w:rFonts w:ascii="Calibri" w:hAnsi="Calibri"/>
        </w:rPr>
        <w:t>Kalite Değerlendirme Tescil Belgesi sahibi h</w:t>
      </w:r>
      <w:r w:rsidRPr="00DB38A1">
        <w:rPr>
          <w:rFonts w:ascii="Calibri" w:hAnsi="Calibri"/>
        </w:rPr>
        <w:t xml:space="preserve">er bir </w:t>
      </w:r>
      <w:r w:rsidR="00AF4B9B" w:rsidRPr="00DB38A1">
        <w:rPr>
          <w:rFonts w:ascii="Calibri" w:hAnsi="Calibri"/>
        </w:rPr>
        <w:t>Kuruluşun</w:t>
      </w:r>
      <w:r w:rsidRPr="00DB38A1">
        <w:rPr>
          <w:rFonts w:ascii="Calibri" w:hAnsi="Calibri"/>
        </w:rPr>
        <w:t xml:space="preserve"> izleme </w:t>
      </w:r>
      <w:r w:rsidR="00EF19D5" w:rsidRPr="00DB38A1">
        <w:rPr>
          <w:rFonts w:ascii="Calibri" w:hAnsi="Calibri"/>
        </w:rPr>
        <w:t>süreçlerini</w:t>
      </w:r>
      <w:r w:rsidRPr="00DB38A1">
        <w:rPr>
          <w:rFonts w:ascii="Calibri" w:hAnsi="Calibri"/>
        </w:rPr>
        <w:t xml:space="preserve"> yürütmek üzere </w:t>
      </w:r>
      <w:r w:rsidR="00AF4B9B" w:rsidRPr="00DB38A1">
        <w:rPr>
          <w:rFonts w:ascii="Calibri" w:hAnsi="Calibri"/>
        </w:rPr>
        <w:t>Kurul</w:t>
      </w:r>
      <w:r w:rsidRPr="00DB38A1">
        <w:rPr>
          <w:rFonts w:ascii="Calibri" w:hAnsi="Calibri"/>
        </w:rPr>
        <w:t xml:space="preserve"> tarafından atanan alanında uzman kişiyi,</w:t>
      </w:r>
      <w:r w:rsidRPr="00DB38A1">
        <w:rPr>
          <w:sz w:val="22"/>
          <w:szCs w:val="22"/>
        </w:rPr>
        <w:t xml:space="preserve">  </w:t>
      </w:r>
    </w:p>
    <w:p w14:paraId="5C86D764" w14:textId="77777777" w:rsidR="00236805" w:rsidRPr="00DB38A1" w:rsidRDefault="00484842"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Kalite Değerlendirme Tescil Belgesi:</w:t>
      </w:r>
      <w:r w:rsidRPr="00DB38A1">
        <w:rPr>
          <w:rFonts w:ascii="Calibri" w:hAnsi="Calibri" w:cs="Calibri"/>
        </w:rPr>
        <w:t xml:space="preserve"> </w:t>
      </w:r>
      <w:r w:rsidR="00F6339F" w:rsidRPr="00DB38A1">
        <w:rPr>
          <w:rFonts w:ascii="Calibri" w:hAnsi="Calibri" w:cs="Calibri"/>
        </w:rPr>
        <w:t>Kurul</w:t>
      </w:r>
      <w:r w:rsidR="00EB5F68" w:rsidRPr="00DB38A1">
        <w:rPr>
          <w:rFonts w:ascii="Calibri" w:hAnsi="Calibri" w:cs="Calibri"/>
        </w:rPr>
        <w:t xml:space="preserve"> tarafından onayl</w:t>
      </w:r>
      <w:r w:rsidR="00F6339F" w:rsidRPr="00DB38A1">
        <w:rPr>
          <w:rFonts w:ascii="Calibri" w:hAnsi="Calibri" w:cs="Calibri"/>
        </w:rPr>
        <w:t xml:space="preserve">anan ve </w:t>
      </w:r>
      <w:r w:rsidR="00332B24" w:rsidRPr="00DB38A1">
        <w:rPr>
          <w:rFonts w:ascii="Calibri" w:hAnsi="Calibri" w:cs="Calibri"/>
        </w:rPr>
        <w:t xml:space="preserve">ulusal </w:t>
      </w:r>
      <w:r w:rsidR="00F6339F" w:rsidRPr="00DB38A1">
        <w:rPr>
          <w:rFonts w:ascii="Calibri" w:hAnsi="Calibri" w:cs="Calibri"/>
        </w:rPr>
        <w:t>k</w:t>
      </w:r>
      <w:r w:rsidR="00EB5F68" w:rsidRPr="00DB38A1">
        <w:rPr>
          <w:rFonts w:ascii="Calibri" w:hAnsi="Calibri" w:cs="Calibri"/>
        </w:rPr>
        <w:t>uruluşların; belirli bir alanda önceden belirlenmiş akademik ve alana özgü standartların bir yükseköğretim programı tarafından karşılanıp karşılanmadığını ölçen dış değerlendirme ve kalite güvence</w:t>
      </w:r>
      <w:r w:rsidR="004A3BF5" w:rsidRPr="00DB38A1">
        <w:rPr>
          <w:rFonts w:ascii="Calibri" w:hAnsi="Calibri" w:cs="Calibri"/>
        </w:rPr>
        <w:t>si</w:t>
      </w:r>
      <w:r w:rsidR="00EB5F68" w:rsidRPr="00DB38A1">
        <w:rPr>
          <w:rFonts w:ascii="Calibri" w:hAnsi="Calibri" w:cs="Calibri"/>
        </w:rPr>
        <w:t xml:space="preserve"> sürecini değerlendirmeye yetkili olduğunu gösteren belgeyi</w:t>
      </w:r>
      <w:r w:rsidRPr="00DB38A1">
        <w:rPr>
          <w:rFonts w:ascii="Calibri" w:hAnsi="Calibri" w:cs="Calibri"/>
        </w:rPr>
        <w:t>,</w:t>
      </w:r>
    </w:p>
    <w:p w14:paraId="3C01EE78" w14:textId="77777777" w:rsidR="00956DD9" w:rsidRPr="00DB38A1" w:rsidRDefault="00484842"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Komisyon:</w:t>
      </w:r>
      <w:r w:rsidRPr="00DB38A1">
        <w:rPr>
          <w:rFonts w:ascii="Calibri" w:hAnsi="Calibri" w:cs="Calibri"/>
        </w:rPr>
        <w:t xml:space="preserve"> Dış Değerlendirme </w:t>
      </w:r>
      <w:r w:rsidR="00E174B1" w:rsidRPr="00DB38A1">
        <w:rPr>
          <w:rFonts w:ascii="Calibri" w:hAnsi="Calibri" w:cs="Calibri"/>
        </w:rPr>
        <w:t>v</w:t>
      </w:r>
      <w:r w:rsidRPr="00DB38A1">
        <w:rPr>
          <w:rFonts w:ascii="Calibri" w:hAnsi="Calibri" w:cs="Calibri"/>
        </w:rPr>
        <w:t xml:space="preserve">e Akreditasyon Kuruluşlarının Tanınması </w:t>
      </w:r>
      <w:r w:rsidR="00E8593B" w:rsidRPr="00DB38A1">
        <w:rPr>
          <w:rFonts w:ascii="Calibri" w:hAnsi="Calibri" w:cs="Calibri"/>
        </w:rPr>
        <w:t>v</w:t>
      </w:r>
      <w:r w:rsidRPr="00DB38A1">
        <w:rPr>
          <w:rFonts w:ascii="Calibri" w:hAnsi="Calibri" w:cs="Calibri"/>
        </w:rPr>
        <w:t>e Yetkilendirilmesi Komisyonu</w:t>
      </w:r>
      <w:r w:rsidR="004A3BF5" w:rsidRPr="00DB38A1">
        <w:rPr>
          <w:rFonts w:ascii="Calibri" w:hAnsi="Calibri" w:cs="Calibri"/>
        </w:rPr>
        <w:t>’</w:t>
      </w:r>
      <w:r w:rsidRPr="00DB38A1">
        <w:rPr>
          <w:rFonts w:ascii="Calibri" w:hAnsi="Calibri" w:cs="Calibri"/>
        </w:rPr>
        <w:t>nu,</w:t>
      </w:r>
    </w:p>
    <w:p w14:paraId="312654F3" w14:textId="77777777" w:rsidR="00820FE9" w:rsidRPr="00DB38A1" w:rsidRDefault="00484842"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lastRenderedPageBreak/>
        <w:t>Kurul:</w:t>
      </w:r>
      <w:r w:rsidRPr="00DB38A1">
        <w:rPr>
          <w:rFonts w:ascii="Calibri" w:hAnsi="Calibri" w:cs="Calibri"/>
        </w:rPr>
        <w:t xml:space="preserve"> Yükseköğretim Kalite Kurulu’nu</w:t>
      </w:r>
      <w:r w:rsidR="00E8593B" w:rsidRPr="00DB38A1">
        <w:rPr>
          <w:rFonts w:ascii="Calibri" w:hAnsi="Calibri" w:cs="Calibri"/>
        </w:rPr>
        <w:t>,</w:t>
      </w:r>
    </w:p>
    <w:p w14:paraId="2695C293" w14:textId="77777777" w:rsidR="00956DD9" w:rsidRPr="00DB38A1" w:rsidRDefault="00484842"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 xml:space="preserve">Kuruluş: </w:t>
      </w:r>
      <w:r w:rsidR="008C3315" w:rsidRPr="00DB38A1">
        <w:rPr>
          <w:rFonts w:ascii="Calibri" w:hAnsi="Calibri" w:cs="Calibri"/>
          <w:bCs/>
        </w:rPr>
        <w:t>Ulusal veya Uluslararası</w:t>
      </w:r>
      <w:r w:rsidR="008C3315" w:rsidRPr="00DB38A1">
        <w:rPr>
          <w:rFonts w:ascii="Calibri" w:hAnsi="Calibri" w:cs="Calibri"/>
          <w:b/>
        </w:rPr>
        <w:t xml:space="preserve"> </w:t>
      </w:r>
      <w:r w:rsidR="008C3315" w:rsidRPr="00DB38A1">
        <w:rPr>
          <w:rFonts w:ascii="Calibri" w:hAnsi="Calibri" w:cs="Calibri"/>
        </w:rPr>
        <w:t>b</w:t>
      </w:r>
      <w:r w:rsidR="00EB5F68" w:rsidRPr="00DB38A1">
        <w:rPr>
          <w:rFonts w:ascii="Calibri" w:hAnsi="Calibri" w:cs="Calibri"/>
        </w:rPr>
        <w:t>ağımsız</w:t>
      </w:r>
      <w:r w:rsidR="00EB5F68" w:rsidRPr="00DB38A1">
        <w:rPr>
          <w:rFonts w:ascii="Calibri" w:hAnsi="Calibri" w:cs="Calibri"/>
          <w:b/>
        </w:rPr>
        <w:t xml:space="preserve"> </w:t>
      </w:r>
      <w:r w:rsidR="00EB5F68" w:rsidRPr="00DB38A1">
        <w:rPr>
          <w:rFonts w:ascii="Calibri" w:hAnsi="Calibri" w:cs="Calibri"/>
        </w:rPr>
        <w:t>d</w:t>
      </w:r>
      <w:r w:rsidR="00D75182" w:rsidRPr="00DB38A1">
        <w:rPr>
          <w:rFonts w:ascii="Calibri" w:hAnsi="Calibri" w:cs="Calibri"/>
        </w:rPr>
        <w:t xml:space="preserve">ış değerlendirme ve </w:t>
      </w:r>
      <w:r w:rsidR="00C7761E" w:rsidRPr="00DB38A1">
        <w:rPr>
          <w:rFonts w:ascii="Calibri" w:hAnsi="Calibri" w:cs="Calibri"/>
        </w:rPr>
        <w:t>a</w:t>
      </w:r>
      <w:r w:rsidR="00236805" w:rsidRPr="00DB38A1">
        <w:rPr>
          <w:rFonts w:ascii="Calibri" w:hAnsi="Calibri" w:cs="Calibri"/>
        </w:rPr>
        <w:t xml:space="preserve">kreditasyon </w:t>
      </w:r>
      <w:r w:rsidR="00662293" w:rsidRPr="00DB38A1">
        <w:rPr>
          <w:rFonts w:ascii="Calibri" w:hAnsi="Calibri" w:cs="Calibri"/>
        </w:rPr>
        <w:t>k</w:t>
      </w:r>
      <w:r w:rsidR="00236805" w:rsidRPr="00DB38A1">
        <w:rPr>
          <w:rFonts w:ascii="Calibri" w:hAnsi="Calibri" w:cs="Calibri"/>
        </w:rPr>
        <w:t>uruluşlarını</w:t>
      </w:r>
      <w:r w:rsidR="00956DD9" w:rsidRPr="00DB38A1">
        <w:rPr>
          <w:rFonts w:ascii="Calibri" w:hAnsi="Calibri" w:cs="Calibri"/>
        </w:rPr>
        <w:t>,</w:t>
      </w:r>
    </w:p>
    <w:p w14:paraId="5A564224" w14:textId="77777777" w:rsidR="00956DD9" w:rsidRPr="00DB38A1" w:rsidRDefault="00956DD9"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Kurum:</w:t>
      </w:r>
      <w:r w:rsidR="00484842" w:rsidRPr="00DB38A1">
        <w:rPr>
          <w:rFonts w:ascii="Calibri" w:hAnsi="Calibri" w:cs="Calibri"/>
        </w:rPr>
        <w:t xml:space="preserve"> Yükseköğretim kurumlarını,</w:t>
      </w:r>
    </w:p>
    <w:p w14:paraId="3A343685" w14:textId="77777777" w:rsidR="00B05266" w:rsidRPr="00DB38A1" w:rsidRDefault="00484842"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Ölçütler:</w:t>
      </w:r>
      <w:r w:rsidRPr="00DB38A1">
        <w:rPr>
          <w:rFonts w:ascii="Calibri" w:hAnsi="Calibri" w:cs="Calibri"/>
        </w:rPr>
        <w:t xml:space="preserve"> Yetkilendir</w:t>
      </w:r>
      <w:r w:rsidR="00306A6A" w:rsidRPr="00DB38A1">
        <w:rPr>
          <w:rFonts w:ascii="Calibri" w:hAnsi="Calibri" w:cs="Calibri"/>
        </w:rPr>
        <w:t>il</w:t>
      </w:r>
      <w:r w:rsidRPr="00DB38A1">
        <w:rPr>
          <w:rFonts w:ascii="Calibri" w:hAnsi="Calibri" w:cs="Calibri"/>
        </w:rPr>
        <w:t>me veya tan</w:t>
      </w:r>
      <w:r w:rsidR="00F11E06" w:rsidRPr="00DB38A1">
        <w:rPr>
          <w:rFonts w:ascii="Calibri" w:hAnsi="Calibri" w:cs="Calibri"/>
        </w:rPr>
        <w:t>ınma amacıyla başvuru</w:t>
      </w:r>
      <w:r w:rsidR="00367017" w:rsidRPr="00DB38A1">
        <w:rPr>
          <w:rFonts w:ascii="Calibri" w:hAnsi="Calibri" w:cs="Calibri"/>
        </w:rPr>
        <w:t xml:space="preserve"> </w:t>
      </w:r>
      <w:r w:rsidR="00F11E06" w:rsidRPr="00DB38A1">
        <w:rPr>
          <w:rFonts w:ascii="Calibri" w:hAnsi="Calibri" w:cs="Calibri"/>
        </w:rPr>
        <w:t>yapan</w:t>
      </w:r>
      <w:r w:rsidR="00367017" w:rsidRPr="00DB38A1">
        <w:rPr>
          <w:rFonts w:ascii="Calibri" w:hAnsi="Calibri" w:cs="Calibri"/>
        </w:rPr>
        <w:t xml:space="preserve"> kuruluşların</w:t>
      </w:r>
      <w:r w:rsidRPr="00DB38A1">
        <w:rPr>
          <w:rFonts w:ascii="Calibri" w:hAnsi="Calibri" w:cs="Calibri"/>
        </w:rPr>
        <w:t xml:space="preserve"> sağlamaları gereken temel </w:t>
      </w:r>
      <w:r w:rsidR="004A3BF5" w:rsidRPr="00DB38A1">
        <w:rPr>
          <w:rFonts w:ascii="Calibri" w:hAnsi="Calibri" w:cs="Calibri"/>
        </w:rPr>
        <w:t>standartları</w:t>
      </w:r>
      <w:r w:rsidRPr="00DB38A1">
        <w:rPr>
          <w:rFonts w:ascii="Calibri" w:hAnsi="Calibri" w:cs="Calibri"/>
        </w:rPr>
        <w:t xml:space="preserve"> ve prensipleri,</w:t>
      </w:r>
    </w:p>
    <w:p w14:paraId="001C6530" w14:textId="77777777" w:rsidR="00B05266" w:rsidRPr="00DB38A1" w:rsidRDefault="00B05266"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Öz Değerlendirme Raporu:</w:t>
      </w:r>
      <w:r w:rsidRPr="00DB38A1">
        <w:rPr>
          <w:rFonts w:ascii="Calibri" w:hAnsi="Calibri" w:cs="Calibri"/>
        </w:rPr>
        <w:t xml:space="preserve"> </w:t>
      </w:r>
      <w:r w:rsidR="008C3315" w:rsidRPr="00DB38A1">
        <w:rPr>
          <w:rFonts w:ascii="Calibri" w:hAnsi="Calibri" w:cs="Calibri"/>
        </w:rPr>
        <w:t xml:space="preserve">Ulusal </w:t>
      </w:r>
      <w:r w:rsidRPr="00DB38A1">
        <w:rPr>
          <w:rFonts w:ascii="Calibri" w:hAnsi="Calibri" w:cs="Calibri"/>
        </w:rPr>
        <w:t xml:space="preserve">Kuruluş tarafından </w:t>
      </w:r>
      <w:r w:rsidR="00F11E06" w:rsidRPr="00DB38A1">
        <w:rPr>
          <w:rFonts w:ascii="Calibri" w:hAnsi="Calibri" w:cs="Calibri"/>
        </w:rPr>
        <w:t>yetkilendirme</w:t>
      </w:r>
      <w:r w:rsidRPr="00DB38A1">
        <w:rPr>
          <w:rFonts w:ascii="Calibri" w:hAnsi="Calibri" w:cs="Calibri"/>
        </w:rPr>
        <w:t xml:space="preserve"> başvurusu amacıyla hazırlanan ve Ulusal Dış Değerlendirme ve Akreditasyon Kuruluşlarının Yetkilendirilmesine İlişkin Ölçütlerin kuruluş tarafından karşılandığına ilişkin kanıtları içeren raporu,</w:t>
      </w:r>
    </w:p>
    <w:p w14:paraId="5C627FE2" w14:textId="77777777" w:rsidR="00956DD9" w:rsidRPr="00DB38A1" w:rsidRDefault="00484842"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Program:</w:t>
      </w:r>
      <w:r w:rsidR="00367017" w:rsidRPr="00DB38A1">
        <w:rPr>
          <w:rFonts w:ascii="Calibri" w:hAnsi="Calibri" w:cs="Calibri"/>
        </w:rPr>
        <w:t> Kuruluşlar</w:t>
      </w:r>
      <w:r w:rsidRPr="00DB38A1">
        <w:rPr>
          <w:rFonts w:ascii="Calibri" w:hAnsi="Calibri" w:cs="Calibri"/>
        </w:rPr>
        <w:t> tarafından yapılacak akreditasyon</w:t>
      </w:r>
      <w:r w:rsidR="00820FE9" w:rsidRPr="00DB38A1">
        <w:rPr>
          <w:rFonts w:ascii="Calibri" w:hAnsi="Calibri" w:cs="Calibri"/>
        </w:rPr>
        <w:t xml:space="preserve"> </w:t>
      </w:r>
      <w:r w:rsidR="00EB5F68" w:rsidRPr="00DB38A1">
        <w:rPr>
          <w:rFonts w:ascii="Calibri" w:hAnsi="Calibri" w:cs="Calibri"/>
        </w:rPr>
        <w:t>ve</w:t>
      </w:r>
      <w:r w:rsidR="003F2F8B" w:rsidRPr="00DB38A1">
        <w:rPr>
          <w:rFonts w:ascii="Calibri" w:hAnsi="Calibri" w:cs="Calibri"/>
        </w:rPr>
        <w:t xml:space="preserve"> </w:t>
      </w:r>
      <w:r w:rsidRPr="00DB38A1">
        <w:rPr>
          <w:rFonts w:ascii="Calibri" w:hAnsi="Calibri" w:cs="Calibri"/>
        </w:rPr>
        <w:t>değerlendirmeye konu olan yükseköğre</w:t>
      </w:r>
      <w:r w:rsidR="003F2F8B" w:rsidRPr="00DB38A1">
        <w:rPr>
          <w:rFonts w:ascii="Calibri" w:hAnsi="Calibri" w:cs="Calibri"/>
        </w:rPr>
        <w:t>tim program ya da programlarını,</w:t>
      </w:r>
    </w:p>
    <w:p w14:paraId="49D0E9B4" w14:textId="77777777" w:rsidR="00636E56" w:rsidRPr="00DB38A1" w:rsidRDefault="00820FE9"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Program Akreditasyonu:</w:t>
      </w:r>
      <w:r w:rsidRPr="00DB38A1">
        <w:rPr>
          <w:rFonts w:ascii="Calibri" w:hAnsi="Calibri" w:cs="Calibri"/>
        </w:rPr>
        <w:t xml:space="preserve"> </w:t>
      </w:r>
      <w:r w:rsidR="007D6DCD" w:rsidRPr="00DB38A1">
        <w:rPr>
          <w:rFonts w:ascii="Calibri" w:hAnsi="Calibri" w:cs="Calibri"/>
        </w:rPr>
        <w:t>K</w:t>
      </w:r>
      <w:r w:rsidR="00367017" w:rsidRPr="00DB38A1">
        <w:rPr>
          <w:rFonts w:ascii="Calibri" w:hAnsi="Calibri" w:cs="Calibri"/>
        </w:rPr>
        <w:t>uruluş</w:t>
      </w:r>
      <w:r w:rsidRPr="00DB38A1">
        <w:rPr>
          <w:rFonts w:ascii="Calibri" w:hAnsi="Calibri" w:cs="Calibri"/>
        </w:rPr>
        <w:t xml:space="preserve"> tarafından belirli bir alanda önceden belirlenmiş, akademik ve alana özgü standartların bir yükseköğretim programı tarafından karşılanıp karşılanmadığını ölçen dış değerlendirme ve kalite güvencesi sürecini,</w:t>
      </w:r>
    </w:p>
    <w:p w14:paraId="6EA27621" w14:textId="77777777" w:rsidR="00636E56" w:rsidRPr="00DB38A1" w:rsidRDefault="00636E56"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 xml:space="preserve">Program </w:t>
      </w:r>
      <w:r w:rsidR="005E3160" w:rsidRPr="00DB38A1">
        <w:rPr>
          <w:rFonts w:ascii="Calibri" w:hAnsi="Calibri" w:cs="Calibri"/>
          <w:b/>
        </w:rPr>
        <w:t>Akreditasyonu Geri Bildirim Formu</w:t>
      </w:r>
      <w:r w:rsidRPr="00DB38A1">
        <w:rPr>
          <w:rFonts w:ascii="Calibri" w:hAnsi="Calibri" w:cs="Calibri"/>
          <w:b/>
        </w:rPr>
        <w:t>:</w:t>
      </w:r>
      <w:r w:rsidRPr="00DB38A1">
        <w:rPr>
          <w:rFonts w:ascii="Calibri" w:hAnsi="Calibri" w:cs="Calibri"/>
        </w:rPr>
        <w:t xml:space="preserve"> </w:t>
      </w:r>
      <w:r w:rsidR="00EF19D5" w:rsidRPr="00DB38A1">
        <w:rPr>
          <w:rFonts w:ascii="Calibri" w:hAnsi="Calibri" w:cs="Calibri"/>
        </w:rPr>
        <w:t>D</w:t>
      </w:r>
      <w:r w:rsidRPr="00DB38A1">
        <w:rPr>
          <w:rFonts w:ascii="Calibri" w:hAnsi="Calibri" w:cs="Calibri"/>
        </w:rPr>
        <w:t>eğerlendirme süreci tamamlanan program tarafından</w:t>
      </w:r>
      <w:r w:rsidR="002B49B7" w:rsidRPr="00DB38A1">
        <w:rPr>
          <w:rFonts w:ascii="Calibri" w:hAnsi="Calibri" w:cs="Calibri"/>
        </w:rPr>
        <w:t>; Kuruluş,</w:t>
      </w:r>
      <w:r w:rsidRPr="00DB38A1">
        <w:rPr>
          <w:rFonts w:ascii="Calibri" w:hAnsi="Calibri" w:cs="Calibri"/>
        </w:rPr>
        <w:t xml:space="preserve"> akreditasyon süreci ve değerlendirme takımına ilişkin görüşleri</w:t>
      </w:r>
      <w:r w:rsidR="00EF19D5" w:rsidRPr="00DB38A1">
        <w:rPr>
          <w:rFonts w:ascii="Calibri" w:hAnsi="Calibri" w:cs="Calibri"/>
        </w:rPr>
        <w:t xml:space="preserve">ni içerecek şekilde </w:t>
      </w:r>
      <w:r w:rsidR="005A16CF" w:rsidRPr="00DB38A1">
        <w:rPr>
          <w:rFonts w:ascii="Calibri" w:hAnsi="Calibri" w:cs="Calibri"/>
        </w:rPr>
        <w:t xml:space="preserve">doldurularak Kurul’a iletilen </w:t>
      </w:r>
      <w:r w:rsidR="005E3160" w:rsidRPr="00DB38A1">
        <w:rPr>
          <w:rFonts w:ascii="Calibri" w:hAnsi="Calibri" w:cs="Calibri"/>
        </w:rPr>
        <w:t>formu</w:t>
      </w:r>
      <w:r w:rsidRPr="00DB38A1">
        <w:rPr>
          <w:rFonts w:ascii="Calibri" w:hAnsi="Calibri" w:cs="Calibri"/>
        </w:rPr>
        <w:t>,</w:t>
      </w:r>
    </w:p>
    <w:p w14:paraId="699AC4B9" w14:textId="77777777" w:rsidR="00332B24" w:rsidRPr="00DB38A1" w:rsidRDefault="00332B24"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Tanıma Belgesi:</w:t>
      </w:r>
      <w:r w:rsidRPr="00DB38A1">
        <w:rPr>
          <w:rFonts w:ascii="Calibri" w:hAnsi="Calibri" w:cs="Calibri"/>
        </w:rPr>
        <w:t xml:space="preserve"> Kurul tarafından onaylanan ve uluslararası kuruluşların; belirli bir alanda önceden belirlenmiş akademik ve alana özgü standartların bir yükseköğretim programı tarafından karşılanıp karşılanmadığını ölçen dış değerlendirme ve kalite güvencesi sürecini değerlendirmeye </w:t>
      </w:r>
      <w:r w:rsidR="00024EF5" w:rsidRPr="00DB38A1">
        <w:rPr>
          <w:rFonts w:ascii="Calibri" w:hAnsi="Calibri" w:cs="Calibri"/>
        </w:rPr>
        <w:t xml:space="preserve">ilişkin olarak tanındığını </w:t>
      </w:r>
      <w:r w:rsidRPr="00DB38A1">
        <w:rPr>
          <w:rFonts w:ascii="Calibri" w:hAnsi="Calibri" w:cs="Calibri"/>
        </w:rPr>
        <w:t>gösteren belgeyi,</w:t>
      </w:r>
    </w:p>
    <w:p w14:paraId="7179ED68" w14:textId="77777777" w:rsidR="00B05266" w:rsidRPr="00DB38A1" w:rsidRDefault="00B05266"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TYÇ:</w:t>
      </w:r>
      <w:r w:rsidRPr="00DB38A1">
        <w:rPr>
          <w:rFonts w:ascii="Calibri" w:hAnsi="Calibri" w:cs="Calibri"/>
        </w:rPr>
        <w:t xml:space="preserve"> Türkiye Yeterlilikler Çerçevesi</w:t>
      </w:r>
      <w:r w:rsidR="00940DFB" w:rsidRPr="00DB38A1">
        <w:rPr>
          <w:rFonts w:ascii="Calibri" w:hAnsi="Calibri" w:cs="Calibri"/>
        </w:rPr>
        <w:t>’ni</w:t>
      </w:r>
      <w:r w:rsidR="00636E56" w:rsidRPr="00DB38A1">
        <w:rPr>
          <w:rFonts w:ascii="Calibri" w:hAnsi="Calibri" w:cs="Calibri"/>
        </w:rPr>
        <w:t>,</w:t>
      </w:r>
    </w:p>
    <w:p w14:paraId="6D95A6D0" w14:textId="77777777" w:rsidR="00023D2E" w:rsidRPr="00DB38A1" w:rsidRDefault="00B05266" w:rsidP="006E51FF">
      <w:pPr>
        <w:pStyle w:val="Default"/>
        <w:numPr>
          <w:ilvl w:val="0"/>
          <w:numId w:val="14"/>
        </w:numPr>
        <w:spacing w:before="120" w:after="120" w:line="360" w:lineRule="auto"/>
        <w:ind w:left="0" w:firstLine="284"/>
        <w:jc w:val="both"/>
        <w:rPr>
          <w:rFonts w:ascii="Calibri" w:hAnsi="Calibri" w:cs="Calibri"/>
        </w:rPr>
      </w:pPr>
      <w:r w:rsidRPr="00DB38A1">
        <w:rPr>
          <w:rFonts w:ascii="Calibri" w:hAnsi="Calibri" w:cs="Calibri"/>
          <w:b/>
        </w:rPr>
        <w:t>TYYÇ:</w:t>
      </w:r>
      <w:r w:rsidRPr="00DB38A1">
        <w:rPr>
          <w:rFonts w:ascii="Calibri" w:hAnsi="Calibri" w:cs="Calibri"/>
        </w:rPr>
        <w:t xml:space="preserve"> Türkiye Yükseköğretim Yeterlilikler Çerçevesi</w:t>
      </w:r>
      <w:r w:rsidR="00940DFB" w:rsidRPr="00DB38A1">
        <w:rPr>
          <w:rFonts w:ascii="Calibri" w:hAnsi="Calibri" w:cs="Calibri"/>
        </w:rPr>
        <w:t>’ni</w:t>
      </w:r>
      <w:r w:rsidR="008A2DBE" w:rsidRPr="00DB38A1">
        <w:rPr>
          <w:rFonts w:ascii="Calibri" w:hAnsi="Calibri" w:cs="Calibri"/>
        </w:rPr>
        <w:t xml:space="preserve"> </w:t>
      </w:r>
    </w:p>
    <w:p w14:paraId="212D7978" w14:textId="77777777" w:rsidR="00020B68" w:rsidRPr="00DB38A1" w:rsidRDefault="003F2F8B" w:rsidP="00023D2E">
      <w:pPr>
        <w:pStyle w:val="Default"/>
        <w:spacing w:before="120" w:after="120" w:line="360" w:lineRule="auto"/>
        <w:jc w:val="both"/>
        <w:rPr>
          <w:rFonts w:ascii="Calibri" w:hAnsi="Calibri" w:cs="Calibri"/>
        </w:rPr>
      </w:pPr>
      <w:r w:rsidRPr="00DB38A1">
        <w:rPr>
          <w:rFonts w:ascii="Calibri" w:hAnsi="Calibri" w:cs="Calibri"/>
        </w:rPr>
        <w:t>ifade eder.</w:t>
      </w:r>
    </w:p>
    <w:p w14:paraId="6899A677" w14:textId="77777777" w:rsidR="00451705" w:rsidRPr="00DB38A1" w:rsidRDefault="00451705" w:rsidP="001E602B">
      <w:pPr>
        <w:rPr>
          <w:color w:val="000000"/>
        </w:rPr>
        <w:sectPr w:rsidR="00451705" w:rsidRPr="00DB38A1" w:rsidSect="00624AE9">
          <w:pgSz w:w="11906" w:h="16838"/>
          <w:pgMar w:top="1417" w:right="1417" w:bottom="1417" w:left="1417" w:header="709" w:footer="709" w:gutter="0"/>
          <w:pgNumType w:fmt="upperRoman" w:start="1"/>
          <w:cols w:space="708"/>
          <w:docGrid w:linePitch="360"/>
        </w:sectPr>
      </w:pPr>
      <w:bookmarkStart w:id="6" w:name="_Toc531720321"/>
    </w:p>
    <w:p w14:paraId="69941412" w14:textId="77777777" w:rsidR="00B62F97" w:rsidRPr="00DB38A1" w:rsidRDefault="00640216" w:rsidP="001E602B">
      <w:pPr>
        <w:pStyle w:val="Balk1"/>
      </w:pPr>
      <w:bookmarkStart w:id="7" w:name="_Toc38540783"/>
      <w:r w:rsidRPr="00DB38A1">
        <w:lastRenderedPageBreak/>
        <w:t>BÖLÜM I.</w:t>
      </w:r>
      <w:bookmarkEnd w:id="7"/>
      <w:r w:rsidRPr="00DB38A1">
        <w:t xml:space="preserve"> </w:t>
      </w:r>
    </w:p>
    <w:p w14:paraId="70D2E581" w14:textId="77777777" w:rsidR="00640216" w:rsidRPr="00DB38A1" w:rsidRDefault="00640216" w:rsidP="001E602B">
      <w:pPr>
        <w:pStyle w:val="Balk1"/>
      </w:pPr>
      <w:bookmarkStart w:id="8" w:name="_Toc38540784"/>
      <w:r w:rsidRPr="00DB38A1">
        <w:t xml:space="preserve">YETKİLENDİRME </w:t>
      </w:r>
      <w:r w:rsidR="0076318F" w:rsidRPr="00DB38A1">
        <w:t>ve</w:t>
      </w:r>
      <w:r w:rsidRPr="00DB38A1">
        <w:t xml:space="preserve"> TANINMA </w:t>
      </w:r>
      <w:r w:rsidR="005C2313" w:rsidRPr="00DB38A1">
        <w:t>SÜRECİ</w:t>
      </w:r>
      <w:bookmarkEnd w:id="8"/>
      <w:r w:rsidRPr="00DB38A1">
        <w:t xml:space="preserve"> </w:t>
      </w:r>
    </w:p>
    <w:p w14:paraId="65BB8670" w14:textId="77777777" w:rsidR="00640216" w:rsidRPr="00DB38A1" w:rsidRDefault="00640216" w:rsidP="001E602B">
      <w:pPr>
        <w:rPr>
          <w:color w:val="000000"/>
        </w:rPr>
      </w:pPr>
    </w:p>
    <w:p w14:paraId="66216B33" w14:textId="77777777" w:rsidR="00956DD9" w:rsidRPr="00DB38A1" w:rsidRDefault="008A2DBE" w:rsidP="009E0A59">
      <w:pPr>
        <w:pStyle w:val="Balk1"/>
      </w:pPr>
      <w:bookmarkStart w:id="9" w:name="_Toc38540785"/>
      <w:r w:rsidRPr="00DB38A1">
        <w:t xml:space="preserve">1. </w:t>
      </w:r>
      <w:r w:rsidR="00EC01EC" w:rsidRPr="00DB38A1">
        <w:t>DEĞERLENDİRME ÖLÇÜTLERİ</w:t>
      </w:r>
      <w:bookmarkEnd w:id="6"/>
      <w:bookmarkEnd w:id="9"/>
    </w:p>
    <w:p w14:paraId="2B1A6EAD" w14:textId="77777777" w:rsidR="00123FF9" w:rsidRPr="00DB38A1" w:rsidRDefault="00484842" w:rsidP="0089469B">
      <w:pPr>
        <w:pStyle w:val="Default"/>
        <w:spacing w:before="120" w:after="120" w:line="360" w:lineRule="auto"/>
        <w:ind w:firstLine="567"/>
        <w:jc w:val="both"/>
        <w:rPr>
          <w:rFonts w:ascii="Calibri" w:hAnsi="Calibri" w:cs="Calibri"/>
        </w:rPr>
      </w:pPr>
      <w:r w:rsidRPr="00DB38A1">
        <w:rPr>
          <w:rFonts w:ascii="Calibri" w:hAnsi="Calibri" w:cs="Calibri"/>
        </w:rPr>
        <w:t xml:space="preserve">Değerlendirme </w:t>
      </w:r>
      <w:r w:rsidR="00D22722" w:rsidRPr="00DB38A1">
        <w:rPr>
          <w:rFonts w:ascii="Calibri" w:hAnsi="Calibri" w:cs="Calibri"/>
        </w:rPr>
        <w:t>ölçütleri</w:t>
      </w:r>
      <w:r w:rsidR="00ED6D61" w:rsidRPr="00DB38A1">
        <w:rPr>
          <w:rFonts w:ascii="Calibri" w:hAnsi="Calibri" w:cs="Calibri"/>
        </w:rPr>
        <w:t xml:space="preserve"> (Ek.1)</w:t>
      </w:r>
      <w:r w:rsidR="00367017" w:rsidRPr="00DB38A1">
        <w:rPr>
          <w:rFonts w:ascii="Calibri" w:hAnsi="Calibri" w:cs="Calibri"/>
        </w:rPr>
        <w:t>,</w:t>
      </w:r>
      <w:r w:rsidRPr="00DB38A1">
        <w:rPr>
          <w:rFonts w:ascii="Calibri" w:hAnsi="Calibri" w:cs="Calibri"/>
        </w:rPr>
        <w:t xml:space="preserve"> yetkilendirme başvurusunda bulunan ulusal kuruluşların ve tanınma başvurusunda bulunan uluslararası kuruluşların sağlamaları gereken temel </w:t>
      </w:r>
      <w:r w:rsidR="009F622B" w:rsidRPr="00DB38A1">
        <w:rPr>
          <w:rFonts w:ascii="Calibri" w:hAnsi="Calibri" w:cs="Calibri"/>
        </w:rPr>
        <w:t>standartları</w:t>
      </w:r>
      <w:r w:rsidRPr="00DB38A1">
        <w:rPr>
          <w:rFonts w:ascii="Calibri" w:hAnsi="Calibri" w:cs="Calibri"/>
        </w:rPr>
        <w:t xml:space="preserve"> ve prensipleri ifade etmektedir.</w:t>
      </w:r>
    </w:p>
    <w:p w14:paraId="3014B2F3" w14:textId="77777777" w:rsidR="00820FE9" w:rsidRPr="00DB38A1" w:rsidRDefault="00956DD9" w:rsidP="0089469B">
      <w:pPr>
        <w:pStyle w:val="Balk2"/>
        <w:spacing w:before="120" w:after="120" w:line="360" w:lineRule="auto"/>
        <w:ind w:left="0" w:firstLine="567"/>
      </w:pPr>
      <w:bookmarkStart w:id="10" w:name="_Toc531720322"/>
      <w:bookmarkStart w:id="11" w:name="_Toc38540786"/>
      <w:r w:rsidRPr="00DB38A1">
        <w:t xml:space="preserve">Ulusal </w:t>
      </w:r>
      <w:r w:rsidR="00C7761E" w:rsidRPr="00DB38A1">
        <w:t xml:space="preserve">Dış Değerlendirme </w:t>
      </w:r>
      <w:r w:rsidR="00B62F97" w:rsidRPr="00DB38A1">
        <w:t>v</w:t>
      </w:r>
      <w:r w:rsidR="00A00670" w:rsidRPr="00DB38A1">
        <w:t xml:space="preserve">e </w:t>
      </w:r>
      <w:r w:rsidRPr="00DB38A1">
        <w:t>Akreditasyon Kuruluşlarının Yetkilendirilmesine İlişkin Ölçütler</w:t>
      </w:r>
      <w:bookmarkEnd w:id="10"/>
      <w:bookmarkEnd w:id="11"/>
    </w:p>
    <w:p w14:paraId="2521CE6C" w14:textId="77777777" w:rsidR="00956DD9" w:rsidRPr="00DB38A1" w:rsidRDefault="00335952" w:rsidP="00CF0172">
      <w:pPr>
        <w:spacing w:before="120" w:after="120" w:line="360" w:lineRule="auto"/>
        <w:jc w:val="both"/>
        <w:rPr>
          <w:rFonts w:cs="Calibri"/>
          <w:color w:val="000000"/>
          <w:sz w:val="24"/>
          <w:szCs w:val="24"/>
        </w:rPr>
      </w:pPr>
      <w:r w:rsidRPr="00DB38A1">
        <w:rPr>
          <w:rFonts w:cs="Calibri"/>
          <w:b/>
          <w:color w:val="000000"/>
          <w:sz w:val="24"/>
          <w:szCs w:val="24"/>
        </w:rPr>
        <w:t>1</w:t>
      </w:r>
      <w:r w:rsidR="00956DD9" w:rsidRPr="00DB38A1">
        <w:rPr>
          <w:rFonts w:cs="Calibri"/>
          <w:b/>
          <w:color w:val="000000"/>
          <w:sz w:val="24"/>
          <w:szCs w:val="24"/>
        </w:rPr>
        <w:t>.1.1.</w:t>
      </w:r>
      <w:r w:rsidR="00956DD9" w:rsidRPr="00DB38A1">
        <w:rPr>
          <w:rFonts w:cs="Calibri"/>
          <w:color w:val="000000"/>
          <w:sz w:val="24"/>
          <w:szCs w:val="24"/>
        </w:rPr>
        <w:t xml:space="preserve"> </w:t>
      </w:r>
      <w:r w:rsidR="00A614F7" w:rsidRPr="00DB38A1">
        <w:rPr>
          <w:rFonts w:cs="Calibri"/>
          <w:b/>
          <w:color w:val="000000"/>
          <w:sz w:val="24"/>
          <w:szCs w:val="24"/>
          <w:u w:val="single"/>
        </w:rPr>
        <w:t>Kuruluşun; önceden tanımlanmış ve ilan edilmiş misyon ve hedefleri olmalı; faaliyetlerini bu hedefler doğrultusunda sürdürmeli, yönetişim süreçlerine ve uygulamalarına geniş paydaş katılımı sağlanmalı, çıktı odaklı program akreditasyonuna ilişkin uygulamaların ve kullanılan ölçütlerin ulusal ve uluslararası standartlara (özellikle ESG) uygun ve güvenilir olduğu ve kararlarının isabetli olduğu kanıtlanmalıdır.</w:t>
      </w:r>
    </w:p>
    <w:p w14:paraId="1CF8DD47" w14:textId="77777777" w:rsidR="00956DD9" w:rsidRPr="00DB38A1" w:rsidRDefault="00484842" w:rsidP="0089469B">
      <w:pPr>
        <w:pStyle w:val="RenkliListe-Vurgu1"/>
        <w:spacing w:before="120" w:after="120" w:line="360" w:lineRule="auto"/>
        <w:ind w:left="0" w:firstLine="567"/>
        <w:jc w:val="both"/>
        <w:rPr>
          <w:rFonts w:cs="Calibri"/>
          <w:color w:val="000000"/>
          <w:sz w:val="24"/>
          <w:szCs w:val="24"/>
        </w:rPr>
      </w:pPr>
      <w:r w:rsidRPr="00DB38A1">
        <w:rPr>
          <w:rFonts w:cs="Calibri"/>
          <w:color w:val="000000"/>
          <w:sz w:val="24"/>
          <w:szCs w:val="24"/>
        </w:rPr>
        <w:t xml:space="preserve">Kuruluş̧, </w:t>
      </w:r>
      <w:r w:rsidR="00B104D7" w:rsidRPr="00DB38A1">
        <w:rPr>
          <w:rFonts w:cs="Calibri"/>
          <w:color w:val="000000"/>
          <w:sz w:val="24"/>
          <w:szCs w:val="24"/>
        </w:rPr>
        <w:t xml:space="preserve">program </w:t>
      </w:r>
      <w:r w:rsidR="00956DD9" w:rsidRPr="00DB38A1">
        <w:rPr>
          <w:rFonts w:cs="Calibri"/>
          <w:color w:val="000000"/>
          <w:sz w:val="24"/>
          <w:szCs w:val="24"/>
        </w:rPr>
        <w:t>akreditasyon</w:t>
      </w:r>
      <w:r w:rsidR="00B104D7" w:rsidRPr="00DB38A1">
        <w:rPr>
          <w:rFonts w:cs="Calibri"/>
          <w:color w:val="000000"/>
          <w:sz w:val="24"/>
          <w:szCs w:val="24"/>
        </w:rPr>
        <w:t>u</w:t>
      </w:r>
      <w:r w:rsidR="00956DD9" w:rsidRPr="00DB38A1">
        <w:rPr>
          <w:rFonts w:cs="Calibri"/>
          <w:color w:val="000000"/>
          <w:sz w:val="24"/>
          <w:szCs w:val="24"/>
        </w:rPr>
        <w:t xml:space="preserve"> </w:t>
      </w:r>
      <w:r w:rsidR="00820FE9" w:rsidRPr="00DB38A1">
        <w:rPr>
          <w:rFonts w:cs="Calibri"/>
          <w:color w:val="000000"/>
          <w:sz w:val="24"/>
          <w:szCs w:val="24"/>
        </w:rPr>
        <w:t>süreçlerinin</w:t>
      </w:r>
      <w:r w:rsidR="00956DD9" w:rsidRPr="00DB38A1">
        <w:rPr>
          <w:rFonts w:cs="Calibri"/>
          <w:color w:val="000000"/>
          <w:sz w:val="24"/>
          <w:szCs w:val="24"/>
        </w:rPr>
        <w:t xml:space="preserve"> ve uygulamalarının</w:t>
      </w:r>
      <w:r w:rsidR="00817119" w:rsidRPr="00DB38A1">
        <w:rPr>
          <w:rFonts w:cs="Calibri"/>
          <w:color w:val="000000"/>
          <w:sz w:val="24"/>
          <w:szCs w:val="24"/>
        </w:rPr>
        <w:t xml:space="preserve"> </w:t>
      </w:r>
      <w:r w:rsidR="00F11E06" w:rsidRPr="00DB38A1">
        <w:rPr>
          <w:rFonts w:cs="Calibri"/>
          <w:color w:val="000000"/>
          <w:sz w:val="24"/>
          <w:szCs w:val="24"/>
        </w:rPr>
        <w:t>TYÇ ve TYYÇ</w:t>
      </w:r>
      <w:r w:rsidR="00E61AF2" w:rsidRPr="00DB38A1">
        <w:rPr>
          <w:rFonts w:cs="Calibri"/>
          <w:color w:val="000000"/>
          <w:sz w:val="24"/>
          <w:szCs w:val="24"/>
        </w:rPr>
        <w:t xml:space="preserve"> ile</w:t>
      </w:r>
      <w:r w:rsidR="00956DD9" w:rsidRPr="00DB38A1">
        <w:rPr>
          <w:rFonts w:cs="Calibri"/>
          <w:color w:val="000000"/>
          <w:sz w:val="24"/>
          <w:szCs w:val="24"/>
        </w:rPr>
        <w:t xml:space="preserve"> ulusal ve uluslararası standartlara</w:t>
      </w:r>
      <w:r w:rsidR="00E61AF2" w:rsidRPr="00DB38A1">
        <w:rPr>
          <w:rFonts w:cs="Calibri"/>
          <w:color w:val="000000"/>
          <w:sz w:val="24"/>
          <w:szCs w:val="24"/>
        </w:rPr>
        <w:t xml:space="preserve"> (özellikle ESG)</w:t>
      </w:r>
      <w:r w:rsidR="00956DD9" w:rsidRPr="00DB38A1">
        <w:rPr>
          <w:rFonts w:cs="Calibri"/>
          <w:color w:val="000000"/>
          <w:sz w:val="24"/>
          <w:szCs w:val="24"/>
        </w:rPr>
        <w:t xml:space="preserve"> uygun ve </w:t>
      </w:r>
      <w:r w:rsidR="00153F8D" w:rsidRPr="00DB38A1">
        <w:rPr>
          <w:rFonts w:cs="Calibri"/>
          <w:color w:val="000000"/>
          <w:sz w:val="24"/>
          <w:szCs w:val="24"/>
        </w:rPr>
        <w:t>güvenilir</w:t>
      </w:r>
      <w:r w:rsidR="00956DD9" w:rsidRPr="00DB38A1">
        <w:rPr>
          <w:rFonts w:cs="Calibri"/>
          <w:color w:val="000000"/>
          <w:sz w:val="24"/>
          <w:szCs w:val="24"/>
        </w:rPr>
        <w:t xml:space="preserve"> </w:t>
      </w:r>
      <w:r w:rsidR="00153F8D" w:rsidRPr="00DB38A1">
        <w:rPr>
          <w:rFonts w:cs="Calibri"/>
          <w:color w:val="000000"/>
          <w:sz w:val="24"/>
          <w:szCs w:val="24"/>
        </w:rPr>
        <w:t>olduğunu</w:t>
      </w:r>
      <w:r w:rsidRPr="00DB38A1">
        <w:rPr>
          <w:rFonts w:cs="Calibri"/>
          <w:color w:val="000000"/>
          <w:sz w:val="24"/>
          <w:szCs w:val="24"/>
        </w:rPr>
        <w:t xml:space="preserve"> aşağıdaki </w:t>
      </w:r>
      <w:r w:rsidR="004F322E" w:rsidRPr="00DB38A1">
        <w:rPr>
          <w:rFonts w:cs="Calibri"/>
          <w:color w:val="000000"/>
          <w:sz w:val="24"/>
          <w:szCs w:val="24"/>
        </w:rPr>
        <w:t>hususlara dayalı olarak ortaya koymalıdır</w:t>
      </w:r>
      <w:r w:rsidRPr="00DB38A1">
        <w:rPr>
          <w:rFonts w:cs="Calibri"/>
          <w:color w:val="000000"/>
          <w:sz w:val="24"/>
          <w:szCs w:val="24"/>
        </w:rPr>
        <w:t xml:space="preserve">: </w:t>
      </w:r>
    </w:p>
    <w:p w14:paraId="124DB0AE" w14:textId="77777777" w:rsidR="00DC38CD" w:rsidRPr="00DB38A1" w:rsidRDefault="00F45F12" w:rsidP="006E51FF">
      <w:pPr>
        <w:pStyle w:val="RenkliListe-Vurgu1"/>
        <w:numPr>
          <w:ilvl w:val="0"/>
          <w:numId w:val="15"/>
        </w:numPr>
        <w:spacing w:before="120" w:after="120" w:line="360" w:lineRule="auto"/>
        <w:jc w:val="both"/>
        <w:rPr>
          <w:rFonts w:cs="Calibri"/>
          <w:color w:val="000000"/>
          <w:sz w:val="24"/>
          <w:szCs w:val="24"/>
        </w:rPr>
      </w:pPr>
      <w:r w:rsidRPr="00DB38A1">
        <w:rPr>
          <w:rFonts w:cs="Calibri"/>
          <w:i/>
          <w:color w:val="000000"/>
          <w:sz w:val="24"/>
          <w:szCs w:val="24"/>
        </w:rPr>
        <w:t>Kurumsal Yapı:</w:t>
      </w:r>
      <w:r w:rsidRPr="00DB38A1">
        <w:rPr>
          <w:rFonts w:cs="Calibri"/>
          <w:color w:val="000000"/>
          <w:sz w:val="24"/>
          <w:szCs w:val="24"/>
        </w:rPr>
        <w:t xml:space="preserve"> </w:t>
      </w:r>
      <w:r w:rsidR="00DC38CD" w:rsidRPr="00DB38A1">
        <w:rPr>
          <w:rFonts w:cs="Calibri"/>
          <w:color w:val="000000"/>
          <w:sz w:val="24"/>
          <w:szCs w:val="24"/>
        </w:rPr>
        <w:t>Kuruluş</w:t>
      </w:r>
      <w:r w:rsidR="00FD7A7C" w:rsidRPr="00DB38A1">
        <w:rPr>
          <w:rFonts w:cs="Calibri"/>
          <w:color w:val="000000"/>
          <w:sz w:val="24"/>
          <w:szCs w:val="24"/>
        </w:rPr>
        <w:t>;</w:t>
      </w:r>
      <w:r w:rsidR="00DC38CD" w:rsidRPr="00DB38A1">
        <w:rPr>
          <w:rFonts w:cs="Calibri"/>
          <w:color w:val="000000"/>
          <w:sz w:val="24"/>
          <w:szCs w:val="24"/>
        </w:rPr>
        <w:t xml:space="preserve"> misyon ve hedef</w:t>
      </w:r>
      <w:r w:rsidR="0061282D" w:rsidRPr="00DB38A1">
        <w:rPr>
          <w:rFonts w:cs="Calibri"/>
          <w:color w:val="000000"/>
          <w:sz w:val="24"/>
          <w:szCs w:val="24"/>
        </w:rPr>
        <w:t xml:space="preserve">leri doğrultusunda </w:t>
      </w:r>
      <w:r w:rsidR="00BB148F" w:rsidRPr="00DB38A1">
        <w:rPr>
          <w:rFonts w:cs="Calibri"/>
          <w:color w:val="000000"/>
          <w:sz w:val="24"/>
          <w:szCs w:val="24"/>
        </w:rPr>
        <w:t>program</w:t>
      </w:r>
      <w:r w:rsidR="0061282D" w:rsidRPr="00DB38A1">
        <w:rPr>
          <w:rFonts w:cs="Calibri"/>
          <w:color w:val="000000"/>
          <w:sz w:val="24"/>
          <w:szCs w:val="24"/>
        </w:rPr>
        <w:t xml:space="preserve"> akreditasyon</w:t>
      </w:r>
      <w:r w:rsidR="00BB148F" w:rsidRPr="00DB38A1">
        <w:rPr>
          <w:rFonts w:cs="Calibri"/>
          <w:color w:val="000000"/>
          <w:sz w:val="24"/>
          <w:szCs w:val="24"/>
        </w:rPr>
        <w:t>u</w:t>
      </w:r>
      <w:r w:rsidR="0061282D" w:rsidRPr="00DB38A1">
        <w:rPr>
          <w:rFonts w:cs="Calibri"/>
          <w:color w:val="000000"/>
          <w:sz w:val="24"/>
          <w:szCs w:val="24"/>
        </w:rPr>
        <w:t xml:space="preserve"> </w:t>
      </w:r>
      <w:r w:rsidR="00BB148F" w:rsidRPr="00DB38A1">
        <w:rPr>
          <w:rFonts w:cs="Calibri"/>
          <w:color w:val="000000"/>
          <w:sz w:val="24"/>
          <w:szCs w:val="24"/>
        </w:rPr>
        <w:t>faaliyetlerini</w:t>
      </w:r>
      <w:r w:rsidR="0061282D" w:rsidRPr="00DB38A1">
        <w:rPr>
          <w:rFonts w:cs="Calibri"/>
          <w:color w:val="000000"/>
          <w:sz w:val="24"/>
          <w:szCs w:val="24"/>
        </w:rPr>
        <w:t xml:space="preserve"> </w:t>
      </w:r>
      <w:r w:rsidR="003F2F8B" w:rsidRPr="00DB38A1">
        <w:rPr>
          <w:rFonts w:cs="Calibri"/>
          <w:color w:val="000000"/>
          <w:sz w:val="24"/>
          <w:szCs w:val="24"/>
        </w:rPr>
        <w:t>açık</w:t>
      </w:r>
      <w:r w:rsidR="0061282D" w:rsidRPr="00DB38A1">
        <w:rPr>
          <w:rFonts w:cs="Calibri"/>
          <w:color w:val="000000"/>
          <w:sz w:val="24"/>
          <w:szCs w:val="24"/>
        </w:rPr>
        <w:t xml:space="preserve"> ve belirgin bir biçimde </w:t>
      </w:r>
      <w:r w:rsidR="00DC38CD" w:rsidRPr="00DB38A1">
        <w:rPr>
          <w:rFonts w:cs="Calibri"/>
          <w:color w:val="000000"/>
          <w:sz w:val="24"/>
          <w:szCs w:val="24"/>
        </w:rPr>
        <w:t>tanımlamalı</w:t>
      </w:r>
      <w:r w:rsidRPr="00DB38A1">
        <w:rPr>
          <w:rFonts w:cs="Calibri"/>
          <w:color w:val="000000"/>
          <w:sz w:val="24"/>
          <w:szCs w:val="24"/>
        </w:rPr>
        <w:t xml:space="preserve">, </w:t>
      </w:r>
      <w:r w:rsidR="00020B68" w:rsidRPr="00DB38A1">
        <w:rPr>
          <w:rFonts w:cs="Calibri"/>
          <w:color w:val="000000"/>
          <w:sz w:val="24"/>
          <w:szCs w:val="24"/>
        </w:rPr>
        <w:t xml:space="preserve">faaliyetleriyle uyumlu </w:t>
      </w:r>
      <w:r w:rsidRPr="00DB38A1">
        <w:rPr>
          <w:rFonts w:cs="Calibri"/>
          <w:color w:val="000000"/>
          <w:sz w:val="24"/>
          <w:szCs w:val="24"/>
        </w:rPr>
        <w:t>mevzuatını ve organizasyonel yapısını oluşturmalı</w:t>
      </w:r>
      <w:r w:rsidR="00DC38CD" w:rsidRPr="00DB38A1">
        <w:rPr>
          <w:rFonts w:cs="Calibri"/>
          <w:color w:val="000000"/>
          <w:sz w:val="24"/>
          <w:szCs w:val="24"/>
        </w:rPr>
        <w:t xml:space="preserve"> ve</w:t>
      </w:r>
      <w:r w:rsidRPr="00DB38A1">
        <w:rPr>
          <w:rFonts w:cs="Calibri"/>
          <w:color w:val="000000"/>
          <w:sz w:val="24"/>
          <w:szCs w:val="24"/>
        </w:rPr>
        <w:t xml:space="preserve"> bunları</w:t>
      </w:r>
      <w:r w:rsidR="00DC38CD" w:rsidRPr="00DB38A1">
        <w:rPr>
          <w:rFonts w:cs="Calibri"/>
          <w:color w:val="000000"/>
          <w:sz w:val="24"/>
          <w:szCs w:val="24"/>
        </w:rPr>
        <w:t xml:space="preserve"> kamuoyuyla paylaşmalıdır.</w:t>
      </w:r>
      <w:r w:rsidR="00484842" w:rsidRPr="00DB38A1">
        <w:rPr>
          <w:rFonts w:cs="Calibri"/>
          <w:color w:val="000000"/>
          <w:sz w:val="24"/>
          <w:szCs w:val="24"/>
        </w:rPr>
        <w:t xml:space="preserve"> </w:t>
      </w:r>
    </w:p>
    <w:p w14:paraId="497FCC6A" w14:textId="77777777" w:rsidR="0083272F" w:rsidRPr="00DB38A1" w:rsidRDefault="00DC38CD" w:rsidP="006E51FF">
      <w:pPr>
        <w:pStyle w:val="RenkliListe-Vurgu1"/>
        <w:numPr>
          <w:ilvl w:val="0"/>
          <w:numId w:val="15"/>
        </w:numPr>
        <w:spacing w:before="120" w:after="120" w:line="360" w:lineRule="auto"/>
        <w:jc w:val="both"/>
        <w:rPr>
          <w:rFonts w:cs="Calibri"/>
          <w:color w:val="000000"/>
          <w:sz w:val="24"/>
          <w:szCs w:val="24"/>
        </w:rPr>
      </w:pPr>
      <w:r w:rsidRPr="00DB38A1">
        <w:rPr>
          <w:rFonts w:cs="Calibri"/>
          <w:i/>
          <w:color w:val="000000"/>
          <w:sz w:val="24"/>
          <w:szCs w:val="24"/>
        </w:rPr>
        <w:t xml:space="preserve">Sürdürülebilirlik ve </w:t>
      </w:r>
      <w:r w:rsidR="004F322E" w:rsidRPr="00DB38A1">
        <w:rPr>
          <w:rFonts w:cs="Calibri"/>
          <w:i/>
          <w:color w:val="000000"/>
          <w:sz w:val="24"/>
          <w:szCs w:val="24"/>
        </w:rPr>
        <w:t>Sürekli İyileştirme:</w:t>
      </w:r>
      <w:r w:rsidR="004F322E" w:rsidRPr="00DB38A1">
        <w:rPr>
          <w:rFonts w:cs="Calibri"/>
          <w:color w:val="000000"/>
          <w:sz w:val="24"/>
          <w:szCs w:val="24"/>
        </w:rPr>
        <w:t xml:space="preserve"> </w:t>
      </w:r>
      <w:r w:rsidR="00484842" w:rsidRPr="00DB38A1">
        <w:rPr>
          <w:rFonts w:cs="Calibri"/>
          <w:color w:val="000000"/>
          <w:sz w:val="24"/>
          <w:szCs w:val="24"/>
        </w:rPr>
        <w:t>Kuruluş</w:t>
      </w:r>
      <w:r w:rsidR="008E4C47" w:rsidRPr="00DB38A1">
        <w:rPr>
          <w:rFonts w:cs="Calibri"/>
          <w:color w:val="000000"/>
          <w:sz w:val="24"/>
          <w:szCs w:val="24"/>
        </w:rPr>
        <w:t>;</w:t>
      </w:r>
      <w:r w:rsidR="00484842" w:rsidRPr="00DB38A1">
        <w:rPr>
          <w:rFonts w:cs="Calibri"/>
          <w:color w:val="000000"/>
          <w:sz w:val="24"/>
          <w:szCs w:val="24"/>
        </w:rPr>
        <w:t xml:space="preserve"> program akreditasy</w:t>
      </w:r>
      <w:r w:rsidR="008E4C47" w:rsidRPr="00DB38A1">
        <w:rPr>
          <w:rFonts w:cs="Calibri"/>
          <w:color w:val="000000"/>
          <w:sz w:val="24"/>
          <w:szCs w:val="24"/>
        </w:rPr>
        <w:t>onu faaliyetlerini</w:t>
      </w:r>
      <w:r w:rsidR="0061282D" w:rsidRPr="00DB38A1">
        <w:rPr>
          <w:rFonts w:cs="Calibri"/>
          <w:color w:val="000000"/>
          <w:sz w:val="24"/>
          <w:szCs w:val="24"/>
        </w:rPr>
        <w:t xml:space="preserve"> önceden tanımlanmış süreçlere uygun ve</w:t>
      </w:r>
      <w:r w:rsidR="007B3B5C" w:rsidRPr="00DB38A1">
        <w:rPr>
          <w:rFonts w:cs="Calibri"/>
          <w:color w:val="000000"/>
          <w:sz w:val="24"/>
          <w:szCs w:val="24"/>
        </w:rPr>
        <w:t xml:space="preserve"> düzenli olarak</w:t>
      </w:r>
      <w:r w:rsidR="008E4C47" w:rsidRPr="00DB38A1">
        <w:rPr>
          <w:rFonts w:cs="Calibri"/>
          <w:color w:val="000000"/>
          <w:sz w:val="24"/>
          <w:szCs w:val="24"/>
        </w:rPr>
        <w:t xml:space="preserve"> yürütmelidir.</w:t>
      </w:r>
      <w:r w:rsidR="00484842" w:rsidRPr="00DB38A1">
        <w:rPr>
          <w:rFonts w:cs="Calibri"/>
          <w:color w:val="000000"/>
          <w:sz w:val="24"/>
          <w:szCs w:val="24"/>
        </w:rPr>
        <w:t xml:space="preserve"> </w:t>
      </w:r>
      <w:r w:rsidR="0083272F" w:rsidRPr="00DB38A1">
        <w:rPr>
          <w:rFonts w:cs="Calibri"/>
          <w:color w:val="000000"/>
          <w:sz w:val="24"/>
          <w:szCs w:val="24"/>
        </w:rPr>
        <w:t>Bu faaliyetler yükseköğretim kurumlarının özgünlüğünü dikkate almalı ve iç kalite güvence sistemlerini destekleyecek nitelikte olmalıdır.</w:t>
      </w:r>
      <w:r w:rsidR="00820FE9" w:rsidRPr="00DB38A1">
        <w:rPr>
          <w:rFonts w:cs="Calibri"/>
          <w:color w:val="000000"/>
          <w:sz w:val="24"/>
          <w:szCs w:val="24"/>
        </w:rPr>
        <w:t xml:space="preserve"> </w:t>
      </w:r>
      <w:r w:rsidR="0083272F" w:rsidRPr="00DB38A1">
        <w:rPr>
          <w:rFonts w:cs="Calibri"/>
          <w:color w:val="000000"/>
          <w:sz w:val="24"/>
          <w:szCs w:val="24"/>
        </w:rPr>
        <w:t>Ayrıca</w:t>
      </w:r>
      <w:r w:rsidR="00820FE9" w:rsidRPr="00DB38A1">
        <w:rPr>
          <w:rFonts w:cs="Calibri"/>
          <w:color w:val="000000"/>
          <w:sz w:val="24"/>
          <w:szCs w:val="24"/>
        </w:rPr>
        <w:t xml:space="preserve"> </w:t>
      </w:r>
      <w:r w:rsidR="0083272F" w:rsidRPr="00DB38A1">
        <w:rPr>
          <w:rFonts w:cs="Calibri"/>
          <w:color w:val="000000"/>
          <w:sz w:val="24"/>
          <w:szCs w:val="24"/>
        </w:rPr>
        <w:t xml:space="preserve">yürütülen </w:t>
      </w:r>
      <w:r w:rsidR="007B3B5C" w:rsidRPr="00DB38A1">
        <w:rPr>
          <w:rFonts w:cs="Calibri"/>
          <w:color w:val="000000"/>
          <w:sz w:val="24"/>
          <w:szCs w:val="24"/>
        </w:rPr>
        <w:t>faaliyetler; toplumun ve öğrencilerin değişen ihtiyaçlarına, beklentilerine ve memnuniyetine uygun olarak sürekli değişimi ve yeniliği benimsemelidir</w:t>
      </w:r>
      <w:r w:rsidR="00820FE9" w:rsidRPr="00DB38A1">
        <w:rPr>
          <w:rFonts w:cs="Calibri"/>
          <w:color w:val="000000"/>
          <w:sz w:val="24"/>
          <w:szCs w:val="24"/>
        </w:rPr>
        <w:t>.</w:t>
      </w:r>
    </w:p>
    <w:p w14:paraId="46D1EA1B" w14:textId="77777777" w:rsidR="00FD413B" w:rsidRPr="00DB38A1" w:rsidRDefault="0083272F" w:rsidP="006E51FF">
      <w:pPr>
        <w:pStyle w:val="RenkliListe-Vurgu1"/>
        <w:numPr>
          <w:ilvl w:val="0"/>
          <w:numId w:val="15"/>
        </w:numPr>
        <w:spacing w:before="120" w:after="120" w:line="360" w:lineRule="auto"/>
        <w:jc w:val="both"/>
        <w:rPr>
          <w:rFonts w:cs="Calibri"/>
          <w:color w:val="000000"/>
          <w:sz w:val="24"/>
          <w:szCs w:val="24"/>
        </w:rPr>
      </w:pPr>
      <w:r w:rsidRPr="00DB38A1">
        <w:rPr>
          <w:rFonts w:cs="Calibri"/>
          <w:i/>
          <w:color w:val="000000"/>
          <w:sz w:val="24"/>
          <w:szCs w:val="24"/>
        </w:rPr>
        <w:t>Katılımcılık:</w:t>
      </w:r>
      <w:r w:rsidRPr="00DB38A1">
        <w:rPr>
          <w:rFonts w:cs="Calibri"/>
          <w:color w:val="000000"/>
          <w:sz w:val="24"/>
          <w:szCs w:val="24"/>
        </w:rPr>
        <w:t xml:space="preserve"> Kuruluş</w:t>
      </w:r>
      <w:r w:rsidR="009F622B" w:rsidRPr="00DB38A1">
        <w:rPr>
          <w:rFonts w:cs="Calibri"/>
          <w:color w:val="000000"/>
          <w:sz w:val="24"/>
          <w:szCs w:val="24"/>
        </w:rPr>
        <w:t>un</w:t>
      </w:r>
      <w:r w:rsidRPr="00DB38A1">
        <w:rPr>
          <w:rFonts w:cs="Calibri"/>
          <w:color w:val="000000"/>
          <w:sz w:val="24"/>
          <w:szCs w:val="24"/>
        </w:rPr>
        <w:t xml:space="preserve"> üyelerinin, </w:t>
      </w:r>
      <w:r w:rsidR="003F2F8B" w:rsidRPr="00DB38A1">
        <w:rPr>
          <w:rFonts w:cs="Calibri"/>
          <w:color w:val="000000"/>
          <w:sz w:val="24"/>
          <w:szCs w:val="24"/>
        </w:rPr>
        <w:t>yönetim</w:t>
      </w:r>
      <w:r w:rsidRPr="00DB38A1">
        <w:rPr>
          <w:rFonts w:cs="Calibri"/>
          <w:color w:val="000000"/>
          <w:sz w:val="24"/>
          <w:szCs w:val="24"/>
        </w:rPr>
        <w:t xml:space="preserve"> kadrosunun, </w:t>
      </w:r>
      <w:r w:rsidR="003F2F8B" w:rsidRPr="00DB38A1">
        <w:rPr>
          <w:rFonts w:cs="Calibri"/>
          <w:color w:val="000000"/>
          <w:sz w:val="24"/>
          <w:szCs w:val="24"/>
        </w:rPr>
        <w:t>tüm</w:t>
      </w:r>
      <w:r w:rsidRPr="00DB38A1">
        <w:rPr>
          <w:rFonts w:cs="Calibri"/>
          <w:color w:val="000000"/>
          <w:sz w:val="24"/>
          <w:szCs w:val="24"/>
        </w:rPr>
        <w:t xml:space="preserve"> kurullarının ve takımlarının </w:t>
      </w:r>
      <w:r w:rsidR="003F2F8B" w:rsidRPr="00DB38A1">
        <w:rPr>
          <w:rFonts w:cs="Calibri"/>
          <w:color w:val="000000"/>
          <w:sz w:val="24"/>
          <w:szCs w:val="24"/>
        </w:rPr>
        <w:t>oluşumunda</w:t>
      </w:r>
      <w:r w:rsidRPr="00DB38A1">
        <w:rPr>
          <w:rFonts w:cs="Calibri"/>
          <w:color w:val="000000"/>
          <w:sz w:val="24"/>
          <w:szCs w:val="24"/>
        </w:rPr>
        <w:t xml:space="preserve"> </w:t>
      </w:r>
      <w:r w:rsidR="003F2F8B" w:rsidRPr="00DB38A1">
        <w:rPr>
          <w:rFonts w:cs="Calibri"/>
          <w:color w:val="000000"/>
          <w:sz w:val="24"/>
          <w:szCs w:val="24"/>
        </w:rPr>
        <w:t>eğitimciler</w:t>
      </w:r>
      <w:r w:rsidRPr="00DB38A1">
        <w:rPr>
          <w:rFonts w:cs="Calibri"/>
          <w:color w:val="000000"/>
          <w:sz w:val="24"/>
          <w:szCs w:val="24"/>
        </w:rPr>
        <w:t xml:space="preserve">, akademisyenler, </w:t>
      </w:r>
      <w:r w:rsidR="003F2F8B" w:rsidRPr="00DB38A1">
        <w:rPr>
          <w:rFonts w:cs="Calibri"/>
          <w:color w:val="000000"/>
          <w:sz w:val="24"/>
          <w:szCs w:val="24"/>
        </w:rPr>
        <w:t>öğrenciler</w:t>
      </w:r>
      <w:r w:rsidRPr="00DB38A1">
        <w:rPr>
          <w:rFonts w:cs="Calibri"/>
          <w:color w:val="000000"/>
          <w:sz w:val="24"/>
          <w:szCs w:val="24"/>
        </w:rPr>
        <w:t xml:space="preserve">, mezunlar, </w:t>
      </w:r>
      <w:r w:rsidR="003F2F8B" w:rsidRPr="00DB38A1">
        <w:rPr>
          <w:rFonts w:cs="Calibri"/>
          <w:color w:val="000000"/>
          <w:sz w:val="24"/>
          <w:szCs w:val="24"/>
        </w:rPr>
        <w:t>işverenler</w:t>
      </w:r>
      <w:r w:rsidRPr="00DB38A1">
        <w:rPr>
          <w:rFonts w:cs="Calibri"/>
          <w:color w:val="000000"/>
          <w:sz w:val="24"/>
          <w:szCs w:val="24"/>
        </w:rPr>
        <w:t xml:space="preserve">, meslek </w:t>
      </w:r>
      <w:r w:rsidR="003F2F8B" w:rsidRPr="00DB38A1">
        <w:rPr>
          <w:rFonts w:cs="Calibri"/>
          <w:color w:val="000000"/>
          <w:sz w:val="24"/>
          <w:szCs w:val="24"/>
        </w:rPr>
        <w:t>kuruluşları</w:t>
      </w:r>
      <w:r w:rsidRPr="00DB38A1">
        <w:rPr>
          <w:rFonts w:cs="Calibri"/>
          <w:color w:val="000000"/>
          <w:sz w:val="24"/>
          <w:szCs w:val="24"/>
        </w:rPr>
        <w:t xml:space="preserve"> gibi </w:t>
      </w:r>
      <w:r w:rsidR="003F2F8B" w:rsidRPr="00DB38A1">
        <w:rPr>
          <w:rFonts w:cs="Calibri"/>
          <w:color w:val="000000"/>
          <w:sz w:val="24"/>
          <w:szCs w:val="24"/>
        </w:rPr>
        <w:t>paydaşların</w:t>
      </w:r>
      <w:r w:rsidRPr="00DB38A1">
        <w:rPr>
          <w:rFonts w:cs="Calibri"/>
          <w:color w:val="000000"/>
          <w:sz w:val="24"/>
          <w:szCs w:val="24"/>
        </w:rPr>
        <w:t xml:space="preserve"> </w:t>
      </w:r>
      <w:r w:rsidR="003F2F8B" w:rsidRPr="00DB38A1">
        <w:rPr>
          <w:rFonts w:cs="Calibri"/>
          <w:color w:val="000000"/>
          <w:sz w:val="24"/>
          <w:szCs w:val="24"/>
        </w:rPr>
        <w:t>geniş</w:t>
      </w:r>
      <w:r w:rsidRPr="00DB38A1">
        <w:rPr>
          <w:rFonts w:cs="Calibri"/>
          <w:color w:val="000000"/>
          <w:sz w:val="24"/>
          <w:szCs w:val="24"/>
        </w:rPr>
        <w:t xml:space="preserve">̧ temsiline yer verilmeli; kapsayıcılık ve katılımcılık sistematik olarak </w:t>
      </w:r>
      <w:r w:rsidR="00E61AF2" w:rsidRPr="00DB38A1">
        <w:rPr>
          <w:rFonts w:cs="Calibri"/>
          <w:color w:val="000000"/>
          <w:sz w:val="24"/>
          <w:szCs w:val="24"/>
        </w:rPr>
        <w:t xml:space="preserve">sağlanmalı ve uluslararası işbirliği </w:t>
      </w:r>
      <w:r w:rsidR="00E61AF2" w:rsidRPr="00DB38A1">
        <w:rPr>
          <w:rFonts w:cs="Calibri"/>
          <w:color w:val="000000"/>
          <w:sz w:val="24"/>
          <w:szCs w:val="24"/>
        </w:rPr>
        <w:lastRenderedPageBreak/>
        <w:t>çalışmaları teşvik edilmelidir</w:t>
      </w:r>
      <w:r w:rsidRPr="00DB38A1">
        <w:rPr>
          <w:rFonts w:cs="Calibri"/>
          <w:color w:val="000000"/>
          <w:sz w:val="24"/>
          <w:szCs w:val="24"/>
        </w:rPr>
        <w:t xml:space="preserve">. Bu kapsamda kuruluşun mevzuat geliştirme ve güncelleme, yönetişim süreçleri ile sürekli iyileştirme çalışmaları geniş̧ paydaş katılımıyla gerçekleştirilmelidir. </w:t>
      </w:r>
    </w:p>
    <w:p w14:paraId="7E0EE15A" w14:textId="77777777" w:rsidR="00B760E7" w:rsidRPr="00DB38A1" w:rsidRDefault="00A614F7" w:rsidP="006E51FF">
      <w:pPr>
        <w:pStyle w:val="RenkliListe-Vurgu1"/>
        <w:numPr>
          <w:ilvl w:val="0"/>
          <w:numId w:val="15"/>
        </w:numPr>
        <w:spacing w:before="120" w:after="120" w:line="360" w:lineRule="auto"/>
        <w:jc w:val="both"/>
        <w:rPr>
          <w:rFonts w:cs="Calibri"/>
          <w:color w:val="000000"/>
          <w:sz w:val="24"/>
          <w:szCs w:val="24"/>
        </w:rPr>
      </w:pPr>
      <w:r w:rsidRPr="00DB38A1">
        <w:rPr>
          <w:rFonts w:cs="Calibri"/>
          <w:i/>
          <w:color w:val="000000"/>
          <w:sz w:val="24"/>
          <w:szCs w:val="24"/>
        </w:rPr>
        <w:t>Ölçütler</w:t>
      </w:r>
      <w:r w:rsidR="00B760E7" w:rsidRPr="00DB38A1">
        <w:rPr>
          <w:rFonts w:cs="Calibri"/>
          <w:i/>
          <w:color w:val="000000"/>
          <w:sz w:val="24"/>
          <w:szCs w:val="24"/>
        </w:rPr>
        <w:t>:</w:t>
      </w:r>
      <w:r w:rsidR="00B760E7" w:rsidRPr="00DB38A1">
        <w:rPr>
          <w:rFonts w:cs="Calibri"/>
          <w:color w:val="000000"/>
          <w:sz w:val="24"/>
          <w:szCs w:val="24"/>
        </w:rPr>
        <w:t xml:space="preserve"> </w:t>
      </w:r>
      <w:r w:rsidR="00FD413B" w:rsidRPr="00DB38A1">
        <w:rPr>
          <w:rFonts w:cs="Calibri"/>
          <w:color w:val="000000"/>
          <w:sz w:val="24"/>
          <w:szCs w:val="24"/>
        </w:rPr>
        <w:t>Kuruluşun</w:t>
      </w:r>
      <w:r w:rsidRPr="00DB38A1">
        <w:rPr>
          <w:rFonts w:cs="Calibri"/>
          <w:color w:val="000000"/>
          <w:sz w:val="24"/>
          <w:szCs w:val="24"/>
        </w:rPr>
        <w:t xml:space="preserve"> </w:t>
      </w:r>
      <w:r w:rsidR="00FD413B" w:rsidRPr="00DB38A1">
        <w:rPr>
          <w:rFonts w:cs="Calibri"/>
          <w:color w:val="000000"/>
          <w:sz w:val="24"/>
          <w:szCs w:val="24"/>
        </w:rPr>
        <w:t>değerlendirme</w:t>
      </w:r>
      <w:r w:rsidRPr="00DB38A1">
        <w:rPr>
          <w:rFonts w:cs="Calibri"/>
          <w:color w:val="000000"/>
          <w:sz w:val="24"/>
          <w:szCs w:val="24"/>
        </w:rPr>
        <w:t xml:space="preserve"> ölçütleri</w:t>
      </w:r>
      <w:r w:rsidR="00963EDD" w:rsidRPr="00DB38A1">
        <w:rPr>
          <w:rFonts w:cs="Calibri"/>
          <w:color w:val="000000"/>
          <w:sz w:val="24"/>
          <w:szCs w:val="24"/>
        </w:rPr>
        <w:t>;</w:t>
      </w:r>
      <w:r w:rsidRPr="00DB38A1">
        <w:rPr>
          <w:rFonts w:cs="Calibri"/>
          <w:color w:val="000000"/>
          <w:sz w:val="24"/>
          <w:szCs w:val="24"/>
        </w:rPr>
        <w:t xml:space="preserve"> </w:t>
      </w:r>
      <w:r w:rsidR="00627162" w:rsidRPr="00DB38A1">
        <w:rPr>
          <w:rFonts w:cs="Calibri"/>
          <w:color w:val="000000"/>
          <w:sz w:val="24"/>
          <w:szCs w:val="24"/>
        </w:rPr>
        <w:t xml:space="preserve">programın hedeflenen program kazanımlarına ve eğitim amaçlarına ulaşmasını güvence altına alan mekanizmaları tüm yönleriyle değerlendirecek şekilde düzenlenmiş olmalıdır.  Bu kapsamda; </w:t>
      </w:r>
      <w:r w:rsidR="00963EDD" w:rsidRPr="00DB38A1">
        <w:rPr>
          <w:rFonts w:cs="Calibri"/>
          <w:color w:val="000000"/>
          <w:sz w:val="24"/>
          <w:szCs w:val="24"/>
        </w:rPr>
        <w:t>programın tasarımı</w:t>
      </w:r>
      <w:r w:rsidR="009526B4" w:rsidRPr="00DB38A1">
        <w:rPr>
          <w:rFonts w:cs="Calibri"/>
          <w:color w:val="000000"/>
          <w:sz w:val="24"/>
          <w:szCs w:val="24"/>
        </w:rPr>
        <w:t xml:space="preserve">, </w:t>
      </w:r>
      <w:r w:rsidRPr="00DB38A1">
        <w:rPr>
          <w:rFonts w:cs="Calibri"/>
          <w:color w:val="000000"/>
          <w:sz w:val="24"/>
          <w:szCs w:val="24"/>
        </w:rPr>
        <w:t>uygula</w:t>
      </w:r>
      <w:r w:rsidR="009526B4" w:rsidRPr="00DB38A1">
        <w:rPr>
          <w:rFonts w:cs="Calibri"/>
          <w:color w:val="000000"/>
          <w:sz w:val="24"/>
          <w:szCs w:val="24"/>
        </w:rPr>
        <w:t>n</w:t>
      </w:r>
      <w:r w:rsidRPr="00DB38A1">
        <w:rPr>
          <w:rFonts w:cs="Calibri"/>
          <w:color w:val="000000"/>
          <w:sz w:val="24"/>
          <w:szCs w:val="24"/>
        </w:rPr>
        <w:t>ma</w:t>
      </w:r>
      <w:r w:rsidR="00963EDD" w:rsidRPr="00DB38A1">
        <w:rPr>
          <w:rFonts w:cs="Calibri"/>
          <w:color w:val="000000"/>
          <w:sz w:val="24"/>
          <w:szCs w:val="24"/>
        </w:rPr>
        <w:t>sı</w:t>
      </w:r>
      <w:r w:rsidRPr="00DB38A1">
        <w:rPr>
          <w:rFonts w:cs="Calibri"/>
          <w:color w:val="000000"/>
          <w:sz w:val="24"/>
          <w:szCs w:val="24"/>
        </w:rPr>
        <w:t xml:space="preserve">, öğretim elemanı kadrosu, idari ve mali destekler, fiziki ve teknik altyapı, </w:t>
      </w:r>
      <w:r w:rsidR="00FD413B" w:rsidRPr="00DB38A1">
        <w:rPr>
          <w:rFonts w:cs="Calibri"/>
          <w:color w:val="000000"/>
          <w:sz w:val="24"/>
          <w:szCs w:val="24"/>
        </w:rPr>
        <w:t>araştırma</w:t>
      </w:r>
      <w:r w:rsidRPr="00DB38A1">
        <w:rPr>
          <w:rFonts w:cs="Calibri"/>
          <w:color w:val="000000"/>
          <w:sz w:val="24"/>
          <w:szCs w:val="24"/>
        </w:rPr>
        <w:t xml:space="preserve"> faaliyetleri, </w:t>
      </w:r>
      <w:r w:rsidR="00FD413B" w:rsidRPr="00DB38A1">
        <w:rPr>
          <w:rFonts w:cs="Calibri"/>
          <w:color w:val="000000"/>
          <w:sz w:val="24"/>
          <w:szCs w:val="24"/>
        </w:rPr>
        <w:t>öğrenci</w:t>
      </w:r>
      <w:r w:rsidRPr="00DB38A1">
        <w:rPr>
          <w:rFonts w:cs="Calibri"/>
          <w:color w:val="000000"/>
          <w:sz w:val="24"/>
          <w:szCs w:val="24"/>
        </w:rPr>
        <w:t xml:space="preserve"> hizmetleri, mezun </w:t>
      </w:r>
      <w:r w:rsidR="00963EDD" w:rsidRPr="00DB38A1">
        <w:rPr>
          <w:rFonts w:cs="Calibri"/>
          <w:color w:val="000000"/>
          <w:sz w:val="24"/>
          <w:szCs w:val="24"/>
        </w:rPr>
        <w:t xml:space="preserve">yeterlilikleri, </w:t>
      </w:r>
      <w:r w:rsidRPr="00DB38A1">
        <w:rPr>
          <w:rFonts w:cs="Calibri"/>
          <w:color w:val="000000"/>
          <w:sz w:val="24"/>
          <w:szCs w:val="24"/>
        </w:rPr>
        <w:t xml:space="preserve"> </w:t>
      </w:r>
      <w:r w:rsidR="00FD413B" w:rsidRPr="00DB38A1">
        <w:rPr>
          <w:rFonts w:cs="Calibri"/>
          <w:color w:val="000000"/>
          <w:sz w:val="24"/>
          <w:szCs w:val="24"/>
        </w:rPr>
        <w:t>iç</w:t>
      </w:r>
      <w:r w:rsidRPr="00DB38A1">
        <w:rPr>
          <w:rFonts w:cs="Calibri"/>
          <w:color w:val="000000"/>
          <w:sz w:val="24"/>
          <w:szCs w:val="24"/>
        </w:rPr>
        <w:t xml:space="preserve">̧ ve </w:t>
      </w:r>
      <w:r w:rsidR="00FD413B" w:rsidRPr="00DB38A1">
        <w:rPr>
          <w:rFonts w:cs="Calibri"/>
          <w:color w:val="000000"/>
          <w:sz w:val="24"/>
          <w:szCs w:val="24"/>
        </w:rPr>
        <w:t>dış</w:t>
      </w:r>
      <w:r w:rsidRPr="00DB38A1">
        <w:rPr>
          <w:rFonts w:cs="Calibri"/>
          <w:color w:val="000000"/>
          <w:sz w:val="24"/>
          <w:szCs w:val="24"/>
        </w:rPr>
        <w:t xml:space="preserve">̧ </w:t>
      </w:r>
      <w:r w:rsidR="00FD413B" w:rsidRPr="00DB38A1">
        <w:rPr>
          <w:rFonts w:cs="Calibri"/>
          <w:color w:val="000000"/>
          <w:sz w:val="24"/>
          <w:szCs w:val="24"/>
        </w:rPr>
        <w:t>paydaşların</w:t>
      </w:r>
      <w:r w:rsidRPr="00DB38A1">
        <w:rPr>
          <w:rFonts w:cs="Calibri"/>
          <w:color w:val="000000"/>
          <w:sz w:val="24"/>
          <w:szCs w:val="24"/>
        </w:rPr>
        <w:t xml:space="preserve"> </w:t>
      </w:r>
      <w:r w:rsidR="00963EDD" w:rsidRPr="00DB38A1">
        <w:rPr>
          <w:rFonts w:cs="Calibri"/>
          <w:color w:val="000000"/>
          <w:sz w:val="24"/>
          <w:szCs w:val="24"/>
        </w:rPr>
        <w:t>geribildirimleri</w:t>
      </w:r>
      <w:r w:rsidRPr="00DB38A1">
        <w:rPr>
          <w:rFonts w:cs="Calibri"/>
          <w:color w:val="000000"/>
          <w:sz w:val="24"/>
          <w:szCs w:val="24"/>
        </w:rPr>
        <w:t xml:space="preserve">, </w:t>
      </w:r>
      <w:r w:rsidR="009526B4" w:rsidRPr="00DB38A1">
        <w:rPr>
          <w:rFonts w:cs="Calibri"/>
          <w:color w:val="000000"/>
          <w:sz w:val="24"/>
          <w:szCs w:val="24"/>
        </w:rPr>
        <w:t xml:space="preserve">programa özgü özellikler ve </w:t>
      </w:r>
      <w:r w:rsidRPr="00DB38A1">
        <w:rPr>
          <w:rFonts w:cs="Calibri"/>
          <w:color w:val="000000"/>
          <w:sz w:val="24"/>
          <w:szCs w:val="24"/>
        </w:rPr>
        <w:t xml:space="preserve">kalite </w:t>
      </w:r>
      <w:r w:rsidR="00FD413B" w:rsidRPr="00DB38A1">
        <w:rPr>
          <w:rFonts w:cs="Calibri"/>
          <w:color w:val="000000"/>
          <w:sz w:val="24"/>
          <w:szCs w:val="24"/>
        </w:rPr>
        <w:t>güvencesine</w:t>
      </w:r>
      <w:r w:rsidRPr="00DB38A1">
        <w:rPr>
          <w:rFonts w:cs="Calibri"/>
          <w:color w:val="000000"/>
          <w:sz w:val="24"/>
          <w:szCs w:val="24"/>
        </w:rPr>
        <w:t xml:space="preserve"> yönelik </w:t>
      </w:r>
      <w:r w:rsidR="00FD413B" w:rsidRPr="00DB38A1">
        <w:rPr>
          <w:rFonts w:cs="Calibri"/>
          <w:color w:val="000000"/>
          <w:sz w:val="24"/>
          <w:szCs w:val="24"/>
        </w:rPr>
        <w:t xml:space="preserve">uygulamalar </w:t>
      </w:r>
      <w:r w:rsidR="00627162" w:rsidRPr="00DB38A1">
        <w:rPr>
          <w:rFonts w:cs="Calibri"/>
          <w:color w:val="000000"/>
          <w:sz w:val="24"/>
          <w:szCs w:val="24"/>
        </w:rPr>
        <w:t>yer almalıdır.</w:t>
      </w:r>
      <w:r w:rsidR="00963EDD" w:rsidRPr="00DB38A1">
        <w:rPr>
          <w:rFonts w:cs="Calibri"/>
          <w:color w:val="000000"/>
          <w:sz w:val="24"/>
          <w:szCs w:val="24"/>
        </w:rPr>
        <w:t xml:space="preserve"> </w:t>
      </w:r>
    </w:p>
    <w:p w14:paraId="1BE827D8" w14:textId="77777777" w:rsidR="00A614F7" w:rsidRPr="00DB38A1" w:rsidRDefault="00A614F7" w:rsidP="006E51FF">
      <w:pPr>
        <w:pStyle w:val="RenkliListe-Vurgu1"/>
        <w:numPr>
          <w:ilvl w:val="0"/>
          <w:numId w:val="15"/>
        </w:numPr>
        <w:spacing w:before="120" w:after="120" w:line="360" w:lineRule="auto"/>
        <w:jc w:val="both"/>
        <w:rPr>
          <w:rFonts w:cs="Calibri"/>
          <w:color w:val="000000"/>
          <w:sz w:val="24"/>
          <w:szCs w:val="24"/>
        </w:rPr>
      </w:pPr>
      <w:r w:rsidRPr="00DB38A1">
        <w:rPr>
          <w:rFonts w:cs="Calibri"/>
          <w:i/>
          <w:color w:val="000000"/>
          <w:sz w:val="24"/>
          <w:szCs w:val="24"/>
        </w:rPr>
        <w:t>Ölçütler Rehberi:</w:t>
      </w:r>
      <w:r w:rsidRPr="00DB38A1">
        <w:rPr>
          <w:rFonts w:cs="Calibri"/>
          <w:color w:val="000000"/>
          <w:sz w:val="24"/>
          <w:szCs w:val="24"/>
        </w:rPr>
        <w:t xml:space="preserve"> </w:t>
      </w:r>
      <w:r w:rsidR="00FD413B" w:rsidRPr="00DB38A1">
        <w:rPr>
          <w:rFonts w:cs="Calibri"/>
          <w:color w:val="000000"/>
          <w:sz w:val="24"/>
          <w:szCs w:val="24"/>
        </w:rPr>
        <w:t>Kuruluş</w:t>
      </w:r>
      <w:r w:rsidRPr="00DB38A1">
        <w:rPr>
          <w:rFonts w:cs="Calibri"/>
          <w:color w:val="000000"/>
          <w:sz w:val="24"/>
          <w:szCs w:val="24"/>
        </w:rPr>
        <w:t xml:space="preserve">̧, akreditasyon </w:t>
      </w:r>
      <w:r w:rsidR="00FD413B" w:rsidRPr="00DB38A1">
        <w:rPr>
          <w:rFonts w:cs="Calibri"/>
          <w:color w:val="000000"/>
          <w:sz w:val="24"/>
          <w:szCs w:val="24"/>
        </w:rPr>
        <w:t>süreçlerinde</w:t>
      </w:r>
      <w:r w:rsidRPr="00DB38A1">
        <w:rPr>
          <w:rFonts w:cs="Calibri"/>
          <w:color w:val="000000"/>
          <w:sz w:val="24"/>
          <w:szCs w:val="24"/>
        </w:rPr>
        <w:t xml:space="preserve"> </w:t>
      </w:r>
      <w:r w:rsidR="00FD413B" w:rsidRPr="00DB38A1">
        <w:rPr>
          <w:rFonts w:cs="Calibri"/>
          <w:color w:val="000000"/>
          <w:sz w:val="24"/>
          <w:szCs w:val="24"/>
        </w:rPr>
        <w:t>kullanacağı</w:t>
      </w:r>
      <w:r w:rsidRPr="00DB38A1">
        <w:rPr>
          <w:rFonts w:cs="Calibri"/>
          <w:color w:val="000000"/>
          <w:sz w:val="24"/>
          <w:szCs w:val="24"/>
        </w:rPr>
        <w:t xml:space="preserve"> ölçütler ile </w:t>
      </w:r>
      <w:r w:rsidR="00FD413B" w:rsidRPr="00DB38A1">
        <w:rPr>
          <w:rFonts w:cs="Calibri"/>
          <w:color w:val="000000"/>
          <w:sz w:val="24"/>
          <w:szCs w:val="24"/>
        </w:rPr>
        <w:t>değerlendiriciler</w:t>
      </w:r>
      <w:r w:rsidR="009F622B" w:rsidRPr="00DB38A1">
        <w:rPr>
          <w:rFonts w:cs="Calibri"/>
          <w:color w:val="000000"/>
          <w:sz w:val="24"/>
          <w:szCs w:val="24"/>
        </w:rPr>
        <w:t>in</w:t>
      </w:r>
      <w:r w:rsidRPr="00DB38A1">
        <w:rPr>
          <w:rFonts w:cs="Calibri"/>
          <w:color w:val="000000"/>
          <w:sz w:val="24"/>
          <w:szCs w:val="24"/>
        </w:rPr>
        <w:t xml:space="preserve"> ve kurumlar</w:t>
      </w:r>
      <w:r w:rsidR="009526B4" w:rsidRPr="00DB38A1">
        <w:rPr>
          <w:rFonts w:cs="Calibri"/>
          <w:color w:val="000000"/>
          <w:sz w:val="24"/>
          <w:szCs w:val="24"/>
        </w:rPr>
        <w:t>ın uyması</w:t>
      </w:r>
      <w:r w:rsidRPr="00DB38A1">
        <w:rPr>
          <w:rFonts w:cs="Calibri"/>
          <w:color w:val="000000"/>
          <w:sz w:val="24"/>
          <w:szCs w:val="24"/>
        </w:rPr>
        <w:t xml:space="preserve"> gereken ölçütlere ilişkin yol </w:t>
      </w:r>
      <w:r w:rsidR="00FD413B" w:rsidRPr="00DB38A1">
        <w:rPr>
          <w:rFonts w:cs="Calibri"/>
          <w:color w:val="000000"/>
          <w:sz w:val="24"/>
          <w:szCs w:val="24"/>
        </w:rPr>
        <w:t>gösterecek</w:t>
      </w:r>
      <w:r w:rsidRPr="00DB38A1">
        <w:rPr>
          <w:rFonts w:cs="Calibri"/>
          <w:color w:val="000000"/>
          <w:sz w:val="24"/>
          <w:szCs w:val="24"/>
        </w:rPr>
        <w:t xml:space="preserve"> bir rehber hazırlayarak resmi internet sitesinde kamuya ilan etmeli, </w:t>
      </w:r>
      <w:r w:rsidR="00FD413B" w:rsidRPr="00DB38A1">
        <w:rPr>
          <w:rFonts w:cs="Calibri"/>
          <w:color w:val="000000"/>
          <w:sz w:val="24"/>
          <w:szCs w:val="24"/>
        </w:rPr>
        <w:t>tüm</w:t>
      </w:r>
      <w:r w:rsidRPr="00DB38A1">
        <w:rPr>
          <w:rFonts w:cs="Calibri"/>
          <w:color w:val="000000"/>
          <w:sz w:val="24"/>
          <w:szCs w:val="24"/>
        </w:rPr>
        <w:t xml:space="preserve"> kararlarını kamuya ilan </w:t>
      </w:r>
      <w:r w:rsidR="00FD413B" w:rsidRPr="00DB38A1">
        <w:rPr>
          <w:rFonts w:cs="Calibri"/>
          <w:color w:val="000000"/>
          <w:sz w:val="24"/>
          <w:szCs w:val="24"/>
        </w:rPr>
        <w:t>edilmiş</w:t>
      </w:r>
      <w:r w:rsidRPr="00DB38A1">
        <w:rPr>
          <w:rFonts w:cs="Calibri"/>
          <w:color w:val="000000"/>
          <w:sz w:val="24"/>
          <w:szCs w:val="24"/>
        </w:rPr>
        <w:t xml:space="preserve">̧ olan bu ölçütlere </w:t>
      </w:r>
      <w:r w:rsidR="00FD413B" w:rsidRPr="00DB38A1">
        <w:rPr>
          <w:rFonts w:cs="Calibri"/>
          <w:color w:val="000000"/>
          <w:sz w:val="24"/>
          <w:szCs w:val="24"/>
        </w:rPr>
        <w:t>göre</w:t>
      </w:r>
      <w:r w:rsidRPr="00DB38A1">
        <w:rPr>
          <w:rFonts w:cs="Calibri"/>
          <w:color w:val="000000"/>
          <w:sz w:val="24"/>
          <w:szCs w:val="24"/>
        </w:rPr>
        <w:t xml:space="preserve"> almalı ve </w:t>
      </w:r>
      <w:r w:rsidR="00FD413B" w:rsidRPr="00DB38A1">
        <w:rPr>
          <w:rFonts w:cs="Calibri"/>
          <w:color w:val="000000"/>
          <w:sz w:val="24"/>
          <w:szCs w:val="24"/>
        </w:rPr>
        <w:t>tüm</w:t>
      </w:r>
      <w:r w:rsidRPr="00DB38A1">
        <w:rPr>
          <w:rFonts w:cs="Calibri"/>
          <w:color w:val="000000"/>
          <w:sz w:val="24"/>
          <w:szCs w:val="24"/>
        </w:rPr>
        <w:t xml:space="preserve"> </w:t>
      </w:r>
      <w:r w:rsidR="00FD413B" w:rsidRPr="00DB38A1">
        <w:rPr>
          <w:rFonts w:cs="Calibri"/>
          <w:color w:val="000000"/>
          <w:sz w:val="24"/>
          <w:szCs w:val="24"/>
        </w:rPr>
        <w:t>değerlendirme</w:t>
      </w:r>
      <w:r w:rsidRPr="00DB38A1">
        <w:rPr>
          <w:rFonts w:cs="Calibri"/>
          <w:color w:val="000000"/>
          <w:sz w:val="24"/>
          <w:szCs w:val="24"/>
        </w:rPr>
        <w:t xml:space="preserve"> </w:t>
      </w:r>
      <w:r w:rsidR="00FD413B" w:rsidRPr="00DB38A1">
        <w:rPr>
          <w:rFonts w:cs="Calibri"/>
          <w:color w:val="000000"/>
          <w:sz w:val="24"/>
          <w:szCs w:val="24"/>
        </w:rPr>
        <w:t>süreçlerinde</w:t>
      </w:r>
      <w:r w:rsidRPr="00DB38A1">
        <w:rPr>
          <w:rFonts w:cs="Calibri"/>
          <w:color w:val="000000"/>
          <w:sz w:val="24"/>
          <w:szCs w:val="24"/>
        </w:rPr>
        <w:t xml:space="preserve"> aynı ölçütleri ve uygulamaları kullanmalıdır.</w:t>
      </w:r>
    </w:p>
    <w:p w14:paraId="344D3D8C" w14:textId="77777777" w:rsidR="00A614F7" w:rsidRPr="00DB38A1" w:rsidRDefault="00A614F7" w:rsidP="006E51FF">
      <w:pPr>
        <w:pStyle w:val="RenkliListe-Vurgu1"/>
        <w:numPr>
          <w:ilvl w:val="0"/>
          <w:numId w:val="15"/>
        </w:numPr>
        <w:spacing w:before="120" w:after="120" w:line="360" w:lineRule="auto"/>
        <w:jc w:val="both"/>
        <w:rPr>
          <w:rFonts w:cs="Calibri"/>
          <w:color w:val="000000"/>
          <w:sz w:val="24"/>
          <w:szCs w:val="24"/>
        </w:rPr>
      </w:pPr>
      <w:r w:rsidRPr="00DB38A1">
        <w:rPr>
          <w:rFonts w:cs="Calibri"/>
          <w:i/>
          <w:color w:val="000000"/>
          <w:sz w:val="24"/>
          <w:szCs w:val="24"/>
        </w:rPr>
        <w:t>Güvenilirlik:</w:t>
      </w:r>
      <w:r w:rsidRPr="00DB38A1">
        <w:rPr>
          <w:rFonts w:cs="Calibri"/>
          <w:color w:val="000000"/>
          <w:sz w:val="24"/>
          <w:szCs w:val="24"/>
        </w:rPr>
        <w:t xml:space="preserve"> </w:t>
      </w:r>
      <w:r w:rsidR="00FD413B" w:rsidRPr="00DB38A1">
        <w:rPr>
          <w:rFonts w:cs="Calibri"/>
          <w:color w:val="000000"/>
          <w:sz w:val="24"/>
          <w:szCs w:val="24"/>
        </w:rPr>
        <w:t>Kuruluş</w:t>
      </w:r>
      <w:r w:rsidRPr="00DB38A1">
        <w:rPr>
          <w:rFonts w:cs="Calibri"/>
          <w:color w:val="000000"/>
          <w:sz w:val="24"/>
          <w:szCs w:val="24"/>
        </w:rPr>
        <w:t xml:space="preserve">̧, </w:t>
      </w:r>
      <w:r w:rsidR="00FD413B" w:rsidRPr="00DB38A1">
        <w:rPr>
          <w:rFonts w:cs="Calibri"/>
          <w:color w:val="000000"/>
          <w:sz w:val="24"/>
          <w:szCs w:val="24"/>
        </w:rPr>
        <w:t>değerlendirmenin</w:t>
      </w:r>
      <w:r w:rsidRPr="00DB38A1">
        <w:rPr>
          <w:rFonts w:cs="Calibri"/>
          <w:color w:val="000000"/>
          <w:sz w:val="24"/>
          <w:szCs w:val="24"/>
        </w:rPr>
        <w:t xml:space="preserve"> farklı </w:t>
      </w:r>
      <w:r w:rsidR="00FD413B" w:rsidRPr="00DB38A1">
        <w:rPr>
          <w:rFonts w:cs="Calibri"/>
          <w:color w:val="000000"/>
          <w:sz w:val="24"/>
          <w:szCs w:val="24"/>
        </w:rPr>
        <w:t>değerlendirici</w:t>
      </w:r>
      <w:r w:rsidRPr="00DB38A1">
        <w:rPr>
          <w:rFonts w:cs="Calibri"/>
          <w:color w:val="000000"/>
          <w:sz w:val="24"/>
          <w:szCs w:val="24"/>
        </w:rPr>
        <w:t xml:space="preserve"> grupları tarafından yapılması durumunda dahi, </w:t>
      </w:r>
      <w:r w:rsidR="00FD413B" w:rsidRPr="00DB38A1">
        <w:rPr>
          <w:rFonts w:cs="Calibri"/>
          <w:color w:val="000000"/>
          <w:sz w:val="24"/>
          <w:szCs w:val="24"/>
        </w:rPr>
        <w:t>ulaşılan</w:t>
      </w:r>
      <w:r w:rsidRPr="00DB38A1">
        <w:rPr>
          <w:rFonts w:cs="Calibri"/>
          <w:color w:val="000000"/>
          <w:sz w:val="24"/>
          <w:szCs w:val="24"/>
        </w:rPr>
        <w:t xml:space="preserve"> </w:t>
      </w:r>
      <w:r w:rsidR="00FD413B" w:rsidRPr="00DB38A1">
        <w:rPr>
          <w:rFonts w:cs="Calibri"/>
          <w:color w:val="000000"/>
          <w:sz w:val="24"/>
          <w:szCs w:val="24"/>
        </w:rPr>
        <w:t>sonuçların</w:t>
      </w:r>
      <w:r w:rsidRPr="00DB38A1">
        <w:rPr>
          <w:rFonts w:cs="Calibri"/>
          <w:color w:val="000000"/>
          <w:sz w:val="24"/>
          <w:szCs w:val="24"/>
        </w:rPr>
        <w:t xml:space="preserve"> ve alınan kararların değişmeyeceğinden emin olmak </w:t>
      </w:r>
      <w:r w:rsidR="00FD413B" w:rsidRPr="00DB38A1">
        <w:rPr>
          <w:rFonts w:cs="Calibri"/>
          <w:color w:val="000000"/>
          <w:sz w:val="24"/>
          <w:szCs w:val="24"/>
        </w:rPr>
        <w:t>için</w:t>
      </w:r>
      <w:r w:rsidRPr="00DB38A1">
        <w:rPr>
          <w:rFonts w:cs="Calibri"/>
          <w:color w:val="000000"/>
          <w:sz w:val="24"/>
          <w:szCs w:val="24"/>
        </w:rPr>
        <w:t xml:space="preserve"> gereken tedbirleri almalıdır. </w:t>
      </w:r>
    </w:p>
    <w:p w14:paraId="123EE08E" w14:textId="77777777" w:rsidR="00FB1BA2" w:rsidRPr="00DB38A1" w:rsidRDefault="004F322E" w:rsidP="006E51FF">
      <w:pPr>
        <w:pStyle w:val="RenkliListe-Vurgu1"/>
        <w:numPr>
          <w:ilvl w:val="0"/>
          <w:numId w:val="15"/>
        </w:numPr>
        <w:spacing w:before="120" w:after="120" w:line="360" w:lineRule="auto"/>
        <w:jc w:val="both"/>
        <w:rPr>
          <w:rFonts w:cs="Calibri"/>
          <w:color w:val="000000"/>
          <w:sz w:val="24"/>
          <w:szCs w:val="24"/>
        </w:rPr>
      </w:pPr>
      <w:r w:rsidRPr="00DB38A1">
        <w:rPr>
          <w:rFonts w:cs="Calibri"/>
          <w:i/>
          <w:color w:val="000000"/>
          <w:sz w:val="24"/>
          <w:szCs w:val="24"/>
        </w:rPr>
        <w:t>Eğitim ve Gelişim:</w:t>
      </w:r>
      <w:r w:rsidRPr="00DB38A1">
        <w:rPr>
          <w:rFonts w:cs="Calibri"/>
          <w:color w:val="000000"/>
          <w:sz w:val="24"/>
          <w:szCs w:val="24"/>
        </w:rPr>
        <w:t xml:space="preserve"> </w:t>
      </w:r>
      <w:r w:rsidR="00A338CC" w:rsidRPr="00DB38A1">
        <w:rPr>
          <w:rFonts w:cs="Calibri"/>
          <w:color w:val="000000"/>
          <w:sz w:val="24"/>
          <w:szCs w:val="24"/>
        </w:rPr>
        <w:t>Kuruluş; hizmet içi</w:t>
      </w:r>
      <w:r w:rsidR="009021EE" w:rsidRPr="00DB38A1">
        <w:rPr>
          <w:rFonts w:cs="Calibri"/>
          <w:color w:val="000000"/>
          <w:sz w:val="24"/>
          <w:szCs w:val="24"/>
        </w:rPr>
        <w:t xml:space="preserve"> eğitim</w:t>
      </w:r>
      <w:r w:rsidR="009F622B" w:rsidRPr="00DB38A1">
        <w:rPr>
          <w:rFonts w:cs="Calibri"/>
          <w:color w:val="000000"/>
          <w:sz w:val="24"/>
          <w:szCs w:val="24"/>
        </w:rPr>
        <w:t xml:space="preserve"> </w:t>
      </w:r>
      <w:r w:rsidR="009021EE" w:rsidRPr="00DB38A1">
        <w:rPr>
          <w:rFonts w:cs="Calibri"/>
          <w:color w:val="000000"/>
          <w:sz w:val="24"/>
          <w:szCs w:val="24"/>
        </w:rPr>
        <w:t>ile</w:t>
      </w:r>
      <w:r w:rsidR="00A338CC" w:rsidRPr="00DB38A1">
        <w:rPr>
          <w:rFonts w:cs="Calibri"/>
          <w:color w:val="000000"/>
          <w:sz w:val="24"/>
          <w:szCs w:val="24"/>
        </w:rPr>
        <w:t xml:space="preserve"> değerlendirici</w:t>
      </w:r>
      <w:r w:rsidR="009F622B" w:rsidRPr="00DB38A1">
        <w:rPr>
          <w:rFonts w:cs="Calibri"/>
          <w:color w:val="000000"/>
          <w:sz w:val="24"/>
          <w:szCs w:val="24"/>
        </w:rPr>
        <w:t>ler</w:t>
      </w:r>
      <w:r w:rsidR="00A338CC" w:rsidRPr="00DB38A1">
        <w:rPr>
          <w:rFonts w:cs="Calibri"/>
          <w:color w:val="000000"/>
          <w:sz w:val="24"/>
          <w:szCs w:val="24"/>
        </w:rPr>
        <w:t xml:space="preserve"> </w:t>
      </w:r>
      <w:r w:rsidR="009021EE" w:rsidRPr="00DB38A1">
        <w:rPr>
          <w:rFonts w:cs="Calibri"/>
          <w:color w:val="000000"/>
          <w:sz w:val="24"/>
          <w:szCs w:val="24"/>
        </w:rPr>
        <w:t xml:space="preserve">ve </w:t>
      </w:r>
      <w:r w:rsidR="00484842" w:rsidRPr="00DB38A1">
        <w:rPr>
          <w:rFonts w:cs="Calibri"/>
          <w:color w:val="000000"/>
          <w:sz w:val="24"/>
          <w:szCs w:val="24"/>
        </w:rPr>
        <w:t>yükseköğretim kurumları</w:t>
      </w:r>
      <w:r w:rsidR="00A338CC" w:rsidRPr="00DB38A1">
        <w:rPr>
          <w:rFonts w:cs="Calibri"/>
          <w:color w:val="000000"/>
          <w:sz w:val="24"/>
          <w:szCs w:val="24"/>
        </w:rPr>
        <w:t>na yönelik</w:t>
      </w:r>
      <w:r w:rsidR="00484842" w:rsidRPr="00DB38A1">
        <w:rPr>
          <w:rFonts w:cs="Calibri"/>
          <w:color w:val="000000"/>
          <w:sz w:val="24"/>
          <w:szCs w:val="24"/>
        </w:rPr>
        <w:t xml:space="preserve"> </w:t>
      </w:r>
      <w:r w:rsidR="00FD413B" w:rsidRPr="00DB38A1">
        <w:rPr>
          <w:rFonts w:cs="Calibri"/>
          <w:color w:val="000000"/>
          <w:sz w:val="24"/>
          <w:szCs w:val="24"/>
        </w:rPr>
        <w:t>eğitim</w:t>
      </w:r>
      <w:r w:rsidR="00A338CC" w:rsidRPr="00DB38A1">
        <w:rPr>
          <w:rFonts w:cs="Calibri"/>
          <w:color w:val="000000"/>
          <w:sz w:val="24"/>
          <w:szCs w:val="24"/>
        </w:rPr>
        <w:t xml:space="preserve"> faaliyetlerini</w:t>
      </w:r>
      <w:r w:rsidR="00484842" w:rsidRPr="00DB38A1">
        <w:rPr>
          <w:rFonts w:cs="Calibri"/>
          <w:color w:val="000000"/>
          <w:sz w:val="24"/>
          <w:szCs w:val="24"/>
        </w:rPr>
        <w:t xml:space="preserve"> </w:t>
      </w:r>
      <w:r w:rsidR="00A338CC" w:rsidRPr="00DB38A1">
        <w:rPr>
          <w:rFonts w:cs="Calibri"/>
          <w:color w:val="000000"/>
          <w:sz w:val="24"/>
          <w:szCs w:val="24"/>
        </w:rPr>
        <w:t>düzenli</w:t>
      </w:r>
      <w:r w:rsidR="00484842" w:rsidRPr="00DB38A1">
        <w:rPr>
          <w:rFonts w:cs="Calibri"/>
          <w:color w:val="000000"/>
          <w:sz w:val="24"/>
          <w:szCs w:val="24"/>
        </w:rPr>
        <w:t xml:space="preserve"> olarak </w:t>
      </w:r>
      <w:r w:rsidR="00FD413B" w:rsidRPr="00DB38A1">
        <w:rPr>
          <w:rFonts w:cs="Calibri"/>
          <w:color w:val="000000"/>
          <w:sz w:val="24"/>
          <w:szCs w:val="24"/>
        </w:rPr>
        <w:t>gerçekleştirmelidir.</w:t>
      </w:r>
      <w:r w:rsidR="0083272F" w:rsidRPr="00DB38A1">
        <w:rPr>
          <w:rFonts w:cs="Calibri"/>
          <w:color w:val="000000"/>
          <w:sz w:val="24"/>
          <w:szCs w:val="24"/>
        </w:rPr>
        <w:t xml:space="preserve"> </w:t>
      </w:r>
      <w:r w:rsidR="00FD413B" w:rsidRPr="00DB38A1">
        <w:rPr>
          <w:rFonts w:cs="Calibri"/>
          <w:color w:val="000000"/>
          <w:sz w:val="24"/>
          <w:szCs w:val="24"/>
        </w:rPr>
        <w:t>Kuruluş</w:t>
      </w:r>
      <w:r w:rsidR="0083272F" w:rsidRPr="00DB38A1">
        <w:rPr>
          <w:rFonts w:cs="Calibri"/>
          <w:color w:val="000000"/>
          <w:sz w:val="24"/>
          <w:szCs w:val="24"/>
        </w:rPr>
        <w:t xml:space="preserve">̧ </w:t>
      </w:r>
      <w:r w:rsidR="00FD413B" w:rsidRPr="00DB38A1">
        <w:rPr>
          <w:rFonts w:cs="Calibri"/>
          <w:color w:val="000000"/>
          <w:sz w:val="24"/>
          <w:szCs w:val="24"/>
        </w:rPr>
        <w:t>bünyesinde</w:t>
      </w:r>
      <w:r w:rsidR="0083272F" w:rsidRPr="00DB38A1">
        <w:rPr>
          <w:rFonts w:cs="Calibri"/>
          <w:color w:val="000000"/>
          <w:sz w:val="24"/>
          <w:szCs w:val="24"/>
        </w:rPr>
        <w:t xml:space="preserve"> akreditasyon </w:t>
      </w:r>
      <w:r w:rsidR="00FD413B" w:rsidRPr="00DB38A1">
        <w:rPr>
          <w:rFonts w:cs="Calibri"/>
          <w:color w:val="000000"/>
          <w:sz w:val="24"/>
          <w:szCs w:val="24"/>
        </w:rPr>
        <w:t>süreçlerini</w:t>
      </w:r>
      <w:r w:rsidR="0083272F" w:rsidRPr="00DB38A1">
        <w:rPr>
          <w:rFonts w:cs="Calibri"/>
          <w:color w:val="000000"/>
          <w:sz w:val="24"/>
          <w:szCs w:val="24"/>
        </w:rPr>
        <w:t xml:space="preserve"> </w:t>
      </w:r>
      <w:r w:rsidR="00FD413B" w:rsidRPr="00DB38A1">
        <w:rPr>
          <w:rFonts w:cs="Calibri"/>
          <w:color w:val="000000"/>
          <w:sz w:val="24"/>
          <w:szCs w:val="24"/>
        </w:rPr>
        <w:t>yürütecek</w:t>
      </w:r>
      <w:r w:rsidR="0083272F" w:rsidRPr="00DB38A1">
        <w:rPr>
          <w:rFonts w:cs="Calibri"/>
          <w:color w:val="000000"/>
          <w:sz w:val="24"/>
          <w:szCs w:val="24"/>
        </w:rPr>
        <w:t xml:space="preserve"> olan </w:t>
      </w:r>
      <w:r w:rsidR="00FD413B" w:rsidRPr="00DB38A1">
        <w:rPr>
          <w:rFonts w:cs="Calibri"/>
          <w:color w:val="000000"/>
          <w:sz w:val="24"/>
          <w:szCs w:val="24"/>
        </w:rPr>
        <w:t>değerlendiriciler</w:t>
      </w:r>
      <w:r w:rsidR="0083272F" w:rsidRPr="00DB38A1">
        <w:rPr>
          <w:rFonts w:cs="Calibri"/>
          <w:color w:val="000000"/>
          <w:sz w:val="24"/>
          <w:szCs w:val="24"/>
        </w:rPr>
        <w:t xml:space="preserve">, </w:t>
      </w:r>
      <w:r w:rsidR="00FD413B" w:rsidRPr="00DB38A1">
        <w:rPr>
          <w:rFonts w:cs="Calibri"/>
          <w:color w:val="000000"/>
          <w:sz w:val="24"/>
          <w:szCs w:val="24"/>
        </w:rPr>
        <w:t>değerlendirilecek</w:t>
      </w:r>
      <w:r w:rsidR="0083272F" w:rsidRPr="00DB38A1">
        <w:rPr>
          <w:rFonts w:cs="Calibri"/>
          <w:color w:val="000000"/>
          <w:sz w:val="24"/>
          <w:szCs w:val="24"/>
        </w:rPr>
        <w:t xml:space="preserve"> kurum/alan/program bağlamında </w:t>
      </w:r>
      <w:r w:rsidR="00FD413B" w:rsidRPr="00DB38A1">
        <w:rPr>
          <w:rFonts w:cs="Calibri"/>
          <w:color w:val="000000"/>
          <w:sz w:val="24"/>
          <w:szCs w:val="24"/>
        </w:rPr>
        <w:t>değerlendirme</w:t>
      </w:r>
      <w:r w:rsidR="0083272F" w:rsidRPr="00DB38A1">
        <w:rPr>
          <w:rFonts w:cs="Calibri"/>
          <w:color w:val="000000"/>
          <w:sz w:val="24"/>
          <w:szCs w:val="24"/>
        </w:rPr>
        <w:t xml:space="preserve"> </w:t>
      </w:r>
      <w:r w:rsidR="00FD413B" w:rsidRPr="00DB38A1">
        <w:rPr>
          <w:rFonts w:cs="Calibri"/>
          <w:color w:val="000000"/>
          <w:sz w:val="24"/>
          <w:szCs w:val="24"/>
        </w:rPr>
        <w:t>sürecine</w:t>
      </w:r>
      <w:r w:rsidR="0083272F" w:rsidRPr="00DB38A1">
        <w:rPr>
          <w:rFonts w:cs="Calibri"/>
          <w:color w:val="000000"/>
          <w:sz w:val="24"/>
          <w:szCs w:val="24"/>
        </w:rPr>
        <w:t xml:space="preserve"> </w:t>
      </w:r>
      <w:r w:rsidR="00FD413B" w:rsidRPr="00DB38A1">
        <w:rPr>
          <w:rFonts w:cs="Calibri"/>
          <w:color w:val="000000"/>
          <w:sz w:val="24"/>
          <w:szCs w:val="24"/>
        </w:rPr>
        <w:t>ilişkin</w:t>
      </w:r>
      <w:r w:rsidR="00212657" w:rsidRPr="00DB38A1">
        <w:rPr>
          <w:rFonts w:cs="Calibri"/>
          <w:color w:val="000000"/>
          <w:sz w:val="24"/>
          <w:szCs w:val="24"/>
        </w:rPr>
        <w:t xml:space="preserve"> yeterli deneyime, beceriye</w:t>
      </w:r>
      <w:r w:rsidR="0083272F" w:rsidRPr="00DB38A1">
        <w:rPr>
          <w:rFonts w:cs="Calibri"/>
          <w:color w:val="000000"/>
          <w:sz w:val="24"/>
          <w:szCs w:val="24"/>
        </w:rPr>
        <w:t xml:space="preserve"> ve </w:t>
      </w:r>
      <w:r w:rsidR="00FD413B" w:rsidRPr="00DB38A1">
        <w:rPr>
          <w:rFonts w:cs="Calibri"/>
          <w:color w:val="000000"/>
          <w:sz w:val="24"/>
          <w:szCs w:val="24"/>
        </w:rPr>
        <w:t>yetkinliğe</w:t>
      </w:r>
      <w:r w:rsidR="0083272F" w:rsidRPr="00DB38A1">
        <w:rPr>
          <w:rFonts w:cs="Calibri"/>
          <w:color w:val="000000"/>
          <w:sz w:val="24"/>
          <w:szCs w:val="24"/>
        </w:rPr>
        <w:t xml:space="preserve"> sahip olmalıdır. </w:t>
      </w:r>
      <w:r w:rsidR="00A338CC" w:rsidRPr="00DB38A1">
        <w:rPr>
          <w:rFonts w:cs="Calibri"/>
          <w:color w:val="000000"/>
          <w:sz w:val="24"/>
          <w:szCs w:val="24"/>
        </w:rPr>
        <w:t>Ayrıca;</w:t>
      </w:r>
      <w:r w:rsidRPr="00DB38A1">
        <w:rPr>
          <w:rFonts w:cs="Calibri"/>
          <w:color w:val="000000"/>
          <w:sz w:val="24"/>
          <w:szCs w:val="24"/>
        </w:rPr>
        <w:t xml:space="preserve"> </w:t>
      </w:r>
      <w:r w:rsidR="00A338CC" w:rsidRPr="00DB38A1">
        <w:rPr>
          <w:rFonts w:cs="Calibri"/>
          <w:color w:val="000000"/>
          <w:sz w:val="24"/>
          <w:szCs w:val="24"/>
        </w:rPr>
        <w:t>kuruluşun</w:t>
      </w:r>
      <w:r w:rsidR="00484842" w:rsidRPr="00DB38A1">
        <w:rPr>
          <w:rFonts w:cs="Calibri"/>
          <w:color w:val="000000"/>
          <w:sz w:val="24"/>
          <w:szCs w:val="24"/>
        </w:rPr>
        <w:t xml:space="preserve"> </w:t>
      </w:r>
      <w:r w:rsidR="00FD413B" w:rsidRPr="00DB38A1">
        <w:rPr>
          <w:rFonts w:cs="Calibri"/>
          <w:color w:val="000000"/>
          <w:sz w:val="24"/>
          <w:szCs w:val="24"/>
        </w:rPr>
        <w:t>yöneticileri</w:t>
      </w:r>
      <w:r w:rsidR="00484842" w:rsidRPr="00DB38A1">
        <w:rPr>
          <w:rFonts w:cs="Calibri"/>
          <w:color w:val="000000"/>
          <w:sz w:val="24"/>
          <w:szCs w:val="24"/>
        </w:rPr>
        <w:t xml:space="preserve"> ve </w:t>
      </w:r>
      <w:r w:rsidR="00FD413B" w:rsidRPr="00DB38A1">
        <w:rPr>
          <w:rFonts w:cs="Calibri"/>
          <w:color w:val="000000"/>
          <w:sz w:val="24"/>
          <w:szCs w:val="24"/>
        </w:rPr>
        <w:t>değerlendiricilerinin</w:t>
      </w:r>
      <w:r w:rsidR="00484842" w:rsidRPr="00DB38A1">
        <w:rPr>
          <w:rFonts w:cs="Calibri"/>
          <w:color w:val="000000"/>
          <w:sz w:val="24"/>
          <w:szCs w:val="24"/>
        </w:rPr>
        <w:t xml:space="preserve"> </w:t>
      </w:r>
      <w:r w:rsidR="00A338CC" w:rsidRPr="00DB38A1">
        <w:rPr>
          <w:rFonts w:cs="Calibri"/>
          <w:color w:val="000000"/>
          <w:sz w:val="24"/>
          <w:szCs w:val="24"/>
        </w:rPr>
        <w:t xml:space="preserve">diğer </w:t>
      </w:r>
      <w:r w:rsidR="00484842" w:rsidRPr="00DB38A1">
        <w:rPr>
          <w:rFonts w:cs="Calibri"/>
          <w:color w:val="000000"/>
          <w:sz w:val="24"/>
          <w:szCs w:val="24"/>
        </w:rPr>
        <w:t xml:space="preserve">ulusal ve uluslararası </w:t>
      </w:r>
      <w:r w:rsidR="00FD413B" w:rsidRPr="00DB38A1">
        <w:rPr>
          <w:rFonts w:cs="Calibri"/>
          <w:color w:val="000000"/>
          <w:sz w:val="24"/>
          <w:szCs w:val="24"/>
        </w:rPr>
        <w:t>dış</w:t>
      </w:r>
      <w:r w:rsidR="00484842" w:rsidRPr="00DB38A1">
        <w:rPr>
          <w:rFonts w:cs="Calibri"/>
          <w:color w:val="000000"/>
          <w:sz w:val="24"/>
          <w:szCs w:val="24"/>
        </w:rPr>
        <w:t xml:space="preserve">̧ </w:t>
      </w:r>
      <w:r w:rsidR="00FD413B" w:rsidRPr="00DB38A1">
        <w:rPr>
          <w:rFonts w:cs="Calibri"/>
          <w:color w:val="000000"/>
          <w:sz w:val="24"/>
          <w:szCs w:val="24"/>
        </w:rPr>
        <w:t>değerlendirme</w:t>
      </w:r>
      <w:r w:rsidR="00484842" w:rsidRPr="00DB38A1">
        <w:rPr>
          <w:rFonts w:cs="Calibri"/>
          <w:color w:val="000000"/>
          <w:sz w:val="24"/>
          <w:szCs w:val="24"/>
        </w:rPr>
        <w:t xml:space="preserve"> ve/veya akr</w:t>
      </w:r>
      <w:r w:rsidR="00A338CC" w:rsidRPr="00DB38A1">
        <w:rPr>
          <w:rFonts w:cs="Calibri"/>
          <w:color w:val="000000"/>
          <w:sz w:val="24"/>
          <w:szCs w:val="24"/>
        </w:rPr>
        <w:t xml:space="preserve">editasyon </w:t>
      </w:r>
      <w:r w:rsidR="00C051E8" w:rsidRPr="00DB38A1">
        <w:rPr>
          <w:rFonts w:cs="Calibri"/>
          <w:color w:val="000000"/>
          <w:sz w:val="24"/>
          <w:szCs w:val="24"/>
        </w:rPr>
        <w:t xml:space="preserve">kuruluşlarının </w:t>
      </w:r>
      <w:r w:rsidR="00FD413B" w:rsidRPr="00DB38A1">
        <w:rPr>
          <w:rFonts w:cs="Calibri"/>
          <w:color w:val="000000"/>
          <w:sz w:val="24"/>
          <w:szCs w:val="24"/>
        </w:rPr>
        <w:t>eğitimlerine</w:t>
      </w:r>
      <w:r w:rsidR="00A338CC" w:rsidRPr="00DB38A1">
        <w:rPr>
          <w:rFonts w:cs="Calibri"/>
          <w:color w:val="000000"/>
          <w:sz w:val="24"/>
          <w:szCs w:val="24"/>
        </w:rPr>
        <w:t xml:space="preserve"> katılmaları da desteklenmelidir</w:t>
      </w:r>
      <w:r w:rsidR="00FB1BA2" w:rsidRPr="00DB38A1">
        <w:rPr>
          <w:rFonts w:cs="Calibri"/>
          <w:color w:val="000000"/>
          <w:sz w:val="24"/>
          <w:szCs w:val="24"/>
        </w:rPr>
        <w:t>.</w:t>
      </w:r>
    </w:p>
    <w:p w14:paraId="11396003" w14:textId="77777777" w:rsidR="00F11E06" w:rsidRPr="00DB38A1" w:rsidRDefault="004F322E" w:rsidP="006E51FF">
      <w:pPr>
        <w:pStyle w:val="RenkliListe-Vurgu1"/>
        <w:numPr>
          <w:ilvl w:val="0"/>
          <w:numId w:val="15"/>
        </w:numPr>
        <w:spacing w:before="120" w:after="120" w:line="360" w:lineRule="auto"/>
        <w:jc w:val="both"/>
        <w:rPr>
          <w:rFonts w:cs="Calibri"/>
          <w:color w:val="000000"/>
          <w:sz w:val="24"/>
          <w:szCs w:val="24"/>
        </w:rPr>
      </w:pPr>
      <w:r w:rsidRPr="00DB38A1">
        <w:rPr>
          <w:rFonts w:cs="Calibri"/>
          <w:i/>
          <w:color w:val="000000"/>
          <w:sz w:val="24"/>
          <w:szCs w:val="24"/>
        </w:rPr>
        <w:t>Açıklık ve Şeffaflık:</w:t>
      </w:r>
      <w:r w:rsidRPr="00DB38A1">
        <w:rPr>
          <w:rFonts w:cs="Calibri"/>
          <w:color w:val="000000"/>
          <w:sz w:val="24"/>
          <w:szCs w:val="24"/>
        </w:rPr>
        <w:t xml:space="preserve"> </w:t>
      </w:r>
      <w:r w:rsidR="003F2F8B" w:rsidRPr="00DB38A1">
        <w:rPr>
          <w:rFonts w:cs="Calibri"/>
          <w:color w:val="000000"/>
          <w:sz w:val="24"/>
          <w:szCs w:val="24"/>
        </w:rPr>
        <w:t>K</w:t>
      </w:r>
      <w:r w:rsidR="00212657" w:rsidRPr="00DB38A1">
        <w:rPr>
          <w:rFonts w:cs="Calibri"/>
          <w:color w:val="000000"/>
          <w:sz w:val="24"/>
          <w:szCs w:val="24"/>
        </w:rPr>
        <w:t>uruluş;</w:t>
      </w:r>
      <w:r w:rsidR="00484842" w:rsidRPr="00DB38A1">
        <w:rPr>
          <w:rFonts w:cs="Calibri"/>
          <w:color w:val="000000"/>
          <w:sz w:val="24"/>
          <w:szCs w:val="24"/>
        </w:rPr>
        <w:t xml:space="preserve"> </w:t>
      </w:r>
      <w:r w:rsidR="003F2F8B" w:rsidRPr="00DB38A1">
        <w:rPr>
          <w:rFonts w:cs="Calibri"/>
          <w:color w:val="000000"/>
          <w:sz w:val="24"/>
          <w:szCs w:val="24"/>
        </w:rPr>
        <w:t>akreditasyon</w:t>
      </w:r>
      <w:r w:rsidR="00484842" w:rsidRPr="00DB38A1">
        <w:rPr>
          <w:rFonts w:cs="Calibri"/>
          <w:color w:val="000000"/>
          <w:sz w:val="24"/>
          <w:szCs w:val="24"/>
        </w:rPr>
        <w:t xml:space="preserve"> süreçlerinin ve uygulamalarının nesnellik, hesap verebilirlik, şeffaflık ve tarafsızlık ilkelerine uygun olduğu</w:t>
      </w:r>
      <w:r w:rsidR="00212657" w:rsidRPr="00DB38A1">
        <w:rPr>
          <w:rFonts w:cs="Calibri"/>
          <w:color w:val="000000"/>
          <w:sz w:val="24"/>
          <w:szCs w:val="24"/>
        </w:rPr>
        <w:t>nu kanıtla</w:t>
      </w:r>
      <w:r w:rsidR="00484842" w:rsidRPr="00DB38A1">
        <w:rPr>
          <w:rFonts w:cs="Calibri"/>
          <w:color w:val="000000"/>
          <w:sz w:val="24"/>
          <w:szCs w:val="24"/>
        </w:rPr>
        <w:t xml:space="preserve">malı ve değerlendirme </w:t>
      </w:r>
      <w:r w:rsidR="00FD413B" w:rsidRPr="00DB38A1">
        <w:rPr>
          <w:rFonts w:cs="Calibri"/>
          <w:color w:val="000000"/>
          <w:sz w:val="24"/>
          <w:szCs w:val="24"/>
        </w:rPr>
        <w:t>sonuçları</w:t>
      </w:r>
      <w:r w:rsidR="00212657" w:rsidRPr="00DB38A1">
        <w:rPr>
          <w:rFonts w:cs="Calibri"/>
          <w:color w:val="000000"/>
          <w:sz w:val="24"/>
          <w:szCs w:val="24"/>
        </w:rPr>
        <w:t>nı ilan ed</w:t>
      </w:r>
      <w:r w:rsidR="00484842" w:rsidRPr="00DB38A1">
        <w:rPr>
          <w:rFonts w:cs="Calibri"/>
          <w:color w:val="000000"/>
          <w:sz w:val="24"/>
          <w:szCs w:val="24"/>
        </w:rPr>
        <w:t>erek kamu</w:t>
      </w:r>
      <w:r w:rsidR="000E45E2" w:rsidRPr="00DB38A1">
        <w:rPr>
          <w:rFonts w:cs="Calibri"/>
          <w:color w:val="000000"/>
          <w:sz w:val="24"/>
          <w:szCs w:val="24"/>
        </w:rPr>
        <w:t>oyu</w:t>
      </w:r>
      <w:r w:rsidR="00212657" w:rsidRPr="00DB38A1">
        <w:rPr>
          <w:rFonts w:cs="Calibri"/>
          <w:color w:val="000000"/>
          <w:sz w:val="24"/>
          <w:szCs w:val="24"/>
        </w:rPr>
        <w:t>nu bilgilendir</w:t>
      </w:r>
      <w:r w:rsidR="00484842" w:rsidRPr="00DB38A1">
        <w:rPr>
          <w:rFonts w:cs="Calibri"/>
          <w:color w:val="000000"/>
          <w:sz w:val="24"/>
          <w:szCs w:val="24"/>
        </w:rPr>
        <w:t>meli</w:t>
      </w:r>
      <w:r w:rsidR="000E45E2" w:rsidRPr="00DB38A1">
        <w:rPr>
          <w:rFonts w:cs="Calibri"/>
          <w:color w:val="000000"/>
          <w:sz w:val="24"/>
          <w:szCs w:val="24"/>
        </w:rPr>
        <w:t>dir.</w:t>
      </w:r>
    </w:p>
    <w:p w14:paraId="6124FDF2" w14:textId="77777777" w:rsidR="00956DD9" w:rsidRPr="00DB38A1" w:rsidRDefault="00F11E06" w:rsidP="006E51FF">
      <w:pPr>
        <w:pStyle w:val="RenkliListe-Vurgu1"/>
        <w:numPr>
          <w:ilvl w:val="0"/>
          <w:numId w:val="15"/>
        </w:numPr>
        <w:spacing w:before="120" w:after="120" w:line="360" w:lineRule="auto"/>
        <w:jc w:val="both"/>
        <w:rPr>
          <w:rFonts w:cs="Calibri"/>
          <w:color w:val="000000"/>
          <w:sz w:val="24"/>
          <w:szCs w:val="24"/>
        </w:rPr>
      </w:pPr>
      <w:r w:rsidRPr="00DB38A1">
        <w:rPr>
          <w:rFonts w:cs="Calibri"/>
          <w:i/>
          <w:color w:val="000000"/>
          <w:sz w:val="24"/>
          <w:szCs w:val="24"/>
        </w:rPr>
        <w:t xml:space="preserve">    </w:t>
      </w:r>
      <w:r w:rsidR="004F322E" w:rsidRPr="00DB38A1">
        <w:rPr>
          <w:rFonts w:cs="Calibri"/>
          <w:i/>
          <w:color w:val="000000"/>
          <w:sz w:val="24"/>
          <w:szCs w:val="24"/>
        </w:rPr>
        <w:t>Çıkar Çatışması</w:t>
      </w:r>
      <w:r w:rsidR="00F45F12" w:rsidRPr="00DB38A1">
        <w:rPr>
          <w:rFonts w:cs="Calibri"/>
          <w:i/>
          <w:color w:val="000000"/>
          <w:sz w:val="24"/>
          <w:szCs w:val="24"/>
        </w:rPr>
        <w:t>/Çakışması</w:t>
      </w:r>
      <w:r w:rsidR="004F322E" w:rsidRPr="00DB38A1">
        <w:rPr>
          <w:rFonts w:cs="Calibri"/>
          <w:i/>
          <w:color w:val="000000"/>
          <w:sz w:val="24"/>
          <w:szCs w:val="24"/>
        </w:rPr>
        <w:t>:</w:t>
      </w:r>
      <w:r w:rsidR="004F322E" w:rsidRPr="00DB38A1">
        <w:rPr>
          <w:rFonts w:cs="Calibri"/>
          <w:color w:val="000000"/>
          <w:sz w:val="24"/>
          <w:szCs w:val="24"/>
        </w:rPr>
        <w:t xml:space="preserve"> </w:t>
      </w:r>
      <w:r w:rsidR="00212657" w:rsidRPr="00DB38A1">
        <w:rPr>
          <w:rFonts w:cs="Calibri"/>
          <w:color w:val="000000"/>
          <w:sz w:val="24"/>
          <w:szCs w:val="24"/>
        </w:rPr>
        <w:t>Kuruluş;</w:t>
      </w:r>
      <w:r w:rsidR="00484842" w:rsidRPr="00DB38A1">
        <w:rPr>
          <w:rFonts w:cs="Calibri"/>
          <w:color w:val="000000"/>
          <w:sz w:val="24"/>
          <w:szCs w:val="24"/>
        </w:rPr>
        <w:t xml:space="preserve"> </w:t>
      </w:r>
      <w:r w:rsidR="00FD413B" w:rsidRPr="00DB38A1">
        <w:rPr>
          <w:rFonts w:cs="Calibri"/>
          <w:color w:val="000000"/>
          <w:sz w:val="24"/>
          <w:szCs w:val="24"/>
        </w:rPr>
        <w:t>süreç</w:t>
      </w:r>
      <w:r w:rsidR="00484842" w:rsidRPr="00DB38A1">
        <w:rPr>
          <w:rFonts w:cs="Calibri"/>
          <w:color w:val="000000"/>
          <w:sz w:val="24"/>
          <w:szCs w:val="24"/>
        </w:rPr>
        <w:t xml:space="preserve">̧ ve uygulamalarında </w:t>
      </w:r>
      <w:r w:rsidR="00FD413B" w:rsidRPr="00DB38A1">
        <w:rPr>
          <w:rFonts w:cs="Calibri"/>
          <w:color w:val="000000"/>
          <w:sz w:val="24"/>
          <w:szCs w:val="24"/>
        </w:rPr>
        <w:t>çıkar</w:t>
      </w:r>
      <w:r w:rsidR="00484842" w:rsidRPr="00DB38A1">
        <w:rPr>
          <w:rFonts w:cs="Calibri"/>
          <w:color w:val="000000"/>
          <w:sz w:val="24"/>
          <w:szCs w:val="24"/>
        </w:rPr>
        <w:t xml:space="preserve"> </w:t>
      </w:r>
      <w:r w:rsidR="00212657" w:rsidRPr="00DB38A1">
        <w:rPr>
          <w:rFonts w:cs="Calibri"/>
          <w:color w:val="000000"/>
          <w:sz w:val="24"/>
          <w:szCs w:val="24"/>
        </w:rPr>
        <w:t>çatışmaları</w:t>
      </w:r>
      <w:r w:rsidR="009F622B" w:rsidRPr="00DB38A1">
        <w:rPr>
          <w:rFonts w:cs="Calibri"/>
          <w:color w:val="000000"/>
          <w:sz w:val="24"/>
          <w:szCs w:val="24"/>
        </w:rPr>
        <w:t>nı</w:t>
      </w:r>
      <w:r w:rsidR="00484842" w:rsidRPr="00DB38A1">
        <w:rPr>
          <w:rFonts w:cs="Calibri"/>
          <w:color w:val="000000"/>
          <w:sz w:val="24"/>
          <w:szCs w:val="24"/>
        </w:rPr>
        <w:t xml:space="preserve"> ve </w:t>
      </w:r>
      <w:r w:rsidR="00212657" w:rsidRPr="00DB38A1">
        <w:rPr>
          <w:rFonts w:cs="Calibri"/>
          <w:color w:val="000000"/>
          <w:sz w:val="24"/>
          <w:szCs w:val="24"/>
        </w:rPr>
        <w:t>çakışmalarını önlemek üzere gereken tedbirleri almalıdır.</w:t>
      </w:r>
    </w:p>
    <w:p w14:paraId="632F2938" w14:textId="77777777" w:rsidR="00956DD9" w:rsidRPr="00DB38A1" w:rsidRDefault="00F11E06" w:rsidP="006E51FF">
      <w:pPr>
        <w:pStyle w:val="RenkliListe-Vurgu1"/>
        <w:numPr>
          <w:ilvl w:val="0"/>
          <w:numId w:val="15"/>
        </w:numPr>
        <w:spacing w:before="120" w:after="120" w:line="360" w:lineRule="auto"/>
        <w:jc w:val="both"/>
        <w:rPr>
          <w:rFonts w:cs="Calibri"/>
          <w:color w:val="000000"/>
          <w:sz w:val="24"/>
          <w:szCs w:val="24"/>
        </w:rPr>
      </w:pPr>
      <w:r w:rsidRPr="00DB38A1">
        <w:rPr>
          <w:rFonts w:cs="Calibri"/>
          <w:i/>
          <w:color w:val="000000"/>
          <w:sz w:val="24"/>
          <w:szCs w:val="24"/>
        </w:rPr>
        <w:lastRenderedPageBreak/>
        <w:t xml:space="preserve">    </w:t>
      </w:r>
      <w:r w:rsidR="004F322E" w:rsidRPr="00DB38A1">
        <w:rPr>
          <w:rFonts w:cs="Calibri"/>
          <w:i/>
          <w:color w:val="000000"/>
          <w:sz w:val="24"/>
          <w:szCs w:val="24"/>
        </w:rPr>
        <w:t>İtiraz Süreçleri:</w:t>
      </w:r>
      <w:r w:rsidR="004F322E" w:rsidRPr="00DB38A1">
        <w:rPr>
          <w:rFonts w:cs="Calibri"/>
          <w:color w:val="000000"/>
          <w:sz w:val="24"/>
          <w:szCs w:val="24"/>
        </w:rPr>
        <w:t xml:space="preserve"> </w:t>
      </w:r>
      <w:r w:rsidR="00212657" w:rsidRPr="00DB38A1">
        <w:rPr>
          <w:rFonts w:cs="Calibri"/>
          <w:color w:val="000000"/>
          <w:sz w:val="24"/>
          <w:szCs w:val="24"/>
        </w:rPr>
        <w:t>Kuruluş;</w:t>
      </w:r>
      <w:r w:rsidR="00C051E8" w:rsidRPr="00DB38A1">
        <w:rPr>
          <w:rFonts w:cs="Calibri"/>
          <w:color w:val="000000"/>
          <w:sz w:val="24"/>
          <w:szCs w:val="24"/>
        </w:rPr>
        <w:t xml:space="preserve"> </w:t>
      </w:r>
      <w:r w:rsidR="003F2F8B" w:rsidRPr="00DB38A1">
        <w:rPr>
          <w:rFonts w:cs="Calibri"/>
          <w:color w:val="000000"/>
          <w:sz w:val="24"/>
          <w:szCs w:val="24"/>
        </w:rPr>
        <w:t>y</w:t>
      </w:r>
      <w:r w:rsidR="00484842" w:rsidRPr="00DB38A1">
        <w:rPr>
          <w:rFonts w:cs="Calibri"/>
          <w:color w:val="000000"/>
          <w:sz w:val="24"/>
          <w:szCs w:val="24"/>
        </w:rPr>
        <w:t xml:space="preserve">ükseköğretim kurumlarının itirazlarını </w:t>
      </w:r>
      <w:r w:rsidR="00FD413B" w:rsidRPr="00DB38A1">
        <w:rPr>
          <w:rFonts w:cs="Calibri"/>
          <w:color w:val="000000"/>
          <w:sz w:val="24"/>
          <w:szCs w:val="24"/>
        </w:rPr>
        <w:t>değerlendirme</w:t>
      </w:r>
      <w:r w:rsidR="00484842" w:rsidRPr="00DB38A1">
        <w:rPr>
          <w:rFonts w:cs="Calibri"/>
          <w:color w:val="000000"/>
          <w:sz w:val="24"/>
          <w:szCs w:val="24"/>
        </w:rPr>
        <w:t xml:space="preserve"> </w:t>
      </w:r>
      <w:r w:rsidR="00FD413B" w:rsidRPr="00DB38A1">
        <w:rPr>
          <w:rFonts w:cs="Calibri"/>
          <w:color w:val="000000"/>
          <w:sz w:val="24"/>
          <w:szCs w:val="24"/>
        </w:rPr>
        <w:t>süreçleri</w:t>
      </w:r>
      <w:r w:rsidR="00212657" w:rsidRPr="00DB38A1">
        <w:rPr>
          <w:rFonts w:cs="Calibri"/>
          <w:color w:val="000000"/>
          <w:sz w:val="24"/>
          <w:szCs w:val="24"/>
        </w:rPr>
        <w:t>ni</w:t>
      </w:r>
      <w:r w:rsidR="00484842" w:rsidRPr="00DB38A1">
        <w:rPr>
          <w:rFonts w:cs="Calibri"/>
          <w:color w:val="000000"/>
          <w:sz w:val="24"/>
          <w:szCs w:val="24"/>
        </w:rPr>
        <w:t xml:space="preserve"> </w:t>
      </w:r>
      <w:r w:rsidR="00FD413B" w:rsidRPr="00DB38A1">
        <w:rPr>
          <w:rFonts w:cs="Calibri"/>
          <w:color w:val="000000"/>
          <w:sz w:val="24"/>
          <w:szCs w:val="24"/>
        </w:rPr>
        <w:t>açık</w:t>
      </w:r>
      <w:r w:rsidR="00484842" w:rsidRPr="00DB38A1">
        <w:rPr>
          <w:rFonts w:cs="Calibri"/>
          <w:color w:val="000000"/>
          <w:sz w:val="24"/>
          <w:szCs w:val="24"/>
        </w:rPr>
        <w:t xml:space="preserve"> ve </w:t>
      </w:r>
      <w:r w:rsidR="00212657" w:rsidRPr="00DB38A1">
        <w:rPr>
          <w:rFonts w:cs="Calibri"/>
          <w:color w:val="000000"/>
          <w:sz w:val="24"/>
          <w:szCs w:val="24"/>
        </w:rPr>
        <w:t>belirgin bir biçimde tanımlamalı ve</w:t>
      </w:r>
      <w:r w:rsidR="00484842" w:rsidRPr="00DB38A1">
        <w:rPr>
          <w:rFonts w:cs="Calibri"/>
          <w:color w:val="000000"/>
          <w:sz w:val="24"/>
          <w:szCs w:val="24"/>
        </w:rPr>
        <w:t xml:space="preserve"> bu tanıma u</w:t>
      </w:r>
      <w:r w:rsidR="00212657" w:rsidRPr="00DB38A1">
        <w:rPr>
          <w:rFonts w:cs="Calibri"/>
          <w:color w:val="000000"/>
          <w:sz w:val="24"/>
          <w:szCs w:val="24"/>
        </w:rPr>
        <w:t>ygun olarak yürütmelidir</w:t>
      </w:r>
      <w:r w:rsidR="0042498F" w:rsidRPr="00DB38A1">
        <w:rPr>
          <w:rFonts w:cs="Calibri"/>
          <w:color w:val="000000"/>
          <w:sz w:val="24"/>
          <w:szCs w:val="24"/>
        </w:rPr>
        <w:t xml:space="preserve">. </w:t>
      </w:r>
    </w:p>
    <w:p w14:paraId="234D304C" w14:textId="77777777" w:rsidR="00A614F7" w:rsidRPr="00DB38A1" w:rsidRDefault="00A614F7" w:rsidP="006E51FF">
      <w:pPr>
        <w:pStyle w:val="RenkliListe-Vurgu1"/>
        <w:numPr>
          <w:ilvl w:val="0"/>
          <w:numId w:val="15"/>
        </w:numPr>
        <w:spacing w:before="120" w:after="120" w:line="360" w:lineRule="auto"/>
        <w:jc w:val="both"/>
        <w:rPr>
          <w:rFonts w:cs="Calibri"/>
          <w:color w:val="000000"/>
          <w:sz w:val="24"/>
          <w:szCs w:val="24"/>
        </w:rPr>
      </w:pPr>
      <w:r w:rsidRPr="00DB38A1">
        <w:rPr>
          <w:rFonts w:cs="Calibri"/>
          <w:i/>
          <w:color w:val="000000"/>
          <w:sz w:val="24"/>
          <w:szCs w:val="24"/>
        </w:rPr>
        <w:t>Arşivleme:</w:t>
      </w:r>
      <w:r w:rsidRPr="00DB38A1">
        <w:rPr>
          <w:rFonts w:cs="Calibri"/>
          <w:color w:val="000000"/>
          <w:sz w:val="24"/>
          <w:szCs w:val="24"/>
        </w:rPr>
        <w:t xml:space="preserve"> </w:t>
      </w:r>
      <w:r w:rsidR="00FD413B" w:rsidRPr="00DB38A1">
        <w:rPr>
          <w:rFonts w:cs="Calibri"/>
          <w:color w:val="000000"/>
          <w:sz w:val="24"/>
          <w:szCs w:val="24"/>
        </w:rPr>
        <w:t>Kuruluş</w:t>
      </w:r>
      <w:r w:rsidRPr="00DB38A1">
        <w:rPr>
          <w:rFonts w:cs="Calibri"/>
          <w:color w:val="000000"/>
          <w:sz w:val="24"/>
          <w:szCs w:val="24"/>
        </w:rPr>
        <w:t>̧</w:t>
      </w:r>
      <w:r w:rsidR="00FD7A7C" w:rsidRPr="00DB38A1">
        <w:rPr>
          <w:rFonts w:cs="Calibri"/>
          <w:color w:val="000000"/>
          <w:sz w:val="24"/>
          <w:szCs w:val="24"/>
        </w:rPr>
        <w:t>;</w:t>
      </w:r>
      <w:r w:rsidRPr="00DB38A1">
        <w:rPr>
          <w:rFonts w:cs="Calibri"/>
          <w:color w:val="000000"/>
          <w:sz w:val="24"/>
          <w:szCs w:val="24"/>
        </w:rPr>
        <w:t xml:space="preserve"> </w:t>
      </w:r>
      <w:r w:rsidR="00FD413B" w:rsidRPr="00DB38A1">
        <w:rPr>
          <w:rFonts w:cs="Calibri"/>
          <w:color w:val="000000"/>
          <w:sz w:val="24"/>
          <w:szCs w:val="24"/>
        </w:rPr>
        <w:t>aşağıdaki</w:t>
      </w:r>
      <w:r w:rsidRPr="00DB38A1">
        <w:rPr>
          <w:rFonts w:cs="Calibri"/>
          <w:color w:val="000000"/>
          <w:sz w:val="24"/>
          <w:szCs w:val="24"/>
        </w:rPr>
        <w:t xml:space="preserve"> konularda eksiksiz, </w:t>
      </w:r>
      <w:r w:rsidR="00FD413B" w:rsidRPr="00DB38A1">
        <w:rPr>
          <w:rFonts w:cs="Calibri"/>
          <w:color w:val="000000"/>
          <w:sz w:val="24"/>
          <w:szCs w:val="24"/>
        </w:rPr>
        <w:t>güncel</w:t>
      </w:r>
      <w:r w:rsidRPr="00DB38A1">
        <w:rPr>
          <w:rFonts w:cs="Calibri"/>
          <w:color w:val="000000"/>
          <w:sz w:val="24"/>
          <w:szCs w:val="24"/>
        </w:rPr>
        <w:t xml:space="preserve">, </w:t>
      </w:r>
      <w:r w:rsidR="00FD413B" w:rsidRPr="00DB38A1">
        <w:rPr>
          <w:rFonts w:cs="Calibri"/>
          <w:color w:val="000000"/>
          <w:sz w:val="24"/>
          <w:szCs w:val="24"/>
        </w:rPr>
        <w:t>doğru ve düzenli</w:t>
      </w:r>
      <w:r w:rsidRPr="00DB38A1">
        <w:rPr>
          <w:rFonts w:cs="Calibri"/>
          <w:color w:val="000000"/>
          <w:sz w:val="24"/>
          <w:szCs w:val="24"/>
        </w:rPr>
        <w:t xml:space="preserve"> bir </w:t>
      </w:r>
      <w:r w:rsidR="00FD413B" w:rsidRPr="00DB38A1">
        <w:rPr>
          <w:rFonts w:cs="Calibri"/>
          <w:color w:val="000000"/>
          <w:sz w:val="24"/>
          <w:szCs w:val="24"/>
        </w:rPr>
        <w:t>arşive</w:t>
      </w:r>
      <w:r w:rsidRPr="00DB38A1">
        <w:rPr>
          <w:rFonts w:cs="Calibri"/>
          <w:color w:val="000000"/>
          <w:sz w:val="24"/>
          <w:szCs w:val="24"/>
        </w:rPr>
        <w:t xml:space="preserve"> sahip olmalıdır:</w:t>
      </w:r>
    </w:p>
    <w:p w14:paraId="63429D1D" w14:textId="77777777" w:rsidR="00A614F7" w:rsidRPr="00DB38A1" w:rsidRDefault="00F11A4A" w:rsidP="006E51FF">
      <w:pPr>
        <w:pStyle w:val="RenkliListe-Vurgu1"/>
        <w:numPr>
          <w:ilvl w:val="1"/>
          <w:numId w:val="16"/>
        </w:numPr>
        <w:spacing w:before="120" w:after="120" w:line="360" w:lineRule="auto"/>
        <w:jc w:val="both"/>
        <w:rPr>
          <w:rFonts w:cs="Calibri"/>
          <w:color w:val="000000"/>
          <w:sz w:val="24"/>
          <w:szCs w:val="24"/>
        </w:rPr>
      </w:pPr>
      <w:r w:rsidRPr="00DB38A1">
        <w:rPr>
          <w:rFonts w:cs="Calibri"/>
          <w:color w:val="000000"/>
          <w:sz w:val="24"/>
          <w:szCs w:val="24"/>
        </w:rPr>
        <w:t>Kurumun ve/veya programın</w:t>
      </w:r>
      <w:r w:rsidR="00A614F7" w:rsidRPr="00DB38A1">
        <w:rPr>
          <w:rFonts w:cs="Calibri"/>
          <w:color w:val="000000"/>
          <w:sz w:val="24"/>
          <w:szCs w:val="24"/>
        </w:rPr>
        <w:t xml:space="preserve"> saha ziyaret </w:t>
      </w:r>
      <w:r w:rsidR="00104977" w:rsidRPr="00DB38A1">
        <w:rPr>
          <w:rFonts w:cs="Calibri"/>
          <w:color w:val="000000"/>
          <w:sz w:val="24"/>
          <w:szCs w:val="24"/>
        </w:rPr>
        <w:t>raporları</w:t>
      </w:r>
      <w:r w:rsidR="00A614F7" w:rsidRPr="00DB38A1">
        <w:rPr>
          <w:rFonts w:cs="Calibri"/>
          <w:color w:val="000000"/>
          <w:sz w:val="24"/>
          <w:szCs w:val="24"/>
        </w:rPr>
        <w:t xml:space="preserve">, </w:t>
      </w:r>
    </w:p>
    <w:p w14:paraId="0D9242A5" w14:textId="77777777" w:rsidR="00A614F7" w:rsidRPr="00DB38A1" w:rsidRDefault="00EE27F4" w:rsidP="006E51FF">
      <w:pPr>
        <w:pStyle w:val="RenkliListe-Vurgu1"/>
        <w:numPr>
          <w:ilvl w:val="1"/>
          <w:numId w:val="16"/>
        </w:numPr>
        <w:spacing w:before="120" w:after="120" w:line="360" w:lineRule="auto"/>
        <w:jc w:val="both"/>
        <w:rPr>
          <w:rFonts w:cs="Calibri"/>
          <w:color w:val="000000"/>
          <w:sz w:val="24"/>
          <w:szCs w:val="24"/>
        </w:rPr>
      </w:pPr>
      <w:r w:rsidRPr="00DB38A1">
        <w:rPr>
          <w:rFonts w:cs="Calibri"/>
          <w:color w:val="000000"/>
          <w:sz w:val="24"/>
          <w:szCs w:val="24"/>
        </w:rPr>
        <w:t>Kurumun ve/veya programın</w:t>
      </w:r>
      <w:r w:rsidR="00E73556" w:rsidRPr="00DB38A1">
        <w:rPr>
          <w:rFonts w:cs="Calibri"/>
          <w:color w:val="000000"/>
          <w:sz w:val="24"/>
          <w:szCs w:val="24"/>
        </w:rPr>
        <w:t xml:space="preserve"> </w:t>
      </w:r>
      <w:r w:rsidR="00FD413B" w:rsidRPr="00DB38A1">
        <w:rPr>
          <w:rFonts w:cs="Calibri"/>
          <w:color w:val="000000"/>
          <w:sz w:val="24"/>
          <w:szCs w:val="24"/>
        </w:rPr>
        <w:t>iç</w:t>
      </w:r>
      <w:r w:rsidR="00E73556" w:rsidRPr="00DB38A1">
        <w:rPr>
          <w:rFonts w:cs="Calibri"/>
          <w:color w:val="000000"/>
          <w:sz w:val="24"/>
          <w:szCs w:val="24"/>
        </w:rPr>
        <w:t xml:space="preserve">̧ </w:t>
      </w:r>
      <w:r w:rsidR="00FD413B" w:rsidRPr="00DB38A1">
        <w:rPr>
          <w:rFonts w:cs="Calibri"/>
          <w:color w:val="000000"/>
          <w:sz w:val="24"/>
          <w:szCs w:val="24"/>
        </w:rPr>
        <w:t>değerlendirme</w:t>
      </w:r>
      <w:r w:rsidR="00E73556" w:rsidRPr="00DB38A1">
        <w:rPr>
          <w:rFonts w:cs="Calibri"/>
          <w:color w:val="000000"/>
          <w:sz w:val="24"/>
          <w:szCs w:val="24"/>
        </w:rPr>
        <w:t xml:space="preserve"> raporları</w:t>
      </w:r>
      <w:r w:rsidR="00A614F7" w:rsidRPr="00DB38A1">
        <w:rPr>
          <w:rFonts w:cs="Calibri"/>
          <w:color w:val="000000"/>
          <w:sz w:val="24"/>
          <w:szCs w:val="24"/>
        </w:rPr>
        <w:t>,</w:t>
      </w:r>
    </w:p>
    <w:p w14:paraId="3F137701" w14:textId="77777777" w:rsidR="004F322E" w:rsidRPr="00DB38A1" w:rsidRDefault="00FD413B" w:rsidP="006E51FF">
      <w:pPr>
        <w:pStyle w:val="RenkliListe-Vurgu1"/>
        <w:numPr>
          <w:ilvl w:val="1"/>
          <w:numId w:val="16"/>
        </w:numPr>
        <w:spacing w:before="120" w:after="120" w:line="360" w:lineRule="auto"/>
        <w:jc w:val="both"/>
        <w:rPr>
          <w:rFonts w:cs="Calibri"/>
          <w:color w:val="000000"/>
          <w:sz w:val="24"/>
          <w:szCs w:val="24"/>
        </w:rPr>
      </w:pPr>
      <w:r w:rsidRPr="00DB38A1">
        <w:rPr>
          <w:rFonts w:cs="Calibri"/>
          <w:color w:val="000000"/>
          <w:sz w:val="24"/>
          <w:szCs w:val="24"/>
        </w:rPr>
        <w:t>Değerlendirme</w:t>
      </w:r>
      <w:r w:rsidR="00A614F7" w:rsidRPr="00DB38A1">
        <w:rPr>
          <w:rFonts w:cs="Calibri"/>
          <w:color w:val="000000"/>
          <w:sz w:val="24"/>
          <w:szCs w:val="24"/>
        </w:rPr>
        <w:t xml:space="preserve"> ve/veya akreditasyon raporlarına istinaden kurum ve/veya program tarafından yapılan kapsamlı </w:t>
      </w:r>
      <w:r w:rsidRPr="00DB38A1">
        <w:rPr>
          <w:rFonts w:cs="Calibri"/>
          <w:color w:val="000000"/>
          <w:sz w:val="24"/>
          <w:szCs w:val="24"/>
        </w:rPr>
        <w:t>değişiklikler</w:t>
      </w:r>
      <w:r w:rsidR="00F11A4A" w:rsidRPr="00DB38A1">
        <w:rPr>
          <w:rFonts w:cs="Calibri"/>
          <w:color w:val="000000"/>
          <w:sz w:val="24"/>
          <w:szCs w:val="24"/>
        </w:rPr>
        <w:t>, alınan kararlar ve yapılan</w:t>
      </w:r>
      <w:r w:rsidR="00A614F7" w:rsidRPr="00DB38A1">
        <w:rPr>
          <w:rFonts w:cs="Calibri"/>
          <w:color w:val="000000"/>
          <w:sz w:val="24"/>
          <w:szCs w:val="24"/>
        </w:rPr>
        <w:t xml:space="preserve"> </w:t>
      </w:r>
      <w:r w:rsidRPr="00DB38A1">
        <w:rPr>
          <w:rFonts w:cs="Calibri"/>
          <w:color w:val="000000"/>
          <w:sz w:val="24"/>
          <w:szCs w:val="24"/>
        </w:rPr>
        <w:t>yazışmalar</w:t>
      </w:r>
      <w:r w:rsidR="00F11A4A" w:rsidRPr="00DB38A1">
        <w:rPr>
          <w:rFonts w:cs="Calibri"/>
          <w:color w:val="000000"/>
          <w:sz w:val="24"/>
          <w:szCs w:val="24"/>
        </w:rPr>
        <w:t>.</w:t>
      </w:r>
      <w:r w:rsidR="00A614F7" w:rsidRPr="00DB38A1">
        <w:rPr>
          <w:rFonts w:cs="Calibri"/>
          <w:color w:val="000000"/>
          <w:sz w:val="24"/>
          <w:szCs w:val="24"/>
        </w:rPr>
        <w:t xml:space="preserve"> </w:t>
      </w:r>
    </w:p>
    <w:p w14:paraId="68C92AA4" w14:textId="77777777" w:rsidR="004F322E" w:rsidRPr="00DB38A1" w:rsidRDefault="004F322E" w:rsidP="0089469B">
      <w:pPr>
        <w:pStyle w:val="RenkliListe-Vurgu1"/>
        <w:spacing w:before="120" w:after="120" w:line="360" w:lineRule="auto"/>
        <w:ind w:left="0" w:firstLine="567"/>
        <w:jc w:val="both"/>
        <w:rPr>
          <w:rFonts w:cs="Calibri"/>
          <w:color w:val="000000"/>
          <w:sz w:val="24"/>
          <w:szCs w:val="24"/>
        </w:rPr>
      </w:pPr>
      <w:r w:rsidRPr="00DB38A1">
        <w:rPr>
          <w:rFonts w:cs="Calibri"/>
          <w:color w:val="000000"/>
          <w:sz w:val="24"/>
          <w:szCs w:val="24"/>
        </w:rPr>
        <w:t xml:space="preserve">Yukarıda belirtilen hususlara ilişkin yapılan uygulama ve çalışmaların kanıtlar ile desteklenmesi beklenmektedir. Bu kapsamda beklenen kanıtlar aşağıda listelenmiştir: </w:t>
      </w:r>
    </w:p>
    <w:p w14:paraId="0875C826" w14:textId="77777777" w:rsidR="00494045" w:rsidRPr="00DB38A1" w:rsidRDefault="00494045" w:rsidP="006E51FF">
      <w:pPr>
        <w:pStyle w:val="RenkliListe-Vurgu1"/>
        <w:numPr>
          <w:ilvl w:val="1"/>
          <w:numId w:val="17"/>
        </w:numPr>
        <w:spacing w:before="120" w:after="120" w:line="360" w:lineRule="auto"/>
        <w:jc w:val="both"/>
        <w:rPr>
          <w:rFonts w:cs="Calibri"/>
          <w:color w:val="000000"/>
          <w:sz w:val="24"/>
          <w:szCs w:val="24"/>
        </w:rPr>
      </w:pPr>
      <w:r w:rsidRPr="00DB38A1">
        <w:rPr>
          <w:rFonts w:cs="Calibri"/>
          <w:color w:val="000000"/>
          <w:sz w:val="24"/>
          <w:szCs w:val="24"/>
        </w:rPr>
        <w:t xml:space="preserve">Kuruluşun misyon, vizyon ve stratejik hedefleri, </w:t>
      </w:r>
    </w:p>
    <w:p w14:paraId="298C02DE" w14:textId="77777777" w:rsidR="00956DD9" w:rsidRPr="00DB38A1" w:rsidRDefault="00484842" w:rsidP="006E51FF">
      <w:pPr>
        <w:pStyle w:val="RenkliListe-Vurgu1"/>
        <w:numPr>
          <w:ilvl w:val="1"/>
          <w:numId w:val="17"/>
        </w:numPr>
        <w:spacing w:before="120" w:after="120" w:line="360" w:lineRule="auto"/>
        <w:jc w:val="both"/>
        <w:rPr>
          <w:rFonts w:cs="Calibri"/>
          <w:color w:val="000000"/>
          <w:sz w:val="24"/>
          <w:szCs w:val="24"/>
        </w:rPr>
      </w:pPr>
      <w:r w:rsidRPr="00DB38A1">
        <w:rPr>
          <w:rFonts w:cs="Calibri"/>
          <w:color w:val="000000"/>
          <w:sz w:val="24"/>
          <w:szCs w:val="24"/>
        </w:rPr>
        <w:t>Kuruluşa ait mevzuat</w:t>
      </w:r>
      <w:r w:rsidR="00B201A6" w:rsidRPr="00DB38A1">
        <w:rPr>
          <w:rFonts w:cs="Calibri"/>
          <w:color w:val="000000"/>
          <w:sz w:val="24"/>
          <w:szCs w:val="24"/>
        </w:rPr>
        <w:t>,</w:t>
      </w:r>
    </w:p>
    <w:p w14:paraId="7B56C6CD" w14:textId="77777777" w:rsidR="00BC0162" w:rsidRPr="00DB38A1" w:rsidRDefault="00BC0162" w:rsidP="006E51FF">
      <w:pPr>
        <w:pStyle w:val="RenkliListe-Vurgu1"/>
        <w:numPr>
          <w:ilvl w:val="1"/>
          <w:numId w:val="17"/>
        </w:numPr>
        <w:spacing w:before="120" w:after="120" w:line="360" w:lineRule="auto"/>
        <w:jc w:val="both"/>
        <w:rPr>
          <w:rFonts w:cs="Calibri"/>
          <w:color w:val="000000"/>
          <w:sz w:val="24"/>
          <w:szCs w:val="24"/>
        </w:rPr>
      </w:pPr>
      <w:r w:rsidRPr="00DB38A1">
        <w:rPr>
          <w:rFonts w:cs="Calibri"/>
          <w:color w:val="000000"/>
          <w:sz w:val="24"/>
          <w:szCs w:val="24"/>
        </w:rPr>
        <w:t>Kuruluşun en üst m</w:t>
      </w:r>
      <w:r w:rsidR="009D5B7B" w:rsidRPr="00DB38A1">
        <w:rPr>
          <w:rFonts w:cs="Calibri"/>
          <w:color w:val="000000"/>
          <w:sz w:val="24"/>
          <w:szCs w:val="24"/>
        </w:rPr>
        <w:t>evzuatında dış kalite güvencesi ve</w:t>
      </w:r>
      <w:r w:rsidRPr="00DB38A1">
        <w:rPr>
          <w:rFonts w:cs="Calibri"/>
          <w:color w:val="000000"/>
          <w:sz w:val="24"/>
          <w:szCs w:val="24"/>
        </w:rPr>
        <w:t xml:space="preserve"> program akreditasyonları faaliyetlerinin yer alması, </w:t>
      </w:r>
    </w:p>
    <w:p w14:paraId="4B15A39A" w14:textId="77777777" w:rsidR="006B293D" w:rsidRPr="00DB38A1" w:rsidRDefault="006B293D" w:rsidP="006E51FF">
      <w:pPr>
        <w:pStyle w:val="RenkliListe-Vurgu1"/>
        <w:numPr>
          <w:ilvl w:val="1"/>
          <w:numId w:val="17"/>
        </w:numPr>
        <w:spacing w:before="120" w:after="120" w:line="360" w:lineRule="auto"/>
        <w:jc w:val="both"/>
        <w:rPr>
          <w:rFonts w:cs="Calibri"/>
          <w:color w:val="000000"/>
          <w:sz w:val="24"/>
          <w:szCs w:val="24"/>
        </w:rPr>
      </w:pPr>
      <w:r w:rsidRPr="00DB38A1">
        <w:rPr>
          <w:rFonts w:cs="Calibri"/>
          <w:color w:val="000000"/>
          <w:sz w:val="24"/>
          <w:szCs w:val="24"/>
        </w:rPr>
        <w:t>Kuruluşu</w:t>
      </w:r>
      <w:r w:rsidR="009021EE" w:rsidRPr="00DB38A1">
        <w:rPr>
          <w:rFonts w:cs="Calibri"/>
          <w:color w:val="000000"/>
          <w:sz w:val="24"/>
          <w:szCs w:val="24"/>
        </w:rPr>
        <w:t>n faaliyet göstereceği alan(lar)da</w:t>
      </w:r>
      <w:r w:rsidR="009D5B7B" w:rsidRPr="00DB38A1">
        <w:rPr>
          <w:rFonts w:cs="Calibri"/>
          <w:color w:val="000000"/>
          <w:sz w:val="24"/>
          <w:szCs w:val="24"/>
        </w:rPr>
        <w:t xml:space="preserve"> başta bu hizmetin sunulacağı paydaşlar olmak üzere ilgili stratejik paydaşların</w:t>
      </w:r>
      <w:r w:rsidRPr="00DB38A1">
        <w:rPr>
          <w:rFonts w:cs="Calibri"/>
          <w:color w:val="000000"/>
          <w:sz w:val="24"/>
          <w:szCs w:val="24"/>
        </w:rPr>
        <w:t xml:space="preserve"> </w:t>
      </w:r>
      <w:r w:rsidR="009021EE" w:rsidRPr="00DB38A1">
        <w:rPr>
          <w:rFonts w:cs="Calibri"/>
          <w:color w:val="000000"/>
          <w:sz w:val="24"/>
          <w:szCs w:val="24"/>
        </w:rPr>
        <w:t>görüşlerini</w:t>
      </w:r>
      <w:r w:rsidR="009D5B7B" w:rsidRPr="00DB38A1">
        <w:rPr>
          <w:rFonts w:cs="Calibri"/>
          <w:color w:val="000000"/>
          <w:sz w:val="24"/>
          <w:szCs w:val="24"/>
        </w:rPr>
        <w:t>n</w:t>
      </w:r>
      <w:r w:rsidR="009021EE" w:rsidRPr="00DB38A1">
        <w:rPr>
          <w:rFonts w:cs="Calibri"/>
          <w:color w:val="000000"/>
          <w:sz w:val="24"/>
          <w:szCs w:val="24"/>
        </w:rPr>
        <w:t xml:space="preserve"> al</w:t>
      </w:r>
      <w:r w:rsidR="009D5B7B" w:rsidRPr="00DB38A1">
        <w:rPr>
          <w:rFonts w:cs="Calibri"/>
          <w:color w:val="000000"/>
          <w:sz w:val="24"/>
          <w:szCs w:val="24"/>
        </w:rPr>
        <w:t>ın</w:t>
      </w:r>
      <w:r w:rsidR="009021EE" w:rsidRPr="00DB38A1">
        <w:rPr>
          <w:rFonts w:cs="Calibri"/>
          <w:color w:val="000000"/>
          <w:sz w:val="24"/>
          <w:szCs w:val="24"/>
        </w:rPr>
        <w:t>dığını gösteren kanıtlar,</w:t>
      </w:r>
    </w:p>
    <w:p w14:paraId="183231F9" w14:textId="77777777" w:rsidR="00BC0162" w:rsidRPr="00DB38A1" w:rsidRDefault="00BC0162" w:rsidP="006E51FF">
      <w:pPr>
        <w:pStyle w:val="RenkliListe-Vurgu1"/>
        <w:numPr>
          <w:ilvl w:val="1"/>
          <w:numId w:val="17"/>
        </w:numPr>
        <w:spacing w:before="120" w:after="120" w:line="360" w:lineRule="auto"/>
        <w:jc w:val="both"/>
        <w:rPr>
          <w:rFonts w:cs="Calibri"/>
          <w:color w:val="000000"/>
          <w:sz w:val="24"/>
          <w:szCs w:val="24"/>
        </w:rPr>
      </w:pPr>
      <w:r w:rsidRPr="00DB38A1">
        <w:rPr>
          <w:rFonts w:cs="Calibri"/>
          <w:color w:val="000000"/>
          <w:sz w:val="24"/>
          <w:szCs w:val="24"/>
        </w:rPr>
        <w:t>Kuruluşun yapılarında paydaşların geniş temsiliyetinin sağlandığına dair kanıtlar,</w:t>
      </w:r>
    </w:p>
    <w:p w14:paraId="58B3EDEE" w14:textId="77777777" w:rsidR="00BC0162" w:rsidRPr="00DB38A1" w:rsidRDefault="00BC0162" w:rsidP="006E51FF">
      <w:pPr>
        <w:pStyle w:val="RenkliListe-Vurgu1"/>
        <w:numPr>
          <w:ilvl w:val="1"/>
          <w:numId w:val="17"/>
        </w:numPr>
        <w:spacing w:before="120" w:after="120" w:line="360" w:lineRule="auto"/>
        <w:jc w:val="both"/>
        <w:rPr>
          <w:rFonts w:cs="Calibri"/>
          <w:color w:val="000000"/>
          <w:sz w:val="24"/>
          <w:szCs w:val="24"/>
        </w:rPr>
      </w:pPr>
      <w:r w:rsidRPr="00DB38A1">
        <w:rPr>
          <w:rFonts w:cs="Calibri"/>
          <w:color w:val="000000"/>
          <w:sz w:val="24"/>
          <w:szCs w:val="24"/>
        </w:rPr>
        <w:t>Değerlendirme süreçlerine ilişkin mevzuat ve kılavuzlar,</w:t>
      </w:r>
    </w:p>
    <w:p w14:paraId="09BBA073" w14:textId="77777777" w:rsidR="00F11A4A" w:rsidRPr="00DB38A1" w:rsidRDefault="00F11A4A" w:rsidP="006E51FF">
      <w:pPr>
        <w:pStyle w:val="RenkliListe-Vurgu1"/>
        <w:numPr>
          <w:ilvl w:val="1"/>
          <w:numId w:val="17"/>
        </w:numPr>
        <w:spacing w:before="120" w:after="120" w:line="360" w:lineRule="auto"/>
        <w:jc w:val="both"/>
        <w:rPr>
          <w:rFonts w:cs="Calibri"/>
          <w:color w:val="000000"/>
          <w:sz w:val="24"/>
          <w:szCs w:val="24"/>
        </w:rPr>
      </w:pPr>
      <w:r w:rsidRPr="00DB38A1">
        <w:rPr>
          <w:rFonts w:cs="Calibri"/>
          <w:color w:val="000000"/>
          <w:sz w:val="24"/>
          <w:szCs w:val="24"/>
        </w:rPr>
        <w:t>Ölçütler rehberi,</w:t>
      </w:r>
    </w:p>
    <w:p w14:paraId="7E071F36" w14:textId="77777777" w:rsidR="00BC0162" w:rsidRPr="00DB38A1" w:rsidRDefault="00BC0162" w:rsidP="006E51FF">
      <w:pPr>
        <w:pStyle w:val="RenkliListe-Vurgu1"/>
        <w:numPr>
          <w:ilvl w:val="1"/>
          <w:numId w:val="17"/>
        </w:numPr>
        <w:spacing w:before="120" w:after="120" w:line="360" w:lineRule="auto"/>
        <w:jc w:val="both"/>
        <w:rPr>
          <w:rFonts w:cs="Calibri"/>
          <w:color w:val="000000"/>
          <w:sz w:val="24"/>
          <w:szCs w:val="24"/>
        </w:rPr>
      </w:pPr>
      <w:r w:rsidRPr="00DB38A1">
        <w:rPr>
          <w:rFonts w:cs="Calibri"/>
          <w:color w:val="000000"/>
          <w:sz w:val="24"/>
          <w:szCs w:val="24"/>
        </w:rPr>
        <w:t>Genel değerlendirme ölçütleri,</w:t>
      </w:r>
    </w:p>
    <w:p w14:paraId="724546BC" w14:textId="77777777" w:rsidR="00BC0162" w:rsidRPr="00DB38A1" w:rsidRDefault="00BC0162" w:rsidP="006E51FF">
      <w:pPr>
        <w:pStyle w:val="RenkliListe-Vurgu1"/>
        <w:numPr>
          <w:ilvl w:val="1"/>
          <w:numId w:val="17"/>
        </w:numPr>
        <w:spacing w:before="120" w:after="120" w:line="360" w:lineRule="auto"/>
        <w:jc w:val="both"/>
        <w:rPr>
          <w:rFonts w:cs="Calibri"/>
          <w:color w:val="000000"/>
          <w:sz w:val="24"/>
          <w:szCs w:val="24"/>
        </w:rPr>
      </w:pPr>
      <w:r w:rsidRPr="00DB38A1">
        <w:rPr>
          <w:rFonts w:cs="Calibri"/>
          <w:color w:val="000000"/>
          <w:sz w:val="24"/>
          <w:szCs w:val="24"/>
        </w:rPr>
        <w:t>Alana özgü değerlendirme ölçütleri,</w:t>
      </w:r>
    </w:p>
    <w:p w14:paraId="66B79EB1" w14:textId="77777777" w:rsidR="00BC0162" w:rsidRPr="00DB38A1" w:rsidRDefault="00BC0162" w:rsidP="006E51FF">
      <w:pPr>
        <w:pStyle w:val="RenkliListe-Vurgu1"/>
        <w:numPr>
          <w:ilvl w:val="1"/>
          <w:numId w:val="17"/>
        </w:numPr>
        <w:spacing w:before="120" w:after="120" w:line="360" w:lineRule="auto"/>
        <w:jc w:val="both"/>
        <w:rPr>
          <w:rFonts w:cs="Calibri"/>
          <w:color w:val="000000"/>
          <w:sz w:val="24"/>
          <w:szCs w:val="24"/>
        </w:rPr>
      </w:pPr>
      <w:r w:rsidRPr="00DB38A1">
        <w:rPr>
          <w:rFonts w:cs="Calibri"/>
          <w:color w:val="000000"/>
          <w:sz w:val="24"/>
          <w:szCs w:val="24"/>
        </w:rPr>
        <w:t>Kuruluşun değerlendirme kılavuzu,</w:t>
      </w:r>
    </w:p>
    <w:p w14:paraId="2D4FEB02" w14:textId="77777777" w:rsidR="000E45E2" w:rsidRPr="00DB38A1" w:rsidRDefault="00BC0162" w:rsidP="006E51FF">
      <w:pPr>
        <w:pStyle w:val="RenkliListe-Vurgu1"/>
        <w:numPr>
          <w:ilvl w:val="1"/>
          <w:numId w:val="17"/>
        </w:numPr>
        <w:spacing w:before="120" w:after="120" w:line="360" w:lineRule="auto"/>
        <w:jc w:val="both"/>
        <w:rPr>
          <w:rFonts w:cs="Calibri"/>
          <w:color w:val="000000"/>
          <w:sz w:val="24"/>
          <w:szCs w:val="24"/>
        </w:rPr>
      </w:pPr>
      <w:r w:rsidRPr="00DB38A1">
        <w:rPr>
          <w:rFonts w:cs="Calibri"/>
          <w:color w:val="000000"/>
          <w:sz w:val="24"/>
          <w:szCs w:val="24"/>
        </w:rPr>
        <w:t>Kuruluş tarafından düzenlenen değerlendirici eğitimlerine, bu eğitimlerin içeriklerine</w:t>
      </w:r>
      <w:r w:rsidR="009F622B" w:rsidRPr="00DB38A1">
        <w:rPr>
          <w:rFonts w:cs="Calibri"/>
          <w:color w:val="000000"/>
          <w:sz w:val="24"/>
          <w:szCs w:val="24"/>
        </w:rPr>
        <w:t>,</w:t>
      </w:r>
      <w:r w:rsidRPr="00DB38A1">
        <w:rPr>
          <w:rFonts w:cs="Calibri"/>
          <w:color w:val="000000"/>
          <w:sz w:val="24"/>
          <w:szCs w:val="24"/>
        </w:rPr>
        <w:t xml:space="preserve"> kapsamlarına ve katılımcıların kurum, görev ve demografik bilgilerine</w:t>
      </w:r>
      <w:r w:rsidR="00494045" w:rsidRPr="00DB38A1">
        <w:rPr>
          <w:rFonts w:cs="Calibri"/>
          <w:color w:val="000000"/>
          <w:sz w:val="24"/>
          <w:szCs w:val="24"/>
        </w:rPr>
        <w:t xml:space="preserve"> (kadın-erkek dağılımı, alan dağılımı, kurum dağılımı vb.)</w:t>
      </w:r>
      <w:r w:rsidRPr="00DB38A1">
        <w:rPr>
          <w:rFonts w:cs="Calibri"/>
          <w:color w:val="000000"/>
          <w:sz w:val="24"/>
          <w:szCs w:val="24"/>
        </w:rPr>
        <w:t xml:space="preserve"> ilişkin kanıtlar,</w:t>
      </w:r>
    </w:p>
    <w:p w14:paraId="6DF7651F" w14:textId="77777777" w:rsidR="00956DD9" w:rsidRPr="00DB38A1" w:rsidRDefault="00484842" w:rsidP="006E51FF">
      <w:pPr>
        <w:pStyle w:val="RenkliListe-Vurgu1"/>
        <w:numPr>
          <w:ilvl w:val="1"/>
          <w:numId w:val="17"/>
        </w:numPr>
        <w:spacing w:before="120" w:after="120" w:line="360" w:lineRule="auto"/>
        <w:jc w:val="both"/>
        <w:rPr>
          <w:rFonts w:cs="Calibri"/>
          <w:color w:val="000000"/>
          <w:sz w:val="24"/>
          <w:szCs w:val="24"/>
        </w:rPr>
      </w:pPr>
      <w:r w:rsidRPr="00DB38A1">
        <w:rPr>
          <w:rFonts w:cs="Calibri"/>
          <w:color w:val="000000"/>
          <w:sz w:val="24"/>
          <w:szCs w:val="24"/>
        </w:rPr>
        <w:lastRenderedPageBreak/>
        <w:t>Kuruluşun düzenlediği kurum içi eğitimlere, değerlendirici eğitimlerine, yükseköğretim kurumlarına yönelik eğitimlere ve çalıştaylara ilişkin bilgiler (eğitim</w:t>
      </w:r>
      <w:r w:rsidR="009F622B" w:rsidRPr="00DB38A1">
        <w:rPr>
          <w:rFonts w:cs="Calibri"/>
          <w:color w:val="000000"/>
          <w:sz w:val="24"/>
          <w:szCs w:val="24"/>
        </w:rPr>
        <w:t>in</w:t>
      </w:r>
      <w:r w:rsidR="00BC0162" w:rsidRPr="00DB38A1">
        <w:rPr>
          <w:rFonts w:cs="Calibri"/>
          <w:color w:val="000000"/>
          <w:sz w:val="24"/>
          <w:szCs w:val="24"/>
        </w:rPr>
        <w:t xml:space="preserve"> içeriği, kapsamı,</w:t>
      </w:r>
      <w:r w:rsidRPr="00DB38A1">
        <w:rPr>
          <w:rFonts w:cs="Calibri"/>
          <w:color w:val="000000"/>
          <w:sz w:val="24"/>
          <w:szCs w:val="24"/>
        </w:rPr>
        <w:t xml:space="preserve"> tarihleri, katılımcı bilgisi, eğitim rapor</w:t>
      </w:r>
      <w:r w:rsidR="009F622B" w:rsidRPr="00DB38A1">
        <w:rPr>
          <w:rFonts w:cs="Calibri"/>
          <w:color w:val="000000"/>
          <w:sz w:val="24"/>
          <w:szCs w:val="24"/>
        </w:rPr>
        <w:t>ları</w:t>
      </w:r>
      <w:r w:rsidRPr="00DB38A1">
        <w:rPr>
          <w:rFonts w:cs="Calibri"/>
          <w:color w:val="000000"/>
          <w:sz w:val="24"/>
          <w:szCs w:val="24"/>
        </w:rPr>
        <w:t xml:space="preserve"> vb. )</w:t>
      </w:r>
      <w:r w:rsidR="00B201A6" w:rsidRPr="00DB38A1">
        <w:rPr>
          <w:rFonts w:cs="Calibri"/>
          <w:color w:val="000000"/>
          <w:sz w:val="24"/>
          <w:szCs w:val="24"/>
        </w:rPr>
        <w:t>,</w:t>
      </w:r>
    </w:p>
    <w:p w14:paraId="46EF3558" w14:textId="77777777" w:rsidR="00956DD9" w:rsidRPr="00DB38A1" w:rsidRDefault="00484842" w:rsidP="006E51FF">
      <w:pPr>
        <w:pStyle w:val="RenkliListe-Vurgu1"/>
        <w:numPr>
          <w:ilvl w:val="1"/>
          <w:numId w:val="17"/>
        </w:numPr>
        <w:spacing w:before="120" w:after="120" w:line="360" w:lineRule="auto"/>
        <w:jc w:val="both"/>
        <w:rPr>
          <w:rFonts w:cs="Calibri"/>
          <w:color w:val="000000"/>
          <w:sz w:val="24"/>
          <w:szCs w:val="24"/>
        </w:rPr>
      </w:pPr>
      <w:r w:rsidRPr="00DB38A1">
        <w:rPr>
          <w:rFonts w:cs="Calibri"/>
          <w:color w:val="000000"/>
          <w:sz w:val="24"/>
          <w:szCs w:val="24"/>
        </w:rPr>
        <w:t xml:space="preserve">Değerlendirme sonuçları hakkında kamu bilgilendirmesi (sonuçların resmi internet sitesinde </w:t>
      </w:r>
      <w:r w:rsidR="00956DD9" w:rsidRPr="00DB38A1">
        <w:rPr>
          <w:rFonts w:cs="Calibri"/>
          <w:color w:val="000000"/>
          <w:sz w:val="24"/>
          <w:szCs w:val="24"/>
        </w:rPr>
        <w:t>kamuya ilan edilmesi)</w:t>
      </w:r>
      <w:r w:rsidR="00B201A6" w:rsidRPr="00DB38A1">
        <w:rPr>
          <w:rFonts w:cs="Calibri"/>
          <w:color w:val="000000"/>
          <w:sz w:val="24"/>
          <w:szCs w:val="24"/>
        </w:rPr>
        <w:t>,</w:t>
      </w:r>
    </w:p>
    <w:p w14:paraId="61DE5E23" w14:textId="77777777" w:rsidR="00956DD9" w:rsidRPr="00DB38A1" w:rsidRDefault="00956DD9" w:rsidP="006E51FF">
      <w:pPr>
        <w:pStyle w:val="RenkliListe-Vurgu1"/>
        <w:numPr>
          <w:ilvl w:val="1"/>
          <w:numId w:val="17"/>
        </w:numPr>
        <w:spacing w:before="120" w:after="120" w:line="360" w:lineRule="auto"/>
        <w:jc w:val="both"/>
        <w:rPr>
          <w:rFonts w:cs="Calibri"/>
          <w:color w:val="000000"/>
          <w:sz w:val="24"/>
          <w:szCs w:val="24"/>
        </w:rPr>
      </w:pPr>
      <w:r w:rsidRPr="00DB38A1">
        <w:rPr>
          <w:rFonts w:cs="Calibri"/>
          <w:color w:val="000000"/>
          <w:sz w:val="24"/>
          <w:szCs w:val="24"/>
        </w:rPr>
        <w:t>Kuruluşun etik kuralları</w:t>
      </w:r>
      <w:r w:rsidR="00B201A6" w:rsidRPr="00DB38A1">
        <w:rPr>
          <w:rFonts w:cs="Calibri"/>
          <w:color w:val="000000"/>
          <w:sz w:val="24"/>
          <w:szCs w:val="24"/>
        </w:rPr>
        <w:t>,</w:t>
      </w:r>
    </w:p>
    <w:p w14:paraId="2ACE5782" w14:textId="77777777" w:rsidR="00956DD9" w:rsidRPr="00DB38A1" w:rsidRDefault="00956DD9" w:rsidP="006E51FF">
      <w:pPr>
        <w:pStyle w:val="RenkliListe-Vurgu1"/>
        <w:numPr>
          <w:ilvl w:val="1"/>
          <w:numId w:val="17"/>
        </w:numPr>
        <w:spacing w:before="120" w:after="120" w:line="360" w:lineRule="auto"/>
        <w:jc w:val="both"/>
        <w:rPr>
          <w:rFonts w:cs="Calibri"/>
          <w:color w:val="000000"/>
          <w:sz w:val="24"/>
          <w:szCs w:val="24"/>
        </w:rPr>
      </w:pPr>
      <w:r w:rsidRPr="00DB38A1">
        <w:rPr>
          <w:rFonts w:cs="Calibri"/>
          <w:color w:val="000000"/>
          <w:sz w:val="24"/>
          <w:szCs w:val="24"/>
        </w:rPr>
        <w:t>Değerlendirme sonuçlarına ilişkin itiraz sürecinin mevzuatta açıkça tanımlanması</w:t>
      </w:r>
      <w:r w:rsidR="00B201A6" w:rsidRPr="00DB38A1">
        <w:rPr>
          <w:rFonts w:cs="Calibri"/>
          <w:color w:val="000000"/>
          <w:sz w:val="24"/>
          <w:szCs w:val="24"/>
        </w:rPr>
        <w:t>,</w:t>
      </w:r>
    </w:p>
    <w:p w14:paraId="48FFD431" w14:textId="77777777" w:rsidR="00A614F7" w:rsidRPr="00DB38A1" w:rsidRDefault="00A614F7" w:rsidP="006E51FF">
      <w:pPr>
        <w:pStyle w:val="RenkliListe-Vurgu1"/>
        <w:numPr>
          <w:ilvl w:val="1"/>
          <w:numId w:val="17"/>
        </w:numPr>
        <w:spacing w:before="120" w:after="120" w:line="360" w:lineRule="auto"/>
        <w:jc w:val="both"/>
        <w:rPr>
          <w:rFonts w:cs="Calibri"/>
          <w:color w:val="000000"/>
          <w:sz w:val="24"/>
          <w:szCs w:val="24"/>
        </w:rPr>
      </w:pPr>
      <w:r w:rsidRPr="00DB38A1">
        <w:rPr>
          <w:rFonts w:cs="Calibri"/>
          <w:color w:val="000000"/>
          <w:sz w:val="24"/>
          <w:szCs w:val="24"/>
        </w:rPr>
        <w:t>Tutarlılık komitesi ve çalışma yöntemi,</w:t>
      </w:r>
    </w:p>
    <w:p w14:paraId="197C3DF6" w14:textId="77777777" w:rsidR="0083272F" w:rsidRPr="00DB38A1" w:rsidRDefault="00A614F7" w:rsidP="006E51FF">
      <w:pPr>
        <w:pStyle w:val="RenkliListe-Vurgu1"/>
        <w:numPr>
          <w:ilvl w:val="1"/>
          <w:numId w:val="17"/>
        </w:numPr>
        <w:spacing w:before="120" w:after="120" w:line="360" w:lineRule="auto"/>
        <w:jc w:val="both"/>
        <w:rPr>
          <w:rFonts w:cs="Calibri"/>
          <w:color w:val="000000"/>
          <w:sz w:val="24"/>
          <w:szCs w:val="24"/>
        </w:rPr>
      </w:pPr>
      <w:r w:rsidRPr="00DB38A1">
        <w:rPr>
          <w:rFonts w:cs="Calibri"/>
          <w:color w:val="000000"/>
          <w:sz w:val="24"/>
          <w:szCs w:val="24"/>
        </w:rPr>
        <w:t>Arşivleme yönergesi,</w:t>
      </w:r>
    </w:p>
    <w:p w14:paraId="4E61B7E5" w14:textId="77777777" w:rsidR="00A614F7" w:rsidRPr="00DB38A1" w:rsidRDefault="00A614F7" w:rsidP="006E51FF">
      <w:pPr>
        <w:pStyle w:val="RenkliListe-Vurgu1"/>
        <w:numPr>
          <w:ilvl w:val="1"/>
          <w:numId w:val="17"/>
        </w:numPr>
        <w:spacing w:before="120" w:after="120" w:line="360" w:lineRule="auto"/>
        <w:jc w:val="both"/>
        <w:rPr>
          <w:rFonts w:cs="Calibri"/>
          <w:color w:val="000000"/>
          <w:sz w:val="24"/>
          <w:szCs w:val="24"/>
        </w:rPr>
      </w:pPr>
      <w:r w:rsidRPr="00DB38A1">
        <w:rPr>
          <w:rFonts w:cs="Calibri"/>
          <w:color w:val="000000"/>
          <w:sz w:val="24"/>
          <w:szCs w:val="24"/>
        </w:rPr>
        <w:t>Varsa kulla</w:t>
      </w:r>
      <w:r w:rsidR="00F11A4A" w:rsidRPr="00DB38A1">
        <w:rPr>
          <w:rFonts w:cs="Calibri"/>
          <w:color w:val="000000"/>
          <w:sz w:val="24"/>
          <w:szCs w:val="24"/>
        </w:rPr>
        <w:t>nılan diğer kanıtlar ve belgeler</w:t>
      </w:r>
      <w:r w:rsidRPr="00DB38A1">
        <w:rPr>
          <w:rFonts w:cs="Calibri"/>
          <w:color w:val="000000"/>
          <w:sz w:val="24"/>
          <w:szCs w:val="24"/>
        </w:rPr>
        <w:t>.</w:t>
      </w:r>
    </w:p>
    <w:p w14:paraId="15D8A882" w14:textId="77777777" w:rsidR="00956DD9" w:rsidRPr="00DB38A1" w:rsidRDefault="00335952" w:rsidP="00CF0172">
      <w:pPr>
        <w:spacing w:before="120" w:after="120" w:line="360" w:lineRule="auto"/>
        <w:jc w:val="both"/>
        <w:rPr>
          <w:rFonts w:cs="Calibri"/>
          <w:color w:val="000000"/>
          <w:sz w:val="24"/>
          <w:szCs w:val="24"/>
        </w:rPr>
      </w:pPr>
      <w:r w:rsidRPr="00DB38A1">
        <w:rPr>
          <w:rFonts w:cs="Calibri"/>
          <w:b/>
          <w:color w:val="000000"/>
          <w:sz w:val="24"/>
          <w:szCs w:val="24"/>
        </w:rPr>
        <w:t>1</w:t>
      </w:r>
      <w:r w:rsidR="00484842" w:rsidRPr="00DB38A1">
        <w:rPr>
          <w:rFonts w:cs="Calibri"/>
          <w:b/>
          <w:color w:val="000000"/>
          <w:sz w:val="24"/>
          <w:szCs w:val="24"/>
        </w:rPr>
        <w:t>.1.</w:t>
      </w:r>
      <w:r w:rsidR="00A614F7" w:rsidRPr="00DB38A1">
        <w:rPr>
          <w:rFonts w:cs="Calibri"/>
          <w:b/>
          <w:color w:val="000000"/>
          <w:sz w:val="24"/>
          <w:szCs w:val="24"/>
        </w:rPr>
        <w:t>2</w:t>
      </w:r>
      <w:r w:rsidR="00484842" w:rsidRPr="00DB38A1">
        <w:rPr>
          <w:rFonts w:cs="Calibri"/>
          <w:b/>
          <w:color w:val="000000"/>
          <w:sz w:val="24"/>
          <w:szCs w:val="24"/>
        </w:rPr>
        <w:t>.</w:t>
      </w:r>
      <w:r w:rsidR="00484842" w:rsidRPr="00DB38A1">
        <w:rPr>
          <w:rFonts w:cs="Calibri"/>
          <w:color w:val="000000"/>
          <w:sz w:val="24"/>
          <w:szCs w:val="24"/>
        </w:rPr>
        <w:t xml:space="preserve"> </w:t>
      </w:r>
      <w:r w:rsidR="00FD7A7C" w:rsidRPr="00DB38A1">
        <w:rPr>
          <w:rFonts w:cs="Calibri"/>
          <w:b/>
          <w:color w:val="000000"/>
          <w:sz w:val="24"/>
          <w:szCs w:val="24"/>
          <w:u w:val="single"/>
        </w:rPr>
        <w:t>Kuruluşun</w:t>
      </w:r>
      <w:r w:rsidR="00484842" w:rsidRPr="00DB38A1">
        <w:rPr>
          <w:rFonts w:cs="Calibri"/>
          <w:b/>
          <w:color w:val="000000"/>
          <w:sz w:val="24"/>
          <w:szCs w:val="24"/>
          <w:u w:val="single"/>
        </w:rPr>
        <w:t xml:space="preserve"> kurumsal ve mali yapısı</w:t>
      </w:r>
      <w:r w:rsidR="00FD7A7C" w:rsidRPr="00DB38A1">
        <w:rPr>
          <w:rFonts w:cs="Calibri"/>
          <w:b/>
          <w:color w:val="000000"/>
          <w:sz w:val="24"/>
          <w:szCs w:val="24"/>
          <w:u w:val="single"/>
        </w:rPr>
        <w:t>,</w:t>
      </w:r>
      <w:r w:rsidR="00484842" w:rsidRPr="00DB38A1">
        <w:rPr>
          <w:rFonts w:cs="Calibri"/>
          <w:b/>
          <w:color w:val="000000"/>
          <w:sz w:val="24"/>
          <w:szCs w:val="24"/>
          <w:u w:val="single"/>
        </w:rPr>
        <w:t xml:space="preserve"> mevzuata ve faaliyet alanına uygun, sağlam ve sürdürülebilir olmalıdır.</w:t>
      </w:r>
    </w:p>
    <w:p w14:paraId="33C52E50" w14:textId="77777777" w:rsidR="00956DD9" w:rsidRPr="00DB38A1" w:rsidRDefault="00FD413B" w:rsidP="0089469B">
      <w:pPr>
        <w:pStyle w:val="RenkliListe-Vurgu1"/>
        <w:spacing w:before="120" w:after="120" w:line="360" w:lineRule="auto"/>
        <w:ind w:left="0" w:firstLine="567"/>
        <w:jc w:val="both"/>
        <w:rPr>
          <w:rFonts w:cs="Calibri"/>
          <w:color w:val="000000"/>
          <w:sz w:val="24"/>
          <w:szCs w:val="24"/>
        </w:rPr>
      </w:pPr>
      <w:r w:rsidRPr="00DB38A1">
        <w:rPr>
          <w:rFonts w:cs="Calibri"/>
          <w:color w:val="000000"/>
          <w:sz w:val="24"/>
          <w:szCs w:val="24"/>
        </w:rPr>
        <w:t>Kuruluş</w:t>
      </w:r>
      <w:r w:rsidR="00484842" w:rsidRPr="00DB38A1">
        <w:rPr>
          <w:rFonts w:cs="Calibri"/>
          <w:color w:val="000000"/>
          <w:sz w:val="24"/>
          <w:szCs w:val="24"/>
        </w:rPr>
        <w:t>̧</w:t>
      </w:r>
      <w:r w:rsidR="00FD7A7C" w:rsidRPr="00DB38A1">
        <w:rPr>
          <w:rFonts w:cs="Calibri"/>
          <w:color w:val="000000"/>
          <w:sz w:val="24"/>
          <w:szCs w:val="24"/>
        </w:rPr>
        <w:t>;</w:t>
      </w:r>
      <w:r w:rsidR="00484842" w:rsidRPr="00DB38A1">
        <w:rPr>
          <w:rFonts w:cs="Calibri"/>
          <w:color w:val="000000"/>
          <w:sz w:val="24"/>
          <w:szCs w:val="24"/>
        </w:rPr>
        <w:t xml:space="preserve"> kurumsal ve mali yapı</w:t>
      </w:r>
      <w:r w:rsidR="00681CC3" w:rsidRPr="00DB38A1">
        <w:rPr>
          <w:rFonts w:cs="Calibri"/>
          <w:color w:val="000000"/>
          <w:sz w:val="24"/>
          <w:szCs w:val="24"/>
        </w:rPr>
        <w:t>sının</w:t>
      </w:r>
      <w:r w:rsidR="00484842" w:rsidRPr="00DB38A1">
        <w:rPr>
          <w:rFonts w:cs="Calibri"/>
          <w:color w:val="000000"/>
          <w:sz w:val="24"/>
          <w:szCs w:val="24"/>
        </w:rPr>
        <w:t xml:space="preserve"> </w:t>
      </w:r>
      <w:r w:rsidRPr="00DB38A1">
        <w:rPr>
          <w:rFonts w:cs="Calibri"/>
          <w:color w:val="000000"/>
          <w:sz w:val="24"/>
          <w:szCs w:val="24"/>
        </w:rPr>
        <w:t>sağlam</w:t>
      </w:r>
      <w:r w:rsidR="00FD7A7C" w:rsidRPr="00DB38A1">
        <w:rPr>
          <w:rFonts w:cs="Calibri"/>
          <w:color w:val="000000"/>
          <w:sz w:val="24"/>
          <w:szCs w:val="24"/>
        </w:rPr>
        <w:t>,</w:t>
      </w:r>
      <w:r w:rsidR="00681CC3" w:rsidRPr="00DB38A1">
        <w:rPr>
          <w:rFonts w:cs="Calibri"/>
          <w:color w:val="000000"/>
          <w:sz w:val="24"/>
          <w:szCs w:val="24"/>
        </w:rPr>
        <w:t xml:space="preserve"> </w:t>
      </w:r>
      <w:r w:rsidR="00484842" w:rsidRPr="00DB38A1">
        <w:rPr>
          <w:rFonts w:cs="Calibri"/>
          <w:color w:val="000000"/>
          <w:sz w:val="24"/>
          <w:szCs w:val="24"/>
        </w:rPr>
        <w:t xml:space="preserve">mevzuat ve faaliyet alanına </w:t>
      </w:r>
      <w:r w:rsidR="00681CC3" w:rsidRPr="00DB38A1">
        <w:rPr>
          <w:rFonts w:cs="Calibri"/>
          <w:color w:val="000000"/>
          <w:sz w:val="24"/>
          <w:szCs w:val="24"/>
        </w:rPr>
        <w:t xml:space="preserve">uygun ve faaliyetlerinin sürdürülebilir olduğunu </w:t>
      </w:r>
      <w:r w:rsidRPr="00DB38A1">
        <w:rPr>
          <w:rFonts w:cs="Calibri"/>
          <w:color w:val="000000"/>
          <w:sz w:val="24"/>
          <w:szCs w:val="24"/>
        </w:rPr>
        <w:t>aşağıdaki</w:t>
      </w:r>
      <w:r w:rsidR="00484842" w:rsidRPr="00DB38A1">
        <w:rPr>
          <w:rFonts w:cs="Calibri"/>
          <w:color w:val="000000"/>
          <w:sz w:val="24"/>
          <w:szCs w:val="24"/>
        </w:rPr>
        <w:t xml:space="preserve"> husus</w:t>
      </w:r>
      <w:r w:rsidR="00681CC3" w:rsidRPr="00DB38A1">
        <w:rPr>
          <w:rFonts w:cs="Calibri"/>
          <w:color w:val="000000"/>
          <w:sz w:val="24"/>
          <w:szCs w:val="24"/>
        </w:rPr>
        <w:t>l</w:t>
      </w:r>
      <w:r w:rsidR="00921407" w:rsidRPr="00DB38A1">
        <w:rPr>
          <w:rFonts w:cs="Calibri"/>
          <w:color w:val="000000"/>
          <w:sz w:val="24"/>
          <w:szCs w:val="24"/>
        </w:rPr>
        <w:t>a</w:t>
      </w:r>
      <w:r w:rsidR="00681CC3" w:rsidRPr="00DB38A1">
        <w:rPr>
          <w:rFonts w:cs="Calibri"/>
          <w:color w:val="000000"/>
          <w:sz w:val="24"/>
          <w:szCs w:val="24"/>
        </w:rPr>
        <w:t>ra</w:t>
      </w:r>
      <w:r w:rsidR="00D83683" w:rsidRPr="00DB38A1">
        <w:rPr>
          <w:rFonts w:cs="Calibri"/>
          <w:color w:val="000000"/>
          <w:sz w:val="24"/>
          <w:szCs w:val="24"/>
        </w:rPr>
        <w:t xml:space="preserve"> dayalı olarak </w:t>
      </w:r>
      <w:r w:rsidR="00681CC3" w:rsidRPr="00DB38A1">
        <w:rPr>
          <w:rFonts w:cs="Calibri"/>
          <w:color w:val="000000"/>
          <w:sz w:val="24"/>
          <w:szCs w:val="24"/>
        </w:rPr>
        <w:t>kanıtlamalıdır</w:t>
      </w:r>
      <w:r w:rsidR="00484842" w:rsidRPr="00DB38A1">
        <w:rPr>
          <w:rFonts w:cs="Calibri"/>
          <w:color w:val="000000"/>
          <w:sz w:val="24"/>
          <w:szCs w:val="24"/>
        </w:rPr>
        <w:t xml:space="preserve">: </w:t>
      </w:r>
    </w:p>
    <w:p w14:paraId="2E8E778C" w14:textId="77777777" w:rsidR="00921407" w:rsidRPr="00DB38A1" w:rsidRDefault="00652399" w:rsidP="006E51FF">
      <w:pPr>
        <w:pStyle w:val="RenkliListe-Vurgu1"/>
        <w:numPr>
          <w:ilvl w:val="0"/>
          <w:numId w:val="18"/>
        </w:numPr>
        <w:spacing w:before="120" w:after="120" w:line="360" w:lineRule="auto"/>
        <w:jc w:val="both"/>
        <w:rPr>
          <w:rFonts w:cs="Calibri"/>
          <w:color w:val="000000"/>
          <w:sz w:val="24"/>
          <w:szCs w:val="24"/>
        </w:rPr>
      </w:pPr>
      <w:r w:rsidRPr="00DB38A1">
        <w:rPr>
          <w:rFonts w:cs="Calibri"/>
          <w:i/>
          <w:color w:val="000000"/>
          <w:sz w:val="24"/>
          <w:szCs w:val="24"/>
        </w:rPr>
        <w:t>Yasal Dayanak</w:t>
      </w:r>
      <w:r w:rsidR="00921407" w:rsidRPr="00DB38A1">
        <w:rPr>
          <w:rFonts w:cs="Calibri"/>
          <w:color w:val="000000"/>
          <w:sz w:val="24"/>
          <w:szCs w:val="24"/>
        </w:rPr>
        <w:t xml:space="preserve">: </w:t>
      </w:r>
      <w:r w:rsidR="000816D2" w:rsidRPr="00DB38A1">
        <w:rPr>
          <w:rFonts w:cs="Calibri"/>
          <w:color w:val="000000"/>
          <w:sz w:val="24"/>
          <w:szCs w:val="24"/>
        </w:rPr>
        <w:t>Kuruluş, tabi olduğu ulusal mevzuatın gerekliliklerini yerine getirmelidir.</w:t>
      </w:r>
    </w:p>
    <w:p w14:paraId="2A8D1073" w14:textId="77777777" w:rsidR="00D83683" w:rsidRPr="00DB38A1" w:rsidRDefault="00FB1BA2" w:rsidP="006E51FF">
      <w:pPr>
        <w:pStyle w:val="RenkliListe-Vurgu1"/>
        <w:numPr>
          <w:ilvl w:val="0"/>
          <w:numId w:val="18"/>
        </w:numPr>
        <w:spacing w:before="120" w:after="120" w:line="360" w:lineRule="auto"/>
        <w:jc w:val="both"/>
        <w:rPr>
          <w:rFonts w:cs="Calibri"/>
          <w:color w:val="000000"/>
          <w:sz w:val="24"/>
          <w:szCs w:val="24"/>
        </w:rPr>
      </w:pPr>
      <w:r w:rsidRPr="00DB38A1">
        <w:rPr>
          <w:rFonts w:cs="Calibri"/>
          <w:i/>
          <w:color w:val="000000"/>
          <w:sz w:val="24"/>
          <w:szCs w:val="24"/>
        </w:rPr>
        <w:t>Mali Y</w:t>
      </w:r>
      <w:r w:rsidR="00921407" w:rsidRPr="00DB38A1">
        <w:rPr>
          <w:rFonts w:cs="Calibri"/>
          <w:i/>
          <w:color w:val="000000"/>
          <w:sz w:val="24"/>
          <w:szCs w:val="24"/>
        </w:rPr>
        <w:t>apı</w:t>
      </w:r>
      <w:r w:rsidR="0083272F" w:rsidRPr="00DB38A1">
        <w:rPr>
          <w:rFonts w:cs="Calibri"/>
          <w:color w:val="000000"/>
          <w:sz w:val="24"/>
          <w:szCs w:val="24"/>
        </w:rPr>
        <w:t xml:space="preserve">: </w:t>
      </w:r>
      <w:r w:rsidR="00ED6DDA" w:rsidRPr="00DB38A1">
        <w:rPr>
          <w:rFonts w:cs="Calibri"/>
          <w:color w:val="000000"/>
          <w:sz w:val="24"/>
          <w:szCs w:val="24"/>
        </w:rPr>
        <w:t>Kuruluş, iktisadi işletmeye ve</w:t>
      </w:r>
      <w:r w:rsidR="000816D2" w:rsidRPr="00DB38A1">
        <w:rPr>
          <w:rFonts w:cs="Calibri"/>
          <w:color w:val="000000"/>
          <w:sz w:val="24"/>
          <w:szCs w:val="24"/>
        </w:rPr>
        <w:t xml:space="preserve"> sürdürülebilir bir mali yapıya</w:t>
      </w:r>
      <w:r w:rsidR="00ED6DDA" w:rsidRPr="00DB38A1">
        <w:rPr>
          <w:rFonts w:cs="Calibri"/>
          <w:color w:val="000000"/>
          <w:sz w:val="24"/>
          <w:szCs w:val="24"/>
        </w:rPr>
        <w:t xml:space="preserve"> </w:t>
      </w:r>
      <w:r w:rsidR="000816D2" w:rsidRPr="00DB38A1">
        <w:rPr>
          <w:rFonts w:cs="Calibri"/>
          <w:color w:val="000000"/>
          <w:sz w:val="24"/>
          <w:szCs w:val="24"/>
        </w:rPr>
        <w:t>sahip olmalıdır</w:t>
      </w:r>
      <w:r w:rsidR="00F11A4A" w:rsidRPr="00DB38A1">
        <w:rPr>
          <w:rFonts w:cs="Calibri"/>
          <w:color w:val="000000"/>
          <w:sz w:val="24"/>
          <w:szCs w:val="24"/>
        </w:rPr>
        <w:t>.</w:t>
      </w:r>
    </w:p>
    <w:p w14:paraId="00BCD669" w14:textId="77777777" w:rsidR="00D83683" w:rsidRPr="00DB38A1" w:rsidRDefault="00D83683" w:rsidP="0089469B">
      <w:pPr>
        <w:pStyle w:val="RenkliListe-Vurgu1"/>
        <w:spacing w:before="120" w:after="120" w:line="360" w:lineRule="auto"/>
        <w:ind w:left="0" w:firstLine="567"/>
        <w:jc w:val="both"/>
        <w:rPr>
          <w:rFonts w:cs="Calibri"/>
          <w:color w:val="000000"/>
          <w:sz w:val="24"/>
          <w:szCs w:val="24"/>
        </w:rPr>
      </w:pPr>
      <w:r w:rsidRPr="00DB38A1">
        <w:rPr>
          <w:rFonts w:cs="Calibri"/>
          <w:color w:val="000000"/>
          <w:sz w:val="24"/>
          <w:szCs w:val="24"/>
        </w:rPr>
        <w:t>Yukarıda belirtilen hususlara ilişkin yapılan uygulama ve çalışmaların kanıtlar ile desteklenmesi beklenmektedir. Bu kapsamda beklenen kanıtlar aşağıda listelenmiştir:</w:t>
      </w:r>
    </w:p>
    <w:p w14:paraId="677A2A52" w14:textId="77777777" w:rsidR="00F11A4A" w:rsidRPr="00DB38A1" w:rsidRDefault="00484842" w:rsidP="006E51FF">
      <w:pPr>
        <w:pStyle w:val="RenkliListe-Vurgu1"/>
        <w:numPr>
          <w:ilvl w:val="1"/>
          <w:numId w:val="19"/>
        </w:numPr>
        <w:spacing w:before="120" w:after="120" w:line="360" w:lineRule="auto"/>
        <w:jc w:val="both"/>
        <w:rPr>
          <w:rFonts w:cs="Calibri"/>
          <w:color w:val="000000"/>
          <w:sz w:val="24"/>
          <w:szCs w:val="24"/>
        </w:rPr>
      </w:pPr>
      <w:r w:rsidRPr="00DB38A1">
        <w:rPr>
          <w:rFonts w:cs="Calibri"/>
          <w:color w:val="000000"/>
          <w:sz w:val="24"/>
          <w:szCs w:val="24"/>
        </w:rPr>
        <w:t xml:space="preserve">Kuruluşun ticari faaliyet kayıtları, </w:t>
      </w:r>
    </w:p>
    <w:p w14:paraId="54B68420" w14:textId="77777777" w:rsidR="00F11A4A" w:rsidRPr="00DB38A1" w:rsidRDefault="00F11A4A" w:rsidP="006E51FF">
      <w:pPr>
        <w:pStyle w:val="RenkliListe-Vurgu1"/>
        <w:numPr>
          <w:ilvl w:val="1"/>
          <w:numId w:val="19"/>
        </w:numPr>
        <w:spacing w:before="120" w:after="120" w:line="360" w:lineRule="auto"/>
        <w:jc w:val="both"/>
        <w:rPr>
          <w:rFonts w:cs="Calibri"/>
          <w:color w:val="000000"/>
          <w:sz w:val="24"/>
          <w:szCs w:val="24"/>
        </w:rPr>
      </w:pPr>
      <w:r w:rsidRPr="00DB38A1">
        <w:rPr>
          <w:rFonts w:cs="Calibri"/>
          <w:color w:val="000000"/>
          <w:sz w:val="24"/>
          <w:szCs w:val="24"/>
        </w:rPr>
        <w:t>K</w:t>
      </w:r>
      <w:r w:rsidR="00D75182" w:rsidRPr="00DB38A1">
        <w:rPr>
          <w:rFonts w:cs="Calibri"/>
          <w:color w:val="000000"/>
          <w:sz w:val="24"/>
          <w:szCs w:val="24"/>
        </w:rPr>
        <w:t>uruluşun iktisadi bir işletme olarak kurulduğunu gösteren kanıtlar</w:t>
      </w:r>
      <w:r w:rsidR="00956DD9" w:rsidRPr="00DB38A1">
        <w:rPr>
          <w:rFonts w:cs="Calibri"/>
          <w:color w:val="000000"/>
          <w:sz w:val="24"/>
          <w:szCs w:val="24"/>
        </w:rPr>
        <w:t xml:space="preserve">, gelir-gider tablosu, güncel vergi levhası, ticaret sicil kaydı, </w:t>
      </w:r>
    </w:p>
    <w:p w14:paraId="78F799FC" w14:textId="77777777" w:rsidR="00956DD9" w:rsidRPr="00DB38A1" w:rsidRDefault="00F11E06" w:rsidP="006E51FF">
      <w:pPr>
        <w:pStyle w:val="RenkliListe-Vurgu1"/>
        <w:numPr>
          <w:ilvl w:val="1"/>
          <w:numId w:val="19"/>
        </w:numPr>
        <w:spacing w:before="120" w:after="120" w:line="360" w:lineRule="auto"/>
        <w:jc w:val="both"/>
        <w:rPr>
          <w:rFonts w:cs="Calibri"/>
          <w:color w:val="000000"/>
          <w:sz w:val="24"/>
          <w:szCs w:val="24"/>
        </w:rPr>
      </w:pPr>
      <w:r w:rsidRPr="00DB38A1">
        <w:rPr>
          <w:rFonts w:cs="Calibri"/>
          <w:color w:val="000000"/>
          <w:sz w:val="24"/>
          <w:szCs w:val="24"/>
        </w:rPr>
        <w:t>Kuruluşun, İçişleri Bakanlığı Sivil Toplumla İlişkiler Genel Müdürlüğü’ne</w:t>
      </w:r>
      <w:r w:rsidR="00956DD9" w:rsidRPr="00DB38A1">
        <w:rPr>
          <w:rFonts w:cs="Calibri"/>
          <w:color w:val="000000"/>
          <w:sz w:val="24"/>
          <w:szCs w:val="24"/>
        </w:rPr>
        <w:t xml:space="preserve"> kaydı</w:t>
      </w:r>
      <w:r w:rsidR="00F11A4A" w:rsidRPr="00DB38A1">
        <w:rPr>
          <w:rFonts w:cs="Calibri"/>
          <w:color w:val="000000"/>
          <w:sz w:val="24"/>
          <w:szCs w:val="24"/>
        </w:rPr>
        <w:t xml:space="preserve"> (dernekler için)</w:t>
      </w:r>
      <w:r w:rsidR="00B201A6" w:rsidRPr="00DB38A1">
        <w:rPr>
          <w:rFonts w:cs="Calibri"/>
          <w:color w:val="000000"/>
          <w:sz w:val="24"/>
          <w:szCs w:val="24"/>
        </w:rPr>
        <w:t>,</w:t>
      </w:r>
      <w:r w:rsidR="00956DD9" w:rsidRPr="00DB38A1">
        <w:rPr>
          <w:rFonts w:cs="Calibri"/>
          <w:color w:val="000000"/>
          <w:sz w:val="24"/>
          <w:szCs w:val="24"/>
        </w:rPr>
        <w:t xml:space="preserve"> </w:t>
      </w:r>
    </w:p>
    <w:p w14:paraId="4DDB5AFF" w14:textId="77777777" w:rsidR="000816D2" w:rsidRPr="00DB38A1" w:rsidRDefault="00956DD9" w:rsidP="006E51FF">
      <w:pPr>
        <w:pStyle w:val="RenkliListe-Vurgu1"/>
        <w:numPr>
          <w:ilvl w:val="1"/>
          <w:numId w:val="19"/>
        </w:numPr>
        <w:spacing w:before="120" w:after="120" w:line="360" w:lineRule="auto"/>
        <w:jc w:val="both"/>
        <w:rPr>
          <w:rFonts w:cs="Calibri"/>
          <w:color w:val="000000"/>
          <w:sz w:val="24"/>
          <w:szCs w:val="24"/>
        </w:rPr>
      </w:pPr>
      <w:r w:rsidRPr="00DB38A1">
        <w:rPr>
          <w:rFonts w:cs="Calibri"/>
          <w:color w:val="000000"/>
          <w:sz w:val="24"/>
          <w:szCs w:val="24"/>
        </w:rPr>
        <w:t>Kuruluşun gelir kaynaklarının beyanı ve bu kaynaklarla ilgili kanıtlar (</w:t>
      </w:r>
      <w:r w:rsidR="00D75182" w:rsidRPr="00DB38A1">
        <w:rPr>
          <w:rFonts w:cs="Calibri"/>
          <w:color w:val="000000"/>
          <w:sz w:val="24"/>
          <w:szCs w:val="24"/>
        </w:rPr>
        <w:t>yıllara göre gelir-gider akımlarını ve dağılımlarını gösteren kanıtlar, dış değerlendirme ve akreditasyon faaliyetlerinin ücretlendi</w:t>
      </w:r>
      <w:r w:rsidR="00F11A4A" w:rsidRPr="00DB38A1">
        <w:rPr>
          <w:rFonts w:cs="Calibri"/>
          <w:color w:val="000000"/>
          <w:sz w:val="24"/>
          <w:szCs w:val="24"/>
        </w:rPr>
        <w:t xml:space="preserve">rme politikasına ve </w:t>
      </w:r>
      <w:r w:rsidR="00D75182" w:rsidRPr="00DB38A1">
        <w:rPr>
          <w:rFonts w:cs="Calibri"/>
          <w:color w:val="000000"/>
          <w:sz w:val="24"/>
          <w:szCs w:val="24"/>
        </w:rPr>
        <w:t>akreditasyon bedellerine ilişkin belgeler, vb. kanıtlar</w:t>
      </w:r>
      <w:r w:rsidRPr="00DB38A1">
        <w:rPr>
          <w:rFonts w:cs="Calibri"/>
          <w:color w:val="000000"/>
          <w:sz w:val="24"/>
          <w:szCs w:val="24"/>
        </w:rPr>
        <w:t>)</w:t>
      </w:r>
      <w:r w:rsidR="00B201A6" w:rsidRPr="00DB38A1">
        <w:rPr>
          <w:rFonts w:cs="Calibri"/>
          <w:color w:val="000000"/>
          <w:sz w:val="24"/>
          <w:szCs w:val="24"/>
        </w:rPr>
        <w:t>,</w:t>
      </w:r>
    </w:p>
    <w:p w14:paraId="733ECB9D" w14:textId="77777777" w:rsidR="00BC0162" w:rsidRPr="00DB38A1" w:rsidRDefault="000426BB" w:rsidP="006E51FF">
      <w:pPr>
        <w:pStyle w:val="RenkliListe-Vurgu1"/>
        <w:numPr>
          <w:ilvl w:val="1"/>
          <w:numId w:val="19"/>
        </w:numPr>
        <w:spacing w:before="120" w:after="120" w:line="360" w:lineRule="auto"/>
        <w:jc w:val="both"/>
        <w:rPr>
          <w:rFonts w:cs="Calibri"/>
          <w:color w:val="000000"/>
          <w:sz w:val="24"/>
          <w:szCs w:val="24"/>
        </w:rPr>
      </w:pPr>
      <w:r w:rsidRPr="00DB38A1">
        <w:rPr>
          <w:rFonts w:cs="Calibri"/>
          <w:color w:val="000000"/>
          <w:sz w:val="24"/>
          <w:szCs w:val="24"/>
        </w:rPr>
        <w:t>Varsa kullanılan d</w:t>
      </w:r>
      <w:r w:rsidR="00F11A4A" w:rsidRPr="00DB38A1">
        <w:rPr>
          <w:rFonts w:cs="Calibri"/>
          <w:color w:val="000000"/>
          <w:sz w:val="24"/>
          <w:szCs w:val="24"/>
        </w:rPr>
        <w:t>iğer kanıtlar ve belgeler</w:t>
      </w:r>
      <w:r w:rsidR="00B201A6" w:rsidRPr="00DB38A1">
        <w:rPr>
          <w:rFonts w:cs="Calibri"/>
          <w:color w:val="000000"/>
          <w:sz w:val="24"/>
          <w:szCs w:val="24"/>
        </w:rPr>
        <w:t>.</w:t>
      </w:r>
    </w:p>
    <w:p w14:paraId="4B164437" w14:textId="77777777" w:rsidR="00956DD9" w:rsidRPr="00DB38A1" w:rsidRDefault="00335952" w:rsidP="00CF0172">
      <w:pPr>
        <w:spacing w:before="120" w:after="120" w:line="360" w:lineRule="auto"/>
        <w:jc w:val="both"/>
        <w:rPr>
          <w:rFonts w:cs="Calibri"/>
          <w:b/>
          <w:color w:val="000000"/>
          <w:sz w:val="24"/>
          <w:szCs w:val="24"/>
          <w:u w:val="single"/>
        </w:rPr>
      </w:pPr>
      <w:r w:rsidRPr="00DB38A1">
        <w:rPr>
          <w:rFonts w:cs="Calibri"/>
          <w:b/>
          <w:color w:val="000000"/>
          <w:sz w:val="24"/>
          <w:szCs w:val="24"/>
        </w:rPr>
        <w:lastRenderedPageBreak/>
        <w:t>1</w:t>
      </w:r>
      <w:r w:rsidR="00484842" w:rsidRPr="00DB38A1">
        <w:rPr>
          <w:rFonts w:cs="Calibri"/>
          <w:b/>
          <w:color w:val="000000"/>
          <w:sz w:val="24"/>
          <w:szCs w:val="24"/>
        </w:rPr>
        <w:t>.1.</w:t>
      </w:r>
      <w:r w:rsidR="00ED6DDA" w:rsidRPr="00DB38A1">
        <w:rPr>
          <w:rFonts w:cs="Calibri"/>
          <w:b/>
          <w:color w:val="000000"/>
          <w:sz w:val="24"/>
          <w:szCs w:val="24"/>
        </w:rPr>
        <w:t>3</w:t>
      </w:r>
      <w:r w:rsidR="00484842" w:rsidRPr="00DB38A1">
        <w:rPr>
          <w:rFonts w:cs="Calibri"/>
          <w:b/>
          <w:color w:val="000000"/>
          <w:sz w:val="24"/>
          <w:szCs w:val="24"/>
        </w:rPr>
        <w:t>.</w:t>
      </w:r>
      <w:r w:rsidR="00484842" w:rsidRPr="00DB38A1">
        <w:rPr>
          <w:rFonts w:cs="Calibri"/>
          <w:color w:val="000000"/>
          <w:sz w:val="24"/>
          <w:szCs w:val="24"/>
        </w:rPr>
        <w:t> </w:t>
      </w:r>
      <w:r w:rsidR="00484842" w:rsidRPr="00DB38A1">
        <w:rPr>
          <w:rFonts w:cs="Calibri"/>
          <w:b/>
          <w:color w:val="000000"/>
          <w:sz w:val="24"/>
          <w:szCs w:val="24"/>
          <w:u w:val="single"/>
        </w:rPr>
        <w:t>Kuruluş; organizasyonel yapılanması, operasyonel süreçleri ve resmi sonuçların sorumluluğu açısından bağımsız hareket etmelidir.</w:t>
      </w:r>
    </w:p>
    <w:p w14:paraId="3043C753" w14:textId="77777777" w:rsidR="00497243" w:rsidRPr="00DB38A1" w:rsidRDefault="00FD413B" w:rsidP="0089469B">
      <w:pPr>
        <w:pStyle w:val="RenkliListe-Vurgu1"/>
        <w:spacing w:before="120" w:after="120" w:line="360" w:lineRule="auto"/>
        <w:ind w:left="0" w:firstLine="567"/>
        <w:jc w:val="both"/>
        <w:rPr>
          <w:rFonts w:cs="Calibri"/>
          <w:color w:val="000000"/>
          <w:sz w:val="24"/>
          <w:szCs w:val="24"/>
        </w:rPr>
      </w:pPr>
      <w:r w:rsidRPr="00DB38A1">
        <w:rPr>
          <w:rFonts w:cs="Calibri"/>
          <w:color w:val="000000"/>
          <w:sz w:val="24"/>
          <w:szCs w:val="24"/>
        </w:rPr>
        <w:t>Kuruluş</w:t>
      </w:r>
      <w:r w:rsidR="00497243" w:rsidRPr="00DB38A1">
        <w:rPr>
          <w:rFonts w:cs="Calibri"/>
          <w:color w:val="000000"/>
          <w:sz w:val="24"/>
          <w:szCs w:val="24"/>
        </w:rPr>
        <w:t xml:space="preserve">̧; organizasyonel yapılanması, operasyonel süreçleri ve resmi sonuçların sorumluluğu açısından bağımsızlığını </w:t>
      </w:r>
      <w:r w:rsidRPr="00DB38A1">
        <w:rPr>
          <w:rFonts w:cs="Calibri"/>
          <w:color w:val="000000"/>
          <w:sz w:val="24"/>
          <w:szCs w:val="24"/>
        </w:rPr>
        <w:t>aşağıdaki</w:t>
      </w:r>
      <w:r w:rsidR="00497243" w:rsidRPr="00DB38A1">
        <w:rPr>
          <w:rFonts w:cs="Calibri"/>
          <w:color w:val="000000"/>
          <w:sz w:val="24"/>
          <w:szCs w:val="24"/>
        </w:rPr>
        <w:t xml:space="preserve"> hususlara dayalı olarak ortaya</w:t>
      </w:r>
      <w:r w:rsidR="00123FF9" w:rsidRPr="00DB38A1">
        <w:rPr>
          <w:rFonts w:cs="Calibri"/>
          <w:color w:val="000000"/>
          <w:sz w:val="24"/>
          <w:szCs w:val="24"/>
        </w:rPr>
        <w:t xml:space="preserve"> koymalıdır: </w:t>
      </w:r>
    </w:p>
    <w:p w14:paraId="334290B9" w14:textId="77777777" w:rsidR="00956DD9" w:rsidRPr="00DB38A1" w:rsidRDefault="00A87A9A" w:rsidP="006E51FF">
      <w:pPr>
        <w:pStyle w:val="RenkliListe-Vurgu1"/>
        <w:numPr>
          <w:ilvl w:val="0"/>
          <w:numId w:val="20"/>
        </w:numPr>
        <w:spacing w:before="120" w:after="120" w:line="360" w:lineRule="auto"/>
        <w:jc w:val="both"/>
        <w:rPr>
          <w:rFonts w:cs="Calibri"/>
          <w:color w:val="000000"/>
          <w:sz w:val="24"/>
          <w:szCs w:val="24"/>
        </w:rPr>
      </w:pPr>
      <w:r w:rsidRPr="00DB38A1">
        <w:rPr>
          <w:rFonts w:cs="Calibri"/>
          <w:i/>
          <w:color w:val="000000"/>
          <w:sz w:val="24"/>
          <w:szCs w:val="24"/>
        </w:rPr>
        <w:t xml:space="preserve">Organizasyonel </w:t>
      </w:r>
      <w:r w:rsidR="00F11A4A" w:rsidRPr="00DB38A1">
        <w:rPr>
          <w:rFonts w:cs="Calibri"/>
          <w:i/>
          <w:color w:val="000000"/>
          <w:sz w:val="24"/>
          <w:szCs w:val="24"/>
        </w:rPr>
        <w:t>B</w:t>
      </w:r>
      <w:r w:rsidR="00484842" w:rsidRPr="00DB38A1">
        <w:rPr>
          <w:rFonts w:cs="Calibri"/>
          <w:i/>
          <w:color w:val="000000"/>
          <w:sz w:val="24"/>
          <w:szCs w:val="24"/>
        </w:rPr>
        <w:t>ağımsızlık:</w:t>
      </w:r>
      <w:r w:rsidR="00F11E06" w:rsidRPr="00DB38A1">
        <w:rPr>
          <w:rFonts w:cs="Calibri"/>
          <w:color w:val="000000"/>
          <w:sz w:val="24"/>
          <w:szCs w:val="24"/>
        </w:rPr>
        <w:t xml:space="preserve"> Kuruluş,</w:t>
      </w:r>
      <w:r w:rsidR="00484842" w:rsidRPr="00DB38A1">
        <w:rPr>
          <w:rFonts w:cs="Calibri"/>
          <w:color w:val="000000"/>
          <w:sz w:val="24"/>
          <w:szCs w:val="24"/>
        </w:rPr>
        <w:t xml:space="preserve"> çalışmalarının, ü</w:t>
      </w:r>
      <w:r w:rsidR="00F11A4A" w:rsidRPr="00DB38A1">
        <w:rPr>
          <w:rFonts w:cs="Calibri"/>
          <w:color w:val="000000"/>
          <w:sz w:val="24"/>
          <w:szCs w:val="24"/>
        </w:rPr>
        <w:t>çüncü taraflardan bağımsız yürütüldüğünü</w:t>
      </w:r>
      <w:r w:rsidR="00484842" w:rsidRPr="00DB38A1">
        <w:rPr>
          <w:rFonts w:cs="Calibri"/>
          <w:color w:val="000000"/>
          <w:sz w:val="24"/>
          <w:szCs w:val="24"/>
        </w:rPr>
        <w:t xml:space="preserve"> garanti </w:t>
      </w:r>
      <w:r w:rsidR="00F11A4A" w:rsidRPr="00DB38A1">
        <w:rPr>
          <w:rFonts w:cs="Calibri"/>
          <w:color w:val="000000"/>
          <w:sz w:val="24"/>
          <w:szCs w:val="24"/>
        </w:rPr>
        <w:t>altına almalıdır.</w:t>
      </w:r>
    </w:p>
    <w:p w14:paraId="1BB6CD52" w14:textId="77777777" w:rsidR="00956DD9" w:rsidRPr="00DB38A1" w:rsidRDefault="00956DD9" w:rsidP="006E51FF">
      <w:pPr>
        <w:pStyle w:val="RenkliListe-Vurgu1"/>
        <w:numPr>
          <w:ilvl w:val="0"/>
          <w:numId w:val="20"/>
        </w:numPr>
        <w:spacing w:before="120" w:after="120" w:line="360" w:lineRule="auto"/>
        <w:jc w:val="both"/>
        <w:rPr>
          <w:rFonts w:cs="Calibri"/>
          <w:color w:val="000000"/>
          <w:sz w:val="24"/>
          <w:szCs w:val="24"/>
        </w:rPr>
      </w:pPr>
      <w:r w:rsidRPr="00DB38A1">
        <w:rPr>
          <w:rFonts w:cs="Calibri"/>
          <w:i/>
          <w:color w:val="000000"/>
          <w:sz w:val="24"/>
          <w:szCs w:val="24"/>
        </w:rPr>
        <w:t xml:space="preserve">Operasyonel </w:t>
      </w:r>
      <w:r w:rsidR="00F11A4A" w:rsidRPr="00DB38A1">
        <w:rPr>
          <w:rFonts w:cs="Calibri"/>
          <w:i/>
          <w:color w:val="000000"/>
          <w:sz w:val="24"/>
          <w:szCs w:val="24"/>
        </w:rPr>
        <w:t>B</w:t>
      </w:r>
      <w:r w:rsidRPr="00DB38A1">
        <w:rPr>
          <w:rFonts w:cs="Calibri"/>
          <w:i/>
          <w:color w:val="000000"/>
          <w:sz w:val="24"/>
          <w:szCs w:val="24"/>
        </w:rPr>
        <w:t>ağımsızlık:</w:t>
      </w:r>
      <w:r w:rsidRPr="00DB38A1">
        <w:rPr>
          <w:rFonts w:cs="Calibri"/>
          <w:color w:val="000000"/>
          <w:sz w:val="24"/>
          <w:szCs w:val="24"/>
        </w:rPr>
        <w:t xml:space="preserve"> </w:t>
      </w:r>
      <w:r w:rsidR="00F11E06" w:rsidRPr="00DB38A1">
        <w:rPr>
          <w:rFonts w:cs="Calibri"/>
          <w:color w:val="000000"/>
          <w:sz w:val="24"/>
          <w:szCs w:val="24"/>
        </w:rPr>
        <w:t>Kuruluş,</w:t>
      </w:r>
      <w:r w:rsidR="00F11A4A" w:rsidRPr="00DB38A1">
        <w:rPr>
          <w:rFonts w:cs="Calibri"/>
          <w:color w:val="000000"/>
          <w:sz w:val="24"/>
          <w:szCs w:val="24"/>
        </w:rPr>
        <w:t xml:space="preserve"> d</w:t>
      </w:r>
      <w:r w:rsidR="00FE6A11" w:rsidRPr="00DB38A1">
        <w:rPr>
          <w:rFonts w:cs="Calibri"/>
          <w:color w:val="000000"/>
          <w:sz w:val="24"/>
          <w:szCs w:val="24"/>
        </w:rPr>
        <w:t>eğerlendiricilerin</w:t>
      </w:r>
      <w:r w:rsidRPr="00DB38A1">
        <w:rPr>
          <w:rFonts w:cs="Calibri"/>
          <w:color w:val="000000"/>
          <w:sz w:val="24"/>
          <w:szCs w:val="24"/>
        </w:rPr>
        <w:t xml:space="preserve"> görevlendirilmesi ve atanmasının yanı sıra </w:t>
      </w:r>
      <w:r w:rsidR="003069C1" w:rsidRPr="00DB38A1">
        <w:rPr>
          <w:rFonts w:cs="Calibri"/>
          <w:color w:val="000000"/>
          <w:sz w:val="24"/>
          <w:szCs w:val="24"/>
        </w:rPr>
        <w:t xml:space="preserve">yürütülen </w:t>
      </w:r>
      <w:r w:rsidRPr="00DB38A1">
        <w:rPr>
          <w:rFonts w:cs="Calibri"/>
          <w:color w:val="000000"/>
          <w:sz w:val="24"/>
          <w:szCs w:val="24"/>
        </w:rPr>
        <w:t>süreçlerine ve yöntemlerine ilişkin tanımlama ve işlemler</w:t>
      </w:r>
      <w:r w:rsidR="00F11A4A" w:rsidRPr="00DB38A1">
        <w:rPr>
          <w:rFonts w:cs="Calibri"/>
          <w:color w:val="000000"/>
          <w:sz w:val="24"/>
          <w:szCs w:val="24"/>
        </w:rPr>
        <w:t>i</w:t>
      </w:r>
      <w:r w:rsidRPr="00DB38A1">
        <w:rPr>
          <w:rFonts w:cs="Calibri"/>
          <w:color w:val="000000"/>
          <w:sz w:val="24"/>
          <w:szCs w:val="24"/>
        </w:rPr>
        <w:t xml:space="preserve"> de, üçüncü taraflard</w:t>
      </w:r>
      <w:r w:rsidR="00F11A4A" w:rsidRPr="00DB38A1">
        <w:rPr>
          <w:rFonts w:cs="Calibri"/>
          <w:color w:val="000000"/>
          <w:sz w:val="24"/>
          <w:szCs w:val="24"/>
        </w:rPr>
        <w:t>an bağımsız olarak yap</w:t>
      </w:r>
      <w:r w:rsidR="00B33D90" w:rsidRPr="00DB38A1">
        <w:rPr>
          <w:rFonts w:cs="Calibri"/>
          <w:color w:val="000000"/>
          <w:sz w:val="24"/>
          <w:szCs w:val="24"/>
        </w:rPr>
        <w:t>malıdır.</w:t>
      </w:r>
    </w:p>
    <w:p w14:paraId="4EEF7A89" w14:textId="77777777" w:rsidR="00497243" w:rsidRPr="00DB38A1" w:rsidRDefault="00484842" w:rsidP="006E51FF">
      <w:pPr>
        <w:pStyle w:val="RenkliListe-Vurgu1"/>
        <w:numPr>
          <w:ilvl w:val="0"/>
          <w:numId w:val="20"/>
        </w:numPr>
        <w:spacing w:before="120" w:after="120" w:line="360" w:lineRule="auto"/>
        <w:jc w:val="both"/>
        <w:rPr>
          <w:rFonts w:cs="Calibri"/>
          <w:color w:val="000000"/>
          <w:sz w:val="24"/>
          <w:szCs w:val="24"/>
        </w:rPr>
      </w:pPr>
      <w:r w:rsidRPr="00DB38A1">
        <w:rPr>
          <w:rFonts w:cs="Calibri"/>
          <w:i/>
          <w:color w:val="000000"/>
          <w:sz w:val="24"/>
          <w:szCs w:val="24"/>
        </w:rPr>
        <w:t xml:space="preserve">Resmi </w:t>
      </w:r>
      <w:r w:rsidR="00F11A4A" w:rsidRPr="00DB38A1">
        <w:rPr>
          <w:rFonts w:cs="Calibri"/>
          <w:i/>
          <w:color w:val="000000"/>
          <w:sz w:val="24"/>
          <w:szCs w:val="24"/>
        </w:rPr>
        <w:t>S</w:t>
      </w:r>
      <w:r w:rsidRPr="00DB38A1">
        <w:rPr>
          <w:rFonts w:cs="Calibri"/>
          <w:i/>
          <w:color w:val="000000"/>
          <w:sz w:val="24"/>
          <w:szCs w:val="24"/>
        </w:rPr>
        <w:t xml:space="preserve">onuçların </w:t>
      </w:r>
      <w:r w:rsidR="00F11A4A" w:rsidRPr="00DB38A1">
        <w:rPr>
          <w:rFonts w:cs="Calibri"/>
          <w:i/>
          <w:color w:val="000000"/>
          <w:sz w:val="24"/>
          <w:szCs w:val="24"/>
        </w:rPr>
        <w:t>B</w:t>
      </w:r>
      <w:r w:rsidRPr="00DB38A1">
        <w:rPr>
          <w:rFonts w:cs="Calibri"/>
          <w:i/>
          <w:color w:val="000000"/>
          <w:sz w:val="24"/>
          <w:szCs w:val="24"/>
        </w:rPr>
        <w:t>ağımsızlığı:</w:t>
      </w:r>
      <w:r w:rsidRPr="00DB38A1">
        <w:rPr>
          <w:rFonts w:cs="Calibri"/>
          <w:color w:val="000000"/>
          <w:sz w:val="24"/>
          <w:szCs w:val="24"/>
        </w:rPr>
        <w:t xml:space="preserve"> </w:t>
      </w:r>
      <w:r w:rsidR="00F11A4A" w:rsidRPr="00DB38A1">
        <w:rPr>
          <w:rFonts w:cs="Calibri"/>
          <w:color w:val="000000"/>
          <w:sz w:val="24"/>
          <w:szCs w:val="24"/>
        </w:rPr>
        <w:t>Kuruluş; d</w:t>
      </w:r>
      <w:r w:rsidR="00A836EF" w:rsidRPr="00DB38A1">
        <w:rPr>
          <w:rFonts w:cs="Calibri"/>
          <w:color w:val="000000"/>
          <w:sz w:val="24"/>
          <w:szCs w:val="24"/>
        </w:rPr>
        <w:t>ış değerlendirme ve akreditasyon süreçlerine katılan yöneticiler</w:t>
      </w:r>
      <w:r w:rsidR="003069C1" w:rsidRPr="00DB38A1">
        <w:rPr>
          <w:rFonts w:cs="Calibri"/>
          <w:color w:val="000000"/>
          <w:sz w:val="24"/>
          <w:szCs w:val="24"/>
        </w:rPr>
        <w:t>in</w:t>
      </w:r>
      <w:r w:rsidR="00A836EF" w:rsidRPr="00DB38A1">
        <w:rPr>
          <w:rFonts w:cs="Calibri"/>
          <w:color w:val="000000"/>
          <w:sz w:val="24"/>
          <w:szCs w:val="24"/>
        </w:rPr>
        <w:t xml:space="preserve"> ve değerlendiriciler</w:t>
      </w:r>
      <w:r w:rsidR="00F11A4A" w:rsidRPr="00DB38A1">
        <w:rPr>
          <w:rFonts w:cs="Calibri"/>
          <w:color w:val="000000"/>
          <w:sz w:val="24"/>
          <w:szCs w:val="24"/>
        </w:rPr>
        <w:t>in</w:t>
      </w:r>
      <w:r w:rsidR="00A836EF" w:rsidRPr="00DB38A1">
        <w:rPr>
          <w:rFonts w:cs="Calibri"/>
          <w:color w:val="000000"/>
          <w:sz w:val="24"/>
          <w:szCs w:val="24"/>
        </w:rPr>
        <w:t xml:space="preserve"> kendi kurumlarından bağımsız olarak</w:t>
      </w:r>
      <w:r w:rsidR="00EF7D00" w:rsidRPr="00DB38A1">
        <w:rPr>
          <w:rFonts w:cs="Calibri"/>
          <w:color w:val="000000"/>
          <w:sz w:val="24"/>
          <w:szCs w:val="24"/>
        </w:rPr>
        <w:t xml:space="preserve"> akreditasyon kuruluşunu temsilen karar alma süreçlerine dâhil</w:t>
      </w:r>
      <w:r w:rsidR="00F11A4A" w:rsidRPr="00DB38A1">
        <w:rPr>
          <w:rFonts w:cs="Calibri"/>
          <w:color w:val="000000"/>
          <w:sz w:val="24"/>
          <w:szCs w:val="24"/>
        </w:rPr>
        <w:t xml:space="preserve"> olduğunu garanti altına almalıdır. Ayrıca</w:t>
      </w:r>
      <w:r w:rsidR="00EF7D00" w:rsidRPr="00DB38A1">
        <w:rPr>
          <w:rFonts w:cs="Calibri"/>
          <w:color w:val="000000"/>
          <w:sz w:val="24"/>
          <w:szCs w:val="24"/>
        </w:rPr>
        <w:t xml:space="preserve"> </w:t>
      </w:r>
      <w:r w:rsidR="00F11A4A" w:rsidRPr="00DB38A1">
        <w:rPr>
          <w:rFonts w:cs="Calibri"/>
          <w:color w:val="000000"/>
          <w:sz w:val="24"/>
          <w:szCs w:val="24"/>
        </w:rPr>
        <w:t>n</w:t>
      </w:r>
      <w:r w:rsidR="00A836EF" w:rsidRPr="00DB38A1">
        <w:rPr>
          <w:rFonts w:cs="Calibri"/>
          <w:color w:val="000000"/>
          <w:sz w:val="24"/>
          <w:szCs w:val="24"/>
        </w:rPr>
        <w:t>ihai</w:t>
      </w:r>
      <w:r w:rsidR="00EF7D00" w:rsidRPr="00DB38A1">
        <w:rPr>
          <w:rFonts w:cs="Calibri"/>
          <w:color w:val="000000"/>
          <w:sz w:val="24"/>
          <w:szCs w:val="24"/>
        </w:rPr>
        <w:t xml:space="preserve"> dış değerlendirme ve akreditasyon</w:t>
      </w:r>
      <w:r w:rsidR="00A836EF" w:rsidRPr="00DB38A1">
        <w:rPr>
          <w:rFonts w:cs="Calibri"/>
          <w:color w:val="000000"/>
          <w:sz w:val="24"/>
          <w:szCs w:val="24"/>
        </w:rPr>
        <w:t xml:space="preserve"> kararlar</w:t>
      </w:r>
      <w:r w:rsidR="00EF7D00" w:rsidRPr="00DB38A1">
        <w:rPr>
          <w:rFonts w:cs="Calibri"/>
          <w:color w:val="000000"/>
          <w:sz w:val="24"/>
          <w:szCs w:val="24"/>
        </w:rPr>
        <w:t>ı</w:t>
      </w:r>
      <w:r w:rsidR="00B41680" w:rsidRPr="00DB38A1">
        <w:rPr>
          <w:rFonts w:cs="Calibri"/>
          <w:color w:val="000000"/>
          <w:sz w:val="24"/>
          <w:szCs w:val="24"/>
        </w:rPr>
        <w:t>, kuruluşun sorumluluğunda olmalıdır</w:t>
      </w:r>
      <w:r w:rsidR="00A836EF" w:rsidRPr="00DB38A1">
        <w:rPr>
          <w:rFonts w:cs="Calibri"/>
          <w:color w:val="000000"/>
          <w:sz w:val="24"/>
          <w:szCs w:val="24"/>
        </w:rPr>
        <w:t>.</w:t>
      </w:r>
    </w:p>
    <w:p w14:paraId="543CB901" w14:textId="77777777" w:rsidR="00497243" w:rsidRPr="00DB38A1" w:rsidRDefault="00497243" w:rsidP="0089469B">
      <w:pPr>
        <w:spacing w:before="120" w:after="120" w:line="360" w:lineRule="auto"/>
        <w:ind w:firstLine="567"/>
        <w:jc w:val="both"/>
        <w:rPr>
          <w:rFonts w:cs="Calibri"/>
          <w:color w:val="000000"/>
          <w:sz w:val="24"/>
          <w:szCs w:val="24"/>
        </w:rPr>
      </w:pPr>
      <w:r w:rsidRPr="00DB38A1">
        <w:rPr>
          <w:rFonts w:cs="Calibri"/>
          <w:color w:val="000000"/>
          <w:sz w:val="24"/>
          <w:szCs w:val="24"/>
        </w:rPr>
        <w:t>Yukarıda belirtilen hususlara ilişkin yapılan uygulama ve çalışmaların kanıtlar ile desteklenmesi beklenmektedir. Bu kapsamda beklenen kanıtlar aşağıda listelenmiştir:</w:t>
      </w:r>
    </w:p>
    <w:p w14:paraId="38923008" w14:textId="77777777" w:rsidR="00956DD9" w:rsidRPr="00DB38A1" w:rsidRDefault="00484842" w:rsidP="006E51FF">
      <w:pPr>
        <w:pStyle w:val="RenkliListe-Vurgu1"/>
        <w:numPr>
          <w:ilvl w:val="1"/>
          <w:numId w:val="19"/>
        </w:numPr>
        <w:spacing w:before="120" w:after="120" w:line="360" w:lineRule="auto"/>
        <w:jc w:val="both"/>
        <w:rPr>
          <w:rFonts w:cs="Calibri"/>
          <w:color w:val="000000"/>
          <w:sz w:val="24"/>
          <w:szCs w:val="24"/>
        </w:rPr>
      </w:pPr>
      <w:r w:rsidRPr="00DB38A1">
        <w:rPr>
          <w:rFonts w:cs="Calibri"/>
          <w:color w:val="000000"/>
          <w:sz w:val="24"/>
          <w:szCs w:val="24"/>
        </w:rPr>
        <w:t xml:space="preserve">Yasal otorite tarafından </w:t>
      </w:r>
      <w:r w:rsidR="003069C1" w:rsidRPr="00DB38A1">
        <w:rPr>
          <w:rFonts w:cs="Calibri"/>
          <w:color w:val="000000"/>
          <w:sz w:val="24"/>
          <w:szCs w:val="24"/>
        </w:rPr>
        <w:t xml:space="preserve">kuruluşun </w:t>
      </w:r>
      <w:r w:rsidRPr="00DB38A1">
        <w:rPr>
          <w:rFonts w:cs="Calibri"/>
          <w:color w:val="000000"/>
          <w:sz w:val="24"/>
          <w:szCs w:val="24"/>
        </w:rPr>
        <w:t>aktif olarak faaliyet gösterdiğini kanıtlayan belgeler</w:t>
      </w:r>
      <w:r w:rsidR="00B201A6" w:rsidRPr="00DB38A1">
        <w:rPr>
          <w:rFonts w:cs="Calibri"/>
          <w:color w:val="000000"/>
          <w:sz w:val="24"/>
          <w:szCs w:val="24"/>
        </w:rPr>
        <w:t>,</w:t>
      </w:r>
    </w:p>
    <w:p w14:paraId="5B49867C" w14:textId="77777777" w:rsidR="00956DD9" w:rsidRPr="00DB38A1" w:rsidRDefault="00956DD9" w:rsidP="006E51FF">
      <w:pPr>
        <w:pStyle w:val="RenkliListe-Vurgu1"/>
        <w:numPr>
          <w:ilvl w:val="1"/>
          <w:numId w:val="19"/>
        </w:numPr>
        <w:spacing w:before="120" w:after="120" w:line="360" w:lineRule="auto"/>
        <w:jc w:val="both"/>
        <w:rPr>
          <w:rFonts w:cs="Calibri"/>
          <w:color w:val="000000"/>
          <w:sz w:val="24"/>
          <w:szCs w:val="24"/>
        </w:rPr>
      </w:pPr>
      <w:r w:rsidRPr="00DB38A1">
        <w:rPr>
          <w:rFonts w:cs="Calibri"/>
          <w:color w:val="000000"/>
          <w:sz w:val="24"/>
          <w:szCs w:val="24"/>
        </w:rPr>
        <w:t xml:space="preserve">Kuruluşun bir organı olarak akreditasyon kurulunun en üst mevzuatta yer </w:t>
      </w:r>
      <w:r w:rsidR="00494045" w:rsidRPr="00DB38A1">
        <w:rPr>
          <w:rFonts w:cs="Calibri"/>
          <w:color w:val="000000"/>
          <w:sz w:val="24"/>
          <w:szCs w:val="24"/>
        </w:rPr>
        <w:t>aldığını</w:t>
      </w:r>
      <w:r w:rsidRPr="00DB38A1">
        <w:rPr>
          <w:rFonts w:cs="Calibri"/>
          <w:color w:val="000000"/>
          <w:sz w:val="24"/>
          <w:szCs w:val="24"/>
        </w:rPr>
        <w:t xml:space="preserve"> ve bu kurulun kararlarını bağımsız olarak aldığını gösteren kanıtlar</w:t>
      </w:r>
      <w:r w:rsidR="00B201A6" w:rsidRPr="00DB38A1">
        <w:rPr>
          <w:rFonts w:cs="Calibri"/>
          <w:color w:val="000000"/>
          <w:sz w:val="24"/>
          <w:szCs w:val="24"/>
        </w:rPr>
        <w:t>.</w:t>
      </w:r>
    </w:p>
    <w:p w14:paraId="2EB92C3F" w14:textId="77777777" w:rsidR="00956DD9" w:rsidRPr="00DB38A1" w:rsidRDefault="00335952" w:rsidP="00CF0172">
      <w:pPr>
        <w:spacing w:before="120" w:after="120" w:line="360" w:lineRule="auto"/>
        <w:jc w:val="both"/>
        <w:rPr>
          <w:rFonts w:cs="Calibri"/>
          <w:color w:val="000000"/>
          <w:sz w:val="24"/>
          <w:szCs w:val="24"/>
        </w:rPr>
      </w:pPr>
      <w:r w:rsidRPr="00DB38A1">
        <w:rPr>
          <w:rFonts w:cs="Calibri"/>
          <w:b/>
          <w:color w:val="000000"/>
          <w:sz w:val="24"/>
          <w:szCs w:val="24"/>
        </w:rPr>
        <w:t>1</w:t>
      </w:r>
      <w:r w:rsidR="00484842" w:rsidRPr="00DB38A1">
        <w:rPr>
          <w:rFonts w:cs="Calibri"/>
          <w:b/>
          <w:color w:val="000000"/>
          <w:sz w:val="24"/>
          <w:szCs w:val="24"/>
        </w:rPr>
        <w:t>.1.</w:t>
      </w:r>
      <w:r w:rsidR="00ED6DDA" w:rsidRPr="00DB38A1">
        <w:rPr>
          <w:rFonts w:cs="Calibri"/>
          <w:b/>
          <w:color w:val="000000"/>
          <w:sz w:val="24"/>
          <w:szCs w:val="24"/>
        </w:rPr>
        <w:t>4</w:t>
      </w:r>
      <w:r w:rsidR="00497243" w:rsidRPr="00DB38A1">
        <w:rPr>
          <w:rFonts w:cs="Calibri"/>
          <w:b/>
          <w:color w:val="000000"/>
          <w:sz w:val="24"/>
          <w:szCs w:val="24"/>
        </w:rPr>
        <w:t>.</w:t>
      </w:r>
      <w:r w:rsidR="00484842" w:rsidRPr="00DB38A1">
        <w:rPr>
          <w:rFonts w:cs="Calibri"/>
          <w:color w:val="000000"/>
          <w:sz w:val="24"/>
          <w:szCs w:val="24"/>
        </w:rPr>
        <w:t> </w:t>
      </w:r>
      <w:r w:rsidR="00FD7A7C" w:rsidRPr="00DB38A1">
        <w:rPr>
          <w:rFonts w:cs="Calibri"/>
          <w:b/>
          <w:color w:val="000000"/>
          <w:sz w:val="24"/>
          <w:szCs w:val="24"/>
          <w:u w:val="single"/>
        </w:rPr>
        <w:t>Kuruluş,</w:t>
      </w:r>
      <w:r w:rsidR="00484842" w:rsidRPr="00DB38A1">
        <w:rPr>
          <w:rFonts w:cs="Calibri"/>
          <w:b/>
          <w:color w:val="000000"/>
          <w:sz w:val="24"/>
          <w:szCs w:val="24"/>
          <w:u w:val="single"/>
        </w:rPr>
        <w:t xml:space="preserve"> program akreditasyonu faaliyetlerinin sonuçlarını analiz eden genel değerlendirme raporlarını</w:t>
      </w:r>
      <w:r w:rsidR="00BE50B8" w:rsidRPr="00DB38A1">
        <w:rPr>
          <w:rFonts w:cs="Calibri"/>
          <w:b/>
          <w:color w:val="000000"/>
          <w:sz w:val="24"/>
          <w:szCs w:val="24"/>
          <w:u w:val="single"/>
        </w:rPr>
        <w:t xml:space="preserve"> (Tematik Analiz Raporu)</w:t>
      </w:r>
      <w:r w:rsidR="00484842" w:rsidRPr="00DB38A1">
        <w:rPr>
          <w:rFonts w:cs="Calibri"/>
          <w:b/>
          <w:color w:val="000000"/>
          <w:sz w:val="24"/>
          <w:szCs w:val="24"/>
          <w:u w:val="single"/>
        </w:rPr>
        <w:t xml:space="preserve"> düzenli olarak yayımlamalıdır.</w:t>
      </w:r>
      <w:r w:rsidR="00484842" w:rsidRPr="00DB38A1">
        <w:rPr>
          <w:rFonts w:cs="Calibri"/>
          <w:color w:val="000000"/>
          <w:sz w:val="24"/>
          <w:szCs w:val="24"/>
        </w:rPr>
        <w:t xml:space="preserve"> </w:t>
      </w:r>
    </w:p>
    <w:p w14:paraId="10E347A1" w14:textId="77777777" w:rsidR="00497243" w:rsidRPr="00DB38A1" w:rsidRDefault="00FD413B" w:rsidP="0089469B">
      <w:pPr>
        <w:pStyle w:val="RenkliListe-Vurgu1"/>
        <w:spacing w:before="120" w:after="120" w:line="360" w:lineRule="auto"/>
        <w:ind w:left="0" w:firstLine="567"/>
        <w:jc w:val="both"/>
        <w:rPr>
          <w:rFonts w:cs="Calibri"/>
          <w:color w:val="000000"/>
          <w:sz w:val="24"/>
          <w:szCs w:val="24"/>
        </w:rPr>
      </w:pPr>
      <w:r w:rsidRPr="00DB38A1">
        <w:rPr>
          <w:rFonts w:cs="Calibri"/>
          <w:color w:val="000000"/>
          <w:sz w:val="24"/>
          <w:szCs w:val="24"/>
        </w:rPr>
        <w:t>Kuruluş</w:t>
      </w:r>
      <w:r w:rsidR="00497243" w:rsidRPr="00DB38A1">
        <w:rPr>
          <w:rFonts w:cs="Calibri"/>
          <w:color w:val="000000"/>
          <w:sz w:val="24"/>
          <w:szCs w:val="24"/>
        </w:rPr>
        <w:t>̧</w:t>
      </w:r>
      <w:r w:rsidR="00FD7A7C" w:rsidRPr="00DB38A1">
        <w:rPr>
          <w:rFonts w:cs="Calibri"/>
          <w:color w:val="000000"/>
          <w:sz w:val="24"/>
          <w:szCs w:val="24"/>
        </w:rPr>
        <w:t>,</w:t>
      </w:r>
      <w:r w:rsidR="00497243" w:rsidRPr="00DB38A1">
        <w:rPr>
          <w:rFonts w:cs="Calibri"/>
          <w:color w:val="000000"/>
          <w:sz w:val="24"/>
          <w:szCs w:val="24"/>
        </w:rPr>
        <w:t xml:space="preserve"> program akreditasyonu faaliyetlerinin sonuçlarını analiz eden genel değerlendirme raporlarını</w:t>
      </w:r>
      <w:r w:rsidR="00497243" w:rsidRPr="00DB38A1">
        <w:rPr>
          <w:rFonts w:cs="Calibri"/>
          <w:b/>
          <w:color w:val="000000"/>
          <w:sz w:val="24"/>
          <w:szCs w:val="24"/>
        </w:rPr>
        <w:t xml:space="preserve"> </w:t>
      </w:r>
      <w:r w:rsidRPr="00DB38A1">
        <w:rPr>
          <w:rFonts w:cs="Calibri"/>
          <w:color w:val="000000"/>
          <w:sz w:val="24"/>
          <w:szCs w:val="24"/>
        </w:rPr>
        <w:t>aşağıdaki</w:t>
      </w:r>
      <w:r w:rsidR="00F11E06" w:rsidRPr="00DB38A1">
        <w:rPr>
          <w:rFonts w:cs="Calibri"/>
          <w:color w:val="000000"/>
          <w:sz w:val="24"/>
          <w:szCs w:val="24"/>
        </w:rPr>
        <w:t xml:space="preserve"> hususa</w:t>
      </w:r>
      <w:r w:rsidR="00497243" w:rsidRPr="00DB38A1">
        <w:rPr>
          <w:rFonts w:cs="Calibri"/>
          <w:color w:val="000000"/>
          <w:sz w:val="24"/>
          <w:szCs w:val="24"/>
        </w:rPr>
        <w:t xml:space="preserve"> da</w:t>
      </w:r>
      <w:r w:rsidR="00123FF9" w:rsidRPr="00DB38A1">
        <w:rPr>
          <w:rFonts w:cs="Calibri"/>
          <w:color w:val="000000"/>
          <w:sz w:val="24"/>
          <w:szCs w:val="24"/>
        </w:rPr>
        <w:t xml:space="preserve">yalı olarak ortaya koymalıdır: </w:t>
      </w:r>
    </w:p>
    <w:p w14:paraId="7A3F9DB0" w14:textId="77777777" w:rsidR="00956DD9" w:rsidRPr="00DB38A1" w:rsidRDefault="00497243" w:rsidP="006E51FF">
      <w:pPr>
        <w:pStyle w:val="RenkliListe-Vurgu1"/>
        <w:numPr>
          <w:ilvl w:val="0"/>
          <w:numId w:val="21"/>
        </w:numPr>
        <w:spacing w:before="120" w:after="120" w:line="360" w:lineRule="auto"/>
        <w:jc w:val="both"/>
        <w:rPr>
          <w:rFonts w:cs="Calibri"/>
          <w:color w:val="000000"/>
          <w:sz w:val="24"/>
          <w:szCs w:val="24"/>
        </w:rPr>
      </w:pPr>
      <w:r w:rsidRPr="00DB38A1">
        <w:rPr>
          <w:rFonts w:cs="Calibri"/>
          <w:i/>
          <w:color w:val="000000"/>
          <w:sz w:val="24"/>
          <w:szCs w:val="24"/>
        </w:rPr>
        <w:t>Raporlama:</w:t>
      </w:r>
      <w:r w:rsidRPr="00DB38A1">
        <w:rPr>
          <w:rFonts w:cs="Calibri"/>
          <w:color w:val="000000"/>
          <w:sz w:val="24"/>
          <w:szCs w:val="24"/>
        </w:rPr>
        <w:t xml:space="preserve"> </w:t>
      </w:r>
      <w:r w:rsidR="00FD413B" w:rsidRPr="00DB38A1">
        <w:rPr>
          <w:rFonts w:cs="Calibri"/>
          <w:color w:val="000000"/>
          <w:sz w:val="24"/>
          <w:szCs w:val="24"/>
        </w:rPr>
        <w:t>Kuruluş</w:t>
      </w:r>
      <w:r w:rsidR="00BC0162" w:rsidRPr="00DB38A1">
        <w:rPr>
          <w:rFonts w:cs="Calibri"/>
          <w:color w:val="000000"/>
          <w:sz w:val="24"/>
          <w:szCs w:val="24"/>
        </w:rPr>
        <w:t>̧</w:t>
      </w:r>
      <w:r w:rsidR="00F11E06" w:rsidRPr="00DB38A1">
        <w:rPr>
          <w:rFonts w:cs="Calibri"/>
          <w:color w:val="000000"/>
          <w:sz w:val="24"/>
          <w:szCs w:val="24"/>
        </w:rPr>
        <w:t>,</w:t>
      </w:r>
      <w:r w:rsidR="00484842" w:rsidRPr="00DB38A1">
        <w:rPr>
          <w:rFonts w:cs="Calibri"/>
          <w:color w:val="000000"/>
          <w:sz w:val="24"/>
          <w:szCs w:val="24"/>
        </w:rPr>
        <w:t xml:space="preserve"> </w:t>
      </w:r>
      <w:r w:rsidR="00BC0162" w:rsidRPr="00DB38A1">
        <w:rPr>
          <w:rFonts w:cs="Calibri"/>
          <w:color w:val="000000"/>
          <w:sz w:val="24"/>
          <w:szCs w:val="24"/>
        </w:rPr>
        <w:t>düzenli olarak</w:t>
      </w:r>
      <w:r w:rsidR="00484842" w:rsidRPr="00DB38A1">
        <w:rPr>
          <w:rFonts w:cs="Calibri"/>
          <w:color w:val="000000"/>
          <w:sz w:val="24"/>
          <w:szCs w:val="24"/>
        </w:rPr>
        <w:t xml:space="preserve"> akreditasyon faaliyetleri sonucunda elde </w:t>
      </w:r>
      <w:r w:rsidR="00FD413B" w:rsidRPr="00DB38A1">
        <w:rPr>
          <w:rFonts w:cs="Calibri"/>
          <w:color w:val="000000"/>
          <w:sz w:val="24"/>
          <w:szCs w:val="24"/>
        </w:rPr>
        <w:t>ettiği</w:t>
      </w:r>
      <w:r w:rsidR="00484842" w:rsidRPr="00DB38A1">
        <w:rPr>
          <w:rFonts w:cs="Calibri"/>
          <w:color w:val="000000"/>
          <w:sz w:val="24"/>
          <w:szCs w:val="24"/>
        </w:rPr>
        <w:t xml:space="preserve"> birikimleri; genel </w:t>
      </w:r>
      <w:r w:rsidR="00FD413B" w:rsidRPr="00DB38A1">
        <w:rPr>
          <w:rFonts w:cs="Calibri"/>
          <w:color w:val="000000"/>
          <w:sz w:val="24"/>
          <w:szCs w:val="24"/>
        </w:rPr>
        <w:t>yaklaşımlar</w:t>
      </w:r>
      <w:r w:rsidR="00484842" w:rsidRPr="00DB38A1">
        <w:rPr>
          <w:rFonts w:cs="Calibri"/>
          <w:color w:val="000000"/>
          <w:sz w:val="24"/>
          <w:szCs w:val="24"/>
        </w:rPr>
        <w:t xml:space="preserve">, </w:t>
      </w:r>
      <w:r w:rsidR="00FD413B" w:rsidRPr="00DB38A1">
        <w:rPr>
          <w:rFonts w:cs="Calibri"/>
          <w:color w:val="000000"/>
          <w:sz w:val="24"/>
          <w:szCs w:val="24"/>
        </w:rPr>
        <w:t>sonuçlar</w:t>
      </w:r>
      <w:r w:rsidR="00484842" w:rsidRPr="00DB38A1">
        <w:rPr>
          <w:rFonts w:cs="Calibri"/>
          <w:color w:val="000000"/>
          <w:sz w:val="24"/>
          <w:szCs w:val="24"/>
        </w:rPr>
        <w:t xml:space="preserve"> ve etkiler </w:t>
      </w:r>
      <w:r w:rsidR="00FD413B" w:rsidRPr="00DB38A1">
        <w:rPr>
          <w:rFonts w:cs="Calibri"/>
          <w:color w:val="000000"/>
          <w:sz w:val="24"/>
          <w:szCs w:val="24"/>
        </w:rPr>
        <w:t>açısından</w:t>
      </w:r>
      <w:r w:rsidR="00484842" w:rsidRPr="00DB38A1">
        <w:rPr>
          <w:rFonts w:cs="Calibri"/>
          <w:color w:val="000000"/>
          <w:sz w:val="24"/>
          <w:szCs w:val="24"/>
        </w:rPr>
        <w:t xml:space="preserve"> analiz etmeli ve </w:t>
      </w:r>
      <w:r w:rsidRPr="00DB38A1">
        <w:rPr>
          <w:rFonts w:cs="Calibri"/>
          <w:color w:val="000000"/>
          <w:sz w:val="24"/>
          <w:szCs w:val="24"/>
        </w:rPr>
        <w:t xml:space="preserve">iyi uygulama örnekleri ile yapısal sorunları (mevzuat, sistem, insan kaynağı vb.) içeren </w:t>
      </w:r>
      <w:r w:rsidR="00484842" w:rsidRPr="00DB38A1">
        <w:rPr>
          <w:rFonts w:cs="Calibri"/>
          <w:color w:val="000000"/>
          <w:sz w:val="24"/>
          <w:szCs w:val="24"/>
        </w:rPr>
        <w:t xml:space="preserve">genel </w:t>
      </w:r>
      <w:r w:rsidR="00FD413B" w:rsidRPr="00DB38A1">
        <w:rPr>
          <w:rFonts w:cs="Calibri"/>
          <w:color w:val="000000"/>
          <w:sz w:val="24"/>
          <w:szCs w:val="24"/>
        </w:rPr>
        <w:t>değerlendirme</w:t>
      </w:r>
      <w:r w:rsidR="00B41680" w:rsidRPr="00DB38A1">
        <w:rPr>
          <w:rFonts w:cs="Calibri"/>
          <w:color w:val="000000"/>
          <w:sz w:val="24"/>
          <w:szCs w:val="24"/>
        </w:rPr>
        <w:t xml:space="preserve"> raporlarını kamuoyuna</w:t>
      </w:r>
      <w:r w:rsidR="00B33D90" w:rsidRPr="00DB38A1">
        <w:rPr>
          <w:rFonts w:cs="Calibri"/>
          <w:color w:val="000000"/>
          <w:sz w:val="24"/>
          <w:szCs w:val="24"/>
        </w:rPr>
        <w:t xml:space="preserve"> ilan etmelidir.</w:t>
      </w:r>
      <w:r w:rsidR="00484842" w:rsidRPr="00DB38A1">
        <w:rPr>
          <w:rFonts w:cs="Calibri"/>
          <w:color w:val="000000"/>
          <w:sz w:val="24"/>
          <w:szCs w:val="24"/>
        </w:rPr>
        <w:t xml:space="preserve"> </w:t>
      </w:r>
    </w:p>
    <w:p w14:paraId="75915D99" w14:textId="77777777" w:rsidR="00956DD9" w:rsidRPr="00DB38A1" w:rsidRDefault="00497243" w:rsidP="0089469B">
      <w:pPr>
        <w:spacing w:before="120" w:after="120" w:line="360" w:lineRule="auto"/>
        <w:ind w:firstLine="567"/>
        <w:jc w:val="both"/>
        <w:rPr>
          <w:rFonts w:cs="Calibri"/>
          <w:color w:val="000000"/>
          <w:sz w:val="24"/>
          <w:szCs w:val="24"/>
        </w:rPr>
      </w:pPr>
      <w:r w:rsidRPr="00DB38A1">
        <w:rPr>
          <w:rFonts w:cs="Calibri"/>
          <w:color w:val="000000"/>
          <w:sz w:val="24"/>
          <w:szCs w:val="24"/>
        </w:rPr>
        <w:t>Yukarıda belirtilen hususa ilişkin yapılan raporlamanın kanıtlar ile desteklenmesi beklenmektedir. Bu kapsamda beklenen k</w:t>
      </w:r>
      <w:r w:rsidR="00B41680" w:rsidRPr="00DB38A1">
        <w:rPr>
          <w:rFonts w:cs="Calibri"/>
          <w:color w:val="000000"/>
          <w:sz w:val="24"/>
          <w:szCs w:val="24"/>
        </w:rPr>
        <w:t>anıt</w:t>
      </w:r>
      <w:r w:rsidR="00123FF9" w:rsidRPr="00DB38A1">
        <w:rPr>
          <w:rFonts w:cs="Calibri"/>
          <w:color w:val="000000"/>
          <w:sz w:val="24"/>
          <w:szCs w:val="24"/>
        </w:rPr>
        <w:t xml:space="preserve"> aşağıda </w:t>
      </w:r>
      <w:r w:rsidR="00B62F97" w:rsidRPr="00DB38A1">
        <w:rPr>
          <w:rFonts w:cs="Calibri"/>
          <w:color w:val="000000"/>
          <w:sz w:val="24"/>
          <w:szCs w:val="24"/>
        </w:rPr>
        <w:t>yer almaktadır</w:t>
      </w:r>
      <w:r w:rsidR="00123FF9" w:rsidRPr="00DB38A1">
        <w:rPr>
          <w:rFonts w:cs="Calibri"/>
          <w:color w:val="000000"/>
          <w:sz w:val="24"/>
          <w:szCs w:val="24"/>
        </w:rPr>
        <w:t>:</w:t>
      </w:r>
    </w:p>
    <w:p w14:paraId="64C0AFBD" w14:textId="77777777" w:rsidR="00956DD9" w:rsidRPr="00DB38A1" w:rsidRDefault="00484842" w:rsidP="006E51FF">
      <w:pPr>
        <w:pStyle w:val="RenkliListe-Vurgu1"/>
        <w:numPr>
          <w:ilvl w:val="1"/>
          <w:numId w:val="19"/>
        </w:numPr>
        <w:spacing w:before="120" w:after="120" w:line="360" w:lineRule="auto"/>
        <w:jc w:val="both"/>
        <w:rPr>
          <w:rFonts w:cs="Calibri"/>
          <w:color w:val="000000"/>
          <w:sz w:val="24"/>
          <w:szCs w:val="24"/>
        </w:rPr>
      </w:pPr>
      <w:r w:rsidRPr="00DB38A1">
        <w:rPr>
          <w:rFonts w:cs="Calibri"/>
          <w:color w:val="000000"/>
          <w:sz w:val="24"/>
          <w:szCs w:val="24"/>
        </w:rPr>
        <w:lastRenderedPageBreak/>
        <w:t xml:space="preserve">Kuruluşun değerlendirme alanları hakkında </w:t>
      </w:r>
      <w:r w:rsidR="00C40FE8" w:rsidRPr="00DB38A1">
        <w:rPr>
          <w:rFonts w:cs="Calibri"/>
          <w:color w:val="000000"/>
          <w:sz w:val="24"/>
          <w:szCs w:val="24"/>
        </w:rPr>
        <w:t xml:space="preserve">en geç iki yılda </w:t>
      </w:r>
      <w:r w:rsidR="00F11E06" w:rsidRPr="00DB38A1">
        <w:rPr>
          <w:rFonts w:cs="Calibri"/>
          <w:color w:val="000000"/>
          <w:sz w:val="24"/>
          <w:szCs w:val="24"/>
        </w:rPr>
        <w:t xml:space="preserve">bir hazırladığı ve </w:t>
      </w:r>
      <w:r w:rsidRPr="00DB38A1">
        <w:rPr>
          <w:rFonts w:cs="Calibri"/>
          <w:color w:val="000000"/>
          <w:sz w:val="24"/>
          <w:szCs w:val="24"/>
        </w:rPr>
        <w:t xml:space="preserve">yayımladığı </w:t>
      </w:r>
      <w:r w:rsidR="00BE50B8" w:rsidRPr="00DB38A1">
        <w:rPr>
          <w:rFonts w:cs="Calibri"/>
          <w:color w:val="000000"/>
          <w:sz w:val="24"/>
          <w:szCs w:val="24"/>
        </w:rPr>
        <w:t>Tematik Analiz Raporları</w:t>
      </w:r>
      <w:r w:rsidR="00B201A6" w:rsidRPr="00DB38A1">
        <w:rPr>
          <w:rFonts w:cs="Calibri"/>
          <w:color w:val="000000"/>
          <w:sz w:val="24"/>
          <w:szCs w:val="24"/>
        </w:rPr>
        <w:t>.</w:t>
      </w:r>
    </w:p>
    <w:p w14:paraId="4F22DAEC" w14:textId="77777777" w:rsidR="00956DD9" w:rsidRPr="00DB38A1" w:rsidRDefault="00335952" w:rsidP="00CF0172">
      <w:pPr>
        <w:spacing w:before="120" w:after="120" w:line="360" w:lineRule="auto"/>
        <w:jc w:val="both"/>
        <w:rPr>
          <w:rFonts w:cs="Calibri"/>
          <w:color w:val="000000"/>
          <w:sz w:val="24"/>
          <w:szCs w:val="24"/>
        </w:rPr>
      </w:pPr>
      <w:r w:rsidRPr="00DB38A1">
        <w:rPr>
          <w:rFonts w:cs="Calibri"/>
          <w:b/>
          <w:color w:val="000000"/>
          <w:sz w:val="24"/>
          <w:szCs w:val="24"/>
        </w:rPr>
        <w:t>1</w:t>
      </w:r>
      <w:r w:rsidR="00484842" w:rsidRPr="00DB38A1">
        <w:rPr>
          <w:rFonts w:cs="Calibri"/>
          <w:b/>
          <w:color w:val="000000"/>
          <w:sz w:val="24"/>
          <w:szCs w:val="24"/>
        </w:rPr>
        <w:t>.1.</w:t>
      </w:r>
      <w:r w:rsidR="00ED6DDA" w:rsidRPr="00DB38A1">
        <w:rPr>
          <w:rFonts w:cs="Calibri"/>
          <w:b/>
          <w:color w:val="000000"/>
          <w:sz w:val="24"/>
          <w:szCs w:val="24"/>
        </w:rPr>
        <w:t>5</w:t>
      </w:r>
      <w:r w:rsidR="00484842" w:rsidRPr="00DB38A1">
        <w:rPr>
          <w:rFonts w:cs="Calibri"/>
          <w:b/>
          <w:color w:val="000000"/>
          <w:sz w:val="24"/>
          <w:szCs w:val="24"/>
        </w:rPr>
        <w:t>.</w:t>
      </w:r>
      <w:r w:rsidR="00484842" w:rsidRPr="00DB38A1">
        <w:rPr>
          <w:rFonts w:cs="Calibri"/>
          <w:color w:val="000000"/>
          <w:sz w:val="24"/>
          <w:szCs w:val="24"/>
        </w:rPr>
        <w:t> </w:t>
      </w:r>
      <w:r w:rsidR="00484842" w:rsidRPr="00DB38A1">
        <w:rPr>
          <w:rFonts w:cs="Calibri"/>
          <w:b/>
          <w:color w:val="000000"/>
          <w:sz w:val="24"/>
          <w:szCs w:val="24"/>
          <w:u w:val="single"/>
        </w:rPr>
        <w:t xml:space="preserve">Kuruluş, program akreditasyonu faaliyetlerini yürütmek için hem insan kaynağına hem de </w:t>
      </w:r>
      <w:r w:rsidR="00752664" w:rsidRPr="00DB38A1">
        <w:rPr>
          <w:rFonts w:cs="Calibri"/>
          <w:b/>
          <w:color w:val="000000"/>
          <w:sz w:val="24"/>
          <w:szCs w:val="24"/>
          <w:u w:val="single"/>
        </w:rPr>
        <w:t xml:space="preserve">fiziksel altyapı </w:t>
      </w:r>
      <w:r w:rsidR="00484842" w:rsidRPr="00DB38A1">
        <w:rPr>
          <w:rFonts w:cs="Calibri"/>
          <w:b/>
          <w:color w:val="000000"/>
          <w:sz w:val="24"/>
          <w:szCs w:val="24"/>
          <w:u w:val="single"/>
        </w:rPr>
        <w:t>bakımdan yeterli ve uygun kaynaklara sahip olmalıdır.</w:t>
      </w:r>
    </w:p>
    <w:p w14:paraId="073573D8" w14:textId="77777777" w:rsidR="00956DD9" w:rsidRPr="00DB38A1" w:rsidRDefault="0070792E" w:rsidP="0089469B">
      <w:pPr>
        <w:pStyle w:val="RenkliListe-Vurgu1"/>
        <w:spacing w:before="120" w:after="120" w:line="360" w:lineRule="auto"/>
        <w:ind w:left="0" w:firstLine="567"/>
        <w:jc w:val="both"/>
        <w:rPr>
          <w:rFonts w:cs="Calibri"/>
          <w:color w:val="000000"/>
          <w:sz w:val="24"/>
          <w:szCs w:val="24"/>
          <w:u w:val="single"/>
        </w:rPr>
      </w:pPr>
      <w:r w:rsidRPr="00DB38A1">
        <w:rPr>
          <w:rFonts w:cs="Calibri"/>
          <w:color w:val="000000"/>
          <w:sz w:val="24"/>
          <w:szCs w:val="24"/>
        </w:rPr>
        <w:t>Kuruluş</w:t>
      </w:r>
      <w:r w:rsidR="00805AAB" w:rsidRPr="00DB38A1">
        <w:rPr>
          <w:rFonts w:cs="Calibri"/>
          <w:color w:val="000000"/>
          <w:sz w:val="24"/>
          <w:szCs w:val="24"/>
        </w:rPr>
        <w:t>̧</w:t>
      </w:r>
      <w:r w:rsidR="00FD7A7C" w:rsidRPr="00DB38A1">
        <w:rPr>
          <w:rFonts w:cs="Calibri"/>
          <w:color w:val="000000"/>
          <w:sz w:val="24"/>
          <w:szCs w:val="24"/>
        </w:rPr>
        <w:t>,</w:t>
      </w:r>
      <w:r w:rsidR="00805AAB" w:rsidRPr="00DB38A1">
        <w:rPr>
          <w:rFonts w:cs="Calibri"/>
          <w:color w:val="000000"/>
          <w:sz w:val="24"/>
          <w:szCs w:val="24"/>
        </w:rPr>
        <w:t xml:space="preserve"> program akreditasyonu faaliyetlerini yürütmek için gerekli insan kaynağı</w:t>
      </w:r>
      <w:r w:rsidR="00C40FE8" w:rsidRPr="00DB38A1">
        <w:rPr>
          <w:rFonts w:cs="Calibri"/>
          <w:color w:val="000000"/>
          <w:sz w:val="24"/>
          <w:szCs w:val="24"/>
        </w:rPr>
        <w:t xml:space="preserve"> ve</w:t>
      </w:r>
      <w:r w:rsidR="00805AAB" w:rsidRPr="00DB38A1">
        <w:rPr>
          <w:rFonts w:cs="Calibri"/>
          <w:color w:val="000000"/>
          <w:sz w:val="24"/>
          <w:szCs w:val="24"/>
        </w:rPr>
        <w:t xml:space="preserve"> fiziksel altyapı durumunu </w:t>
      </w:r>
      <w:r w:rsidRPr="00DB38A1">
        <w:rPr>
          <w:rFonts w:cs="Calibri"/>
          <w:color w:val="000000"/>
          <w:sz w:val="24"/>
          <w:szCs w:val="24"/>
        </w:rPr>
        <w:t>aşağıdaki</w:t>
      </w:r>
      <w:r w:rsidR="00652399" w:rsidRPr="00DB38A1">
        <w:rPr>
          <w:rFonts w:cs="Calibri"/>
          <w:color w:val="000000"/>
          <w:sz w:val="24"/>
          <w:szCs w:val="24"/>
        </w:rPr>
        <w:t xml:space="preserve"> hususa</w:t>
      </w:r>
      <w:r w:rsidR="00805AAB" w:rsidRPr="00DB38A1">
        <w:rPr>
          <w:rFonts w:cs="Calibri"/>
          <w:color w:val="000000"/>
          <w:sz w:val="24"/>
          <w:szCs w:val="24"/>
        </w:rPr>
        <w:t xml:space="preserve"> dayalı olarak ortaya koymalıdır: </w:t>
      </w:r>
    </w:p>
    <w:p w14:paraId="28A9CC5C" w14:textId="77777777" w:rsidR="00956DD9" w:rsidRPr="00DB38A1" w:rsidRDefault="00805AAB" w:rsidP="006E51FF">
      <w:pPr>
        <w:pStyle w:val="RenkliListe-Vurgu1"/>
        <w:numPr>
          <w:ilvl w:val="0"/>
          <w:numId w:val="22"/>
        </w:numPr>
        <w:spacing w:before="120" w:after="120" w:line="360" w:lineRule="auto"/>
        <w:jc w:val="both"/>
        <w:rPr>
          <w:rFonts w:cs="Calibri"/>
          <w:color w:val="000000"/>
          <w:sz w:val="24"/>
          <w:szCs w:val="24"/>
        </w:rPr>
      </w:pPr>
      <w:r w:rsidRPr="00DB38A1">
        <w:rPr>
          <w:rFonts w:cs="Calibri"/>
          <w:i/>
          <w:color w:val="000000"/>
          <w:sz w:val="24"/>
          <w:szCs w:val="24"/>
        </w:rPr>
        <w:t xml:space="preserve">Altyapı ve Kaynak: </w:t>
      </w:r>
      <w:r w:rsidRPr="00DB38A1">
        <w:rPr>
          <w:rFonts w:cs="Calibri"/>
          <w:color w:val="000000"/>
          <w:sz w:val="24"/>
          <w:szCs w:val="24"/>
        </w:rPr>
        <w:t>Kuruluş</w:t>
      </w:r>
      <w:r w:rsidR="00FD7A7C" w:rsidRPr="00DB38A1">
        <w:rPr>
          <w:rFonts w:cs="Calibri"/>
          <w:color w:val="000000"/>
          <w:sz w:val="24"/>
          <w:szCs w:val="24"/>
        </w:rPr>
        <w:t>;</w:t>
      </w:r>
      <w:r w:rsidRPr="00DB38A1">
        <w:rPr>
          <w:rFonts w:cs="Calibri"/>
          <w:color w:val="000000"/>
          <w:sz w:val="24"/>
          <w:szCs w:val="24"/>
        </w:rPr>
        <w:t xml:space="preserve"> yeterli ölçüde </w:t>
      </w:r>
      <w:r w:rsidR="0070792E" w:rsidRPr="00DB38A1">
        <w:rPr>
          <w:rFonts w:cs="Calibri"/>
          <w:color w:val="000000"/>
          <w:sz w:val="24"/>
          <w:szCs w:val="24"/>
        </w:rPr>
        <w:t>büro</w:t>
      </w:r>
      <w:r w:rsidRPr="00DB38A1">
        <w:rPr>
          <w:rFonts w:cs="Calibri"/>
          <w:color w:val="000000"/>
          <w:sz w:val="24"/>
          <w:szCs w:val="24"/>
        </w:rPr>
        <w:t xml:space="preserve"> hizmetlerine, fiziksel alana, uzman </w:t>
      </w:r>
      <w:r w:rsidR="0070792E" w:rsidRPr="00DB38A1">
        <w:rPr>
          <w:rFonts w:cs="Calibri"/>
          <w:color w:val="000000"/>
          <w:sz w:val="24"/>
          <w:szCs w:val="24"/>
        </w:rPr>
        <w:t>değerlendiricilere</w:t>
      </w:r>
      <w:r w:rsidRPr="00DB38A1">
        <w:rPr>
          <w:rFonts w:cs="Calibri"/>
          <w:color w:val="000000"/>
          <w:sz w:val="24"/>
          <w:szCs w:val="24"/>
        </w:rPr>
        <w:t xml:space="preserve">, yetkin personele, bilgi ve iletişim teknolojilerine, altyapıya ve benzeri </w:t>
      </w:r>
      <w:r w:rsidR="0070792E" w:rsidRPr="00DB38A1">
        <w:rPr>
          <w:rFonts w:cs="Calibri"/>
          <w:color w:val="000000"/>
          <w:sz w:val="24"/>
          <w:szCs w:val="24"/>
        </w:rPr>
        <w:t>imkânlara</w:t>
      </w:r>
      <w:r w:rsidR="00652399" w:rsidRPr="00DB38A1">
        <w:rPr>
          <w:rFonts w:cs="Calibri"/>
          <w:color w:val="000000"/>
          <w:sz w:val="24"/>
          <w:szCs w:val="24"/>
        </w:rPr>
        <w:t xml:space="preserve"> </w:t>
      </w:r>
      <w:r w:rsidR="00FE6A11" w:rsidRPr="00DB38A1">
        <w:rPr>
          <w:rFonts w:cs="Calibri"/>
          <w:color w:val="000000"/>
          <w:sz w:val="24"/>
          <w:szCs w:val="24"/>
        </w:rPr>
        <w:t>sahip olmalıdır.</w:t>
      </w:r>
    </w:p>
    <w:p w14:paraId="1511A351" w14:textId="77777777" w:rsidR="00956DD9" w:rsidRPr="00DB38A1" w:rsidRDefault="00805AAB" w:rsidP="0089469B">
      <w:pPr>
        <w:spacing w:before="120" w:after="120" w:line="360" w:lineRule="auto"/>
        <w:ind w:firstLine="567"/>
        <w:jc w:val="both"/>
        <w:rPr>
          <w:rFonts w:cs="Calibri"/>
          <w:color w:val="000000"/>
          <w:sz w:val="24"/>
          <w:szCs w:val="24"/>
        </w:rPr>
      </w:pPr>
      <w:r w:rsidRPr="00DB38A1">
        <w:rPr>
          <w:rFonts w:cs="Calibri"/>
          <w:color w:val="000000"/>
          <w:sz w:val="24"/>
          <w:szCs w:val="24"/>
        </w:rPr>
        <w:t xml:space="preserve">Yukarıda belirtilen hususa ilişkin yapılan uygulama ve çalışmaların kanıtlar ile desteklenmesi beklenmektedir. Bu kapsamda beklenen kanıtlar aşağıda </w:t>
      </w:r>
      <w:r w:rsidR="00B62F97" w:rsidRPr="00DB38A1">
        <w:rPr>
          <w:rFonts w:cs="Calibri"/>
          <w:color w:val="000000"/>
          <w:sz w:val="24"/>
          <w:szCs w:val="24"/>
        </w:rPr>
        <w:t>yer almaktadır</w:t>
      </w:r>
      <w:r w:rsidRPr="00DB38A1">
        <w:rPr>
          <w:rFonts w:cs="Calibri"/>
          <w:color w:val="000000"/>
          <w:sz w:val="24"/>
          <w:szCs w:val="24"/>
        </w:rPr>
        <w:t>:</w:t>
      </w:r>
    </w:p>
    <w:p w14:paraId="60B30F40" w14:textId="77777777" w:rsidR="00956DD9" w:rsidRPr="00DB38A1" w:rsidRDefault="00484842" w:rsidP="006E51FF">
      <w:pPr>
        <w:pStyle w:val="RenkliListe-Vurgu1"/>
        <w:numPr>
          <w:ilvl w:val="1"/>
          <w:numId w:val="19"/>
        </w:numPr>
        <w:spacing w:before="120" w:after="120" w:line="360" w:lineRule="auto"/>
        <w:jc w:val="both"/>
        <w:rPr>
          <w:rFonts w:cs="Calibri"/>
          <w:color w:val="000000"/>
          <w:sz w:val="24"/>
          <w:szCs w:val="24"/>
        </w:rPr>
      </w:pPr>
      <w:r w:rsidRPr="00DB38A1">
        <w:rPr>
          <w:rFonts w:cs="Calibri"/>
          <w:color w:val="000000"/>
          <w:sz w:val="24"/>
          <w:szCs w:val="24"/>
        </w:rPr>
        <w:t xml:space="preserve">Kuruluşa ait bir büronun olduğunu ve bu büroda yeterli düzeyde personel, bilgi ve iletişim teknolojileri ile alt yapı </w:t>
      </w:r>
      <w:r w:rsidR="0070792E" w:rsidRPr="00DB38A1">
        <w:rPr>
          <w:rFonts w:cs="Calibri"/>
          <w:color w:val="000000"/>
          <w:sz w:val="24"/>
          <w:szCs w:val="24"/>
        </w:rPr>
        <w:t>imkânlarının</w:t>
      </w:r>
      <w:r w:rsidRPr="00DB38A1">
        <w:rPr>
          <w:rFonts w:cs="Calibri"/>
          <w:color w:val="000000"/>
          <w:sz w:val="24"/>
          <w:szCs w:val="24"/>
        </w:rPr>
        <w:t xml:space="preserve"> bulunduğunu kanıtlayan belgeler (</w:t>
      </w:r>
      <w:r w:rsidR="00D75182" w:rsidRPr="00DB38A1">
        <w:rPr>
          <w:rFonts w:cs="Calibri"/>
          <w:color w:val="000000"/>
          <w:sz w:val="24"/>
          <w:szCs w:val="24"/>
        </w:rPr>
        <w:t>kira sözleşmeleri, tapular, personele mahsus belirli ve/veya belirsiz süreli iş sözleşmeleri,</w:t>
      </w:r>
      <w:r w:rsidR="005869AB" w:rsidRPr="00DB38A1">
        <w:rPr>
          <w:rFonts w:cs="Calibri"/>
          <w:color w:val="000000"/>
          <w:sz w:val="24"/>
          <w:szCs w:val="24"/>
        </w:rPr>
        <w:t xml:space="preserve"> personelin özgeçmişleri,</w:t>
      </w:r>
      <w:r w:rsidR="00D75182" w:rsidRPr="00DB38A1">
        <w:rPr>
          <w:rFonts w:cs="Calibri"/>
          <w:color w:val="000000"/>
          <w:sz w:val="24"/>
          <w:szCs w:val="24"/>
        </w:rPr>
        <w:t xml:space="preserve"> bilgi ve iletişim teknolojileri ile altyapı hizmetlerini sağlayan firmalarla yapılan sözleşmeler, bilgisayar yazılımlarının lisansları vb. kanıtlar</w:t>
      </w:r>
      <w:r w:rsidR="00956DD9" w:rsidRPr="00DB38A1">
        <w:rPr>
          <w:rFonts w:cs="Calibri"/>
          <w:color w:val="000000"/>
          <w:sz w:val="24"/>
          <w:szCs w:val="24"/>
        </w:rPr>
        <w:t>)</w:t>
      </w:r>
      <w:r w:rsidR="00B41680" w:rsidRPr="00DB38A1">
        <w:rPr>
          <w:rFonts w:cs="Calibri"/>
          <w:color w:val="000000"/>
          <w:sz w:val="24"/>
          <w:szCs w:val="24"/>
        </w:rPr>
        <w:t>.</w:t>
      </w:r>
    </w:p>
    <w:p w14:paraId="505CE643" w14:textId="77777777" w:rsidR="002B49B7" w:rsidRPr="00DB38A1" w:rsidRDefault="002B49B7" w:rsidP="006E51FF">
      <w:pPr>
        <w:pStyle w:val="RenkliListe-Vurgu1"/>
        <w:numPr>
          <w:ilvl w:val="1"/>
          <w:numId w:val="19"/>
        </w:numPr>
        <w:spacing w:before="120" w:after="120" w:line="360" w:lineRule="auto"/>
        <w:jc w:val="both"/>
        <w:rPr>
          <w:rFonts w:cs="Calibri"/>
          <w:color w:val="000000"/>
          <w:sz w:val="24"/>
          <w:szCs w:val="24"/>
        </w:rPr>
      </w:pPr>
      <w:r w:rsidRPr="00DB38A1">
        <w:rPr>
          <w:rFonts w:cs="Calibri"/>
          <w:color w:val="000000"/>
          <w:sz w:val="24"/>
          <w:szCs w:val="24"/>
        </w:rPr>
        <w:t xml:space="preserve"> İlk defa gerçekleştirilen Kalite Değerlendirme Tescil Belgesi başvurularında,  “personele mahsus belirli ve/veya belirsiz süreli iş sözleşmeleri” kanıtı aranmaz. </w:t>
      </w:r>
    </w:p>
    <w:p w14:paraId="16FA7448" w14:textId="77777777" w:rsidR="00956DD9" w:rsidRPr="00DB38A1" w:rsidRDefault="00335952" w:rsidP="00CF0172">
      <w:pPr>
        <w:spacing w:before="120" w:after="120" w:line="360" w:lineRule="auto"/>
        <w:jc w:val="both"/>
        <w:rPr>
          <w:rFonts w:cs="Calibri"/>
          <w:color w:val="000000"/>
          <w:sz w:val="24"/>
          <w:szCs w:val="24"/>
        </w:rPr>
      </w:pPr>
      <w:r w:rsidRPr="00DB38A1">
        <w:rPr>
          <w:rFonts w:cs="Calibri"/>
          <w:b/>
          <w:color w:val="000000"/>
          <w:sz w:val="24"/>
          <w:szCs w:val="24"/>
        </w:rPr>
        <w:t>1</w:t>
      </w:r>
      <w:r w:rsidR="00956DD9" w:rsidRPr="00DB38A1">
        <w:rPr>
          <w:rFonts w:cs="Calibri"/>
          <w:b/>
          <w:color w:val="000000"/>
          <w:sz w:val="24"/>
          <w:szCs w:val="24"/>
        </w:rPr>
        <w:t>.1.</w:t>
      </w:r>
      <w:r w:rsidR="00921407" w:rsidRPr="00DB38A1">
        <w:rPr>
          <w:rFonts w:cs="Calibri"/>
          <w:b/>
          <w:color w:val="000000"/>
          <w:sz w:val="24"/>
          <w:szCs w:val="24"/>
        </w:rPr>
        <w:t>6</w:t>
      </w:r>
      <w:r w:rsidR="00956DD9" w:rsidRPr="00DB38A1">
        <w:rPr>
          <w:rFonts w:cs="Calibri"/>
          <w:b/>
          <w:color w:val="000000"/>
          <w:sz w:val="24"/>
          <w:szCs w:val="24"/>
        </w:rPr>
        <w:t>.</w:t>
      </w:r>
      <w:r w:rsidR="00956DD9" w:rsidRPr="00DB38A1">
        <w:rPr>
          <w:rFonts w:cs="Calibri"/>
          <w:color w:val="000000"/>
          <w:sz w:val="24"/>
          <w:szCs w:val="24"/>
        </w:rPr>
        <w:t> </w:t>
      </w:r>
      <w:r w:rsidR="00956DD9" w:rsidRPr="00DB38A1">
        <w:rPr>
          <w:rFonts w:cs="Calibri"/>
          <w:b/>
          <w:color w:val="000000"/>
          <w:sz w:val="24"/>
          <w:szCs w:val="24"/>
          <w:u w:val="single"/>
        </w:rPr>
        <w:t>Kuruluş</w:t>
      </w:r>
      <w:r w:rsidR="00FD7A7C" w:rsidRPr="00DB38A1">
        <w:rPr>
          <w:rFonts w:cs="Calibri"/>
          <w:b/>
          <w:color w:val="000000"/>
          <w:sz w:val="24"/>
          <w:szCs w:val="24"/>
          <w:u w:val="single"/>
        </w:rPr>
        <w:t>;</w:t>
      </w:r>
      <w:r w:rsidR="00956DD9" w:rsidRPr="00DB38A1">
        <w:rPr>
          <w:rFonts w:cs="Calibri"/>
          <w:b/>
          <w:color w:val="000000"/>
          <w:sz w:val="24"/>
          <w:szCs w:val="24"/>
          <w:u w:val="single"/>
        </w:rPr>
        <w:t xml:space="preserve"> faaliyetlerinin çıktılarının izlenmesi, değerlendirilmesi, güvence altına alınması ve sürekli iyileştirme çalışmalarının yürütülebilmesi amacıyla uygun iç̧ kalite güvencesi süreçlerine sahip olmalıdır.</w:t>
      </w:r>
      <w:r w:rsidR="00956DD9" w:rsidRPr="00DB38A1">
        <w:rPr>
          <w:rFonts w:cs="Calibri"/>
          <w:color w:val="000000"/>
          <w:sz w:val="24"/>
          <w:szCs w:val="24"/>
        </w:rPr>
        <w:t xml:space="preserve"> </w:t>
      </w:r>
    </w:p>
    <w:p w14:paraId="214B9CC4" w14:textId="77777777" w:rsidR="001F3ED0" w:rsidRPr="00DB38A1" w:rsidRDefault="0070792E" w:rsidP="0089469B">
      <w:pPr>
        <w:pStyle w:val="RenkliListe-Vurgu1"/>
        <w:spacing w:before="120" w:after="120" w:line="360" w:lineRule="auto"/>
        <w:ind w:left="0" w:firstLine="567"/>
        <w:jc w:val="both"/>
        <w:rPr>
          <w:rFonts w:cs="Calibri"/>
          <w:color w:val="000000"/>
          <w:sz w:val="24"/>
          <w:szCs w:val="24"/>
          <w:u w:val="single"/>
        </w:rPr>
      </w:pPr>
      <w:r w:rsidRPr="00DB38A1">
        <w:rPr>
          <w:rFonts w:cs="Calibri"/>
          <w:color w:val="000000"/>
          <w:sz w:val="24"/>
          <w:szCs w:val="24"/>
        </w:rPr>
        <w:t>Kuruluş</w:t>
      </w:r>
      <w:r w:rsidR="001F3ED0" w:rsidRPr="00DB38A1">
        <w:rPr>
          <w:rFonts w:cs="Calibri"/>
          <w:color w:val="000000"/>
          <w:sz w:val="24"/>
          <w:szCs w:val="24"/>
        </w:rPr>
        <w:t>̧</w:t>
      </w:r>
      <w:r w:rsidR="00B41680" w:rsidRPr="00DB38A1">
        <w:rPr>
          <w:rFonts w:cs="Calibri"/>
          <w:color w:val="000000"/>
          <w:sz w:val="24"/>
          <w:szCs w:val="24"/>
        </w:rPr>
        <w:t>,</w:t>
      </w:r>
      <w:r w:rsidR="001F3ED0" w:rsidRPr="00DB38A1">
        <w:rPr>
          <w:rFonts w:cs="Calibri"/>
          <w:color w:val="000000"/>
          <w:sz w:val="24"/>
          <w:szCs w:val="24"/>
        </w:rPr>
        <w:t xml:space="preserve"> uygun iç̧ kalite güvencesi süreçlerine sahip olduğunu </w:t>
      </w:r>
      <w:r w:rsidRPr="00DB38A1">
        <w:rPr>
          <w:rFonts w:cs="Calibri"/>
          <w:color w:val="000000"/>
          <w:sz w:val="24"/>
          <w:szCs w:val="24"/>
        </w:rPr>
        <w:t>aşağıdaki</w:t>
      </w:r>
      <w:r w:rsidR="001F3ED0" w:rsidRPr="00DB38A1">
        <w:rPr>
          <w:rFonts w:cs="Calibri"/>
          <w:color w:val="000000"/>
          <w:sz w:val="24"/>
          <w:szCs w:val="24"/>
        </w:rPr>
        <w:t xml:space="preserve"> hususlara dayalı olarak ortaya koymalıdır: </w:t>
      </w:r>
    </w:p>
    <w:p w14:paraId="6CC9BDED" w14:textId="77777777" w:rsidR="00956DD9" w:rsidRPr="00DB38A1" w:rsidRDefault="0070707A" w:rsidP="006E51FF">
      <w:pPr>
        <w:pStyle w:val="RenkliListe-Vurgu1"/>
        <w:numPr>
          <w:ilvl w:val="0"/>
          <w:numId w:val="23"/>
        </w:numPr>
        <w:spacing w:before="120" w:after="120" w:line="360" w:lineRule="auto"/>
        <w:jc w:val="both"/>
        <w:rPr>
          <w:rFonts w:cs="Calibri"/>
          <w:color w:val="000000"/>
          <w:sz w:val="24"/>
          <w:szCs w:val="24"/>
        </w:rPr>
      </w:pPr>
      <w:r w:rsidRPr="00DB38A1">
        <w:rPr>
          <w:rFonts w:cs="Calibri"/>
          <w:i/>
          <w:color w:val="000000"/>
          <w:sz w:val="24"/>
          <w:szCs w:val="24"/>
        </w:rPr>
        <w:t xml:space="preserve">Kalite </w:t>
      </w:r>
      <w:r w:rsidR="00B41680" w:rsidRPr="00DB38A1">
        <w:rPr>
          <w:rFonts w:cs="Calibri"/>
          <w:i/>
          <w:color w:val="000000"/>
          <w:sz w:val="24"/>
          <w:szCs w:val="24"/>
        </w:rPr>
        <w:t>P</w:t>
      </w:r>
      <w:r w:rsidRPr="00DB38A1">
        <w:rPr>
          <w:rFonts w:cs="Calibri"/>
          <w:i/>
          <w:color w:val="000000"/>
          <w:sz w:val="24"/>
          <w:szCs w:val="24"/>
        </w:rPr>
        <w:t>olitikası:</w:t>
      </w:r>
      <w:r w:rsidRPr="00DB38A1">
        <w:rPr>
          <w:rFonts w:cs="Calibri"/>
          <w:color w:val="000000"/>
          <w:sz w:val="24"/>
          <w:szCs w:val="24"/>
        </w:rPr>
        <w:t xml:space="preserve"> </w:t>
      </w:r>
      <w:r w:rsidR="0070792E" w:rsidRPr="00DB38A1">
        <w:rPr>
          <w:rFonts w:cs="Calibri"/>
          <w:color w:val="000000"/>
          <w:sz w:val="24"/>
          <w:szCs w:val="24"/>
        </w:rPr>
        <w:t>Kuruluş</w:t>
      </w:r>
      <w:r w:rsidR="00484842" w:rsidRPr="00DB38A1">
        <w:rPr>
          <w:rFonts w:cs="Calibri"/>
          <w:color w:val="000000"/>
          <w:sz w:val="24"/>
          <w:szCs w:val="24"/>
        </w:rPr>
        <w:t xml:space="preserve">̧, kalite </w:t>
      </w:r>
      <w:r w:rsidR="0070792E" w:rsidRPr="00DB38A1">
        <w:rPr>
          <w:rFonts w:cs="Calibri"/>
          <w:color w:val="000000"/>
          <w:sz w:val="24"/>
          <w:szCs w:val="24"/>
        </w:rPr>
        <w:t>güvence</w:t>
      </w:r>
      <w:r w:rsidR="00484842" w:rsidRPr="00DB38A1">
        <w:rPr>
          <w:rFonts w:cs="Calibri"/>
          <w:color w:val="000000"/>
          <w:sz w:val="24"/>
          <w:szCs w:val="24"/>
        </w:rPr>
        <w:t xml:space="preserve"> sistemini açık ve belirgin bir şekilde </w:t>
      </w:r>
      <w:r w:rsidR="0070792E" w:rsidRPr="00DB38A1">
        <w:rPr>
          <w:rFonts w:cs="Calibri"/>
          <w:color w:val="000000"/>
          <w:sz w:val="24"/>
          <w:szCs w:val="24"/>
        </w:rPr>
        <w:t>tanımlamış</w:t>
      </w:r>
      <w:r w:rsidR="00484842" w:rsidRPr="00DB38A1">
        <w:rPr>
          <w:rFonts w:cs="Calibri"/>
          <w:color w:val="000000"/>
          <w:sz w:val="24"/>
          <w:szCs w:val="24"/>
        </w:rPr>
        <w:t xml:space="preserve">̧ olmalı ve kendi kalitesinin </w:t>
      </w:r>
      <w:r w:rsidR="0070792E" w:rsidRPr="00DB38A1">
        <w:rPr>
          <w:rFonts w:cs="Calibri"/>
          <w:color w:val="000000"/>
          <w:sz w:val="24"/>
          <w:szCs w:val="24"/>
        </w:rPr>
        <w:t>güvence</w:t>
      </w:r>
      <w:r w:rsidR="00484842" w:rsidRPr="00DB38A1">
        <w:rPr>
          <w:rFonts w:cs="Calibri"/>
          <w:color w:val="000000"/>
          <w:sz w:val="24"/>
          <w:szCs w:val="24"/>
        </w:rPr>
        <w:t xml:space="preserve"> altına </w:t>
      </w:r>
      <w:r w:rsidR="0070792E" w:rsidRPr="00DB38A1">
        <w:rPr>
          <w:rFonts w:cs="Calibri"/>
          <w:color w:val="000000"/>
          <w:sz w:val="24"/>
          <w:szCs w:val="24"/>
        </w:rPr>
        <w:t>alındığı</w:t>
      </w:r>
      <w:r w:rsidR="00484842" w:rsidRPr="00DB38A1">
        <w:rPr>
          <w:rFonts w:cs="Calibri"/>
          <w:color w:val="000000"/>
          <w:sz w:val="24"/>
          <w:szCs w:val="24"/>
        </w:rPr>
        <w:t xml:space="preserve"> kalite politikasını resmi interne</w:t>
      </w:r>
      <w:r w:rsidR="00B33D90" w:rsidRPr="00DB38A1">
        <w:rPr>
          <w:rFonts w:cs="Calibri"/>
          <w:color w:val="000000"/>
          <w:sz w:val="24"/>
          <w:szCs w:val="24"/>
        </w:rPr>
        <w:t>t sitesinde kamu</w:t>
      </w:r>
      <w:r w:rsidR="00B41680" w:rsidRPr="00DB38A1">
        <w:rPr>
          <w:rFonts w:cs="Calibri"/>
          <w:color w:val="000000"/>
          <w:sz w:val="24"/>
          <w:szCs w:val="24"/>
        </w:rPr>
        <w:t>oyu</w:t>
      </w:r>
      <w:r w:rsidR="00B33D90" w:rsidRPr="00DB38A1">
        <w:rPr>
          <w:rFonts w:cs="Calibri"/>
          <w:color w:val="000000"/>
          <w:sz w:val="24"/>
          <w:szCs w:val="24"/>
        </w:rPr>
        <w:t xml:space="preserve">yla </w:t>
      </w:r>
      <w:r w:rsidR="0070792E" w:rsidRPr="00DB38A1">
        <w:rPr>
          <w:rFonts w:cs="Calibri"/>
          <w:color w:val="000000"/>
          <w:sz w:val="24"/>
          <w:szCs w:val="24"/>
        </w:rPr>
        <w:t>paylaşmalıdır</w:t>
      </w:r>
      <w:r w:rsidR="00B33D90" w:rsidRPr="00DB38A1">
        <w:rPr>
          <w:rFonts w:cs="Calibri"/>
          <w:color w:val="000000"/>
          <w:sz w:val="24"/>
          <w:szCs w:val="24"/>
        </w:rPr>
        <w:t>.</w:t>
      </w:r>
    </w:p>
    <w:p w14:paraId="12882C2E" w14:textId="77777777" w:rsidR="00956DD9" w:rsidRPr="00DB38A1" w:rsidRDefault="00921407" w:rsidP="006E51FF">
      <w:pPr>
        <w:pStyle w:val="RenkliListe-Vurgu1"/>
        <w:numPr>
          <w:ilvl w:val="0"/>
          <w:numId w:val="23"/>
        </w:numPr>
        <w:spacing w:before="120" w:after="120" w:line="360" w:lineRule="auto"/>
        <w:jc w:val="both"/>
        <w:rPr>
          <w:rFonts w:cs="Calibri"/>
          <w:color w:val="000000"/>
          <w:sz w:val="24"/>
          <w:szCs w:val="24"/>
        </w:rPr>
      </w:pPr>
      <w:r w:rsidRPr="00DB38A1">
        <w:rPr>
          <w:rFonts w:cs="Calibri"/>
          <w:i/>
          <w:color w:val="000000"/>
          <w:sz w:val="24"/>
          <w:szCs w:val="24"/>
        </w:rPr>
        <w:t>Etik</w:t>
      </w:r>
      <w:r w:rsidR="0070707A" w:rsidRPr="00DB38A1">
        <w:rPr>
          <w:rFonts w:cs="Calibri"/>
          <w:i/>
          <w:color w:val="000000"/>
          <w:sz w:val="24"/>
          <w:szCs w:val="24"/>
        </w:rPr>
        <w:t>:</w:t>
      </w:r>
      <w:r w:rsidR="0070707A" w:rsidRPr="00DB38A1">
        <w:rPr>
          <w:rFonts w:cs="Calibri"/>
          <w:color w:val="000000"/>
          <w:sz w:val="24"/>
          <w:szCs w:val="24"/>
        </w:rPr>
        <w:t xml:space="preserve"> </w:t>
      </w:r>
      <w:r w:rsidR="00484842" w:rsidRPr="00DB38A1">
        <w:rPr>
          <w:rFonts w:cs="Calibri"/>
          <w:color w:val="000000"/>
          <w:sz w:val="24"/>
          <w:szCs w:val="24"/>
        </w:rPr>
        <w:t>Kuruluş, faaliyetlerinde yer alan tüm personelin yetkin olmasını</w:t>
      </w:r>
      <w:r w:rsidR="00B41680" w:rsidRPr="00DB38A1">
        <w:rPr>
          <w:rFonts w:cs="Calibri"/>
          <w:color w:val="000000"/>
          <w:sz w:val="24"/>
          <w:szCs w:val="24"/>
        </w:rPr>
        <w:t xml:space="preserve"> ve</w:t>
      </w:r>
      <w:r w:rsidR="00484842" w:rsidRPr="00DB38A1">
        <w:rPr>
          <w:rFonts w:cs="Calibri"/>
          <w:color w:val="000000"/>
          <w:sz w:val="24"/>
          <w:szCs w:val="24"/>
        </w:rPr>
        <w:t xml:space="preserve"> personelin etik kurallara uygun ol</w:t>
      </w:r>
      <w:r w:rsidR="00B33D90" w:rsidRPr="00DB38A1">
        <w:rPr>
          <w:rFonts w:cs="Calibri"/>
          <w:color w:val="000000"/>
          <w:sz w:val="24"/>
          <w:szCs w:val="24"/>
        </w:rPr>
        <w:t>arak hareket etmesini sağlamalıdır.</w:t>
      </w:r>
    </w:p>
    <w:p w14:paraId="0D139696" w14:textId="77777777" w:rsidR="00956DD9" w:rsidRPr="00DB38A1" w:rsidRDefault="0070707A" w:rsidP="006E51FF">
      <w:pPr>
        <w:pStyle w:val="RenkliListe-Vurgu1"/>
        <w:numPr>
          <w:ilvl w:val="0"/>
          <w:numId w:val="23"/>
        </w:numPr>
        <w:spacing w:before="120" w:after="120" w:line="360" w:lineRule="auto"/>
        <w:jc w:val="both"/>
        <w:rPr>
          <w:rFonts w:cs="Calibri"/>
          <w:color w:val="000000"/>
          <w:sz w:val="24"/>
          <w:szCs w:val="24"/>
        </w:rPr>
      </w:pPr>
      <w:r w:rsidRPr="00DB38A1">
        <w:rPr>
          <w:rFonts w:cs="Calibri"/>
          <w:i/>
          <w:color w:val="000000"/>
          <w:sz w:val="24"/>
          <w:szCs w:val="24"/>
        </w:rPr>
        <w:lastRenderedPageBreak/>
        <w:t xml:space="preserve">Geri </w:t>
      </w:r>
      <w:r w:rsidR="00B41680" w:rsidRPr="00DB38A1">
        <w:rPr>
          <w:rFonts w:cs="Calibri"/>
          <w:i/>
          <w:color w:val="000000"/>
          <w:sz w:val="24"/>
          <w:szCs w:val="24"/>
        </w:rPr>
        <w:t>B</w:t>
      </w:r>
      <w:r w:rsidRPr="00DB38A1">
        <w:rPr>
          <w:rFonts w:cs="Calibri"/>
          <w:i/>
          <w:color w:val="000000"/>
          <w:sz w:val="24"/>
          <w:szCs w:val="24"/>
        </w:rPr>
        <w:t>esleme:</w:t>
      </w:r>
      <w:r w:rsidRPr="00DB38A1">
        <w:rPr>
          <w:rFonts w:cs="Calibri"/>
          <w:color w:val="000000"/>
          <w:sz w:val="24"/>
          <w:szCs w:val="24"/>
        </w:rPr>
        <w:t xml:space="preserve"> </w:t>
      </w:r>
      <w:r w:rsidR="00484842" w:rsidRPr="00DB38A1">
        <w:rPr>
          <w:rFonts w:cs="Calibri"/>
          <w:color w:val="000000"/>
          <w:sz w:val="24"/>
          <w:szCs w:val="24"/>
        </w:rPr>
        <w:t>Kuruluş, kendi içerisinde sürekli iyileştirmeyi amaçlayan iç ve dış geri besle</w:t>
      </w:r>
      <w:r w:rsidR="00B33D90" w:rsidRPr="00DB38A1">
        <w:rPr>
          <w:rFonts w:cs="Calibri"/>
          <w:color w:val="000000"/>
          <w:sz w:val="24"/>
          <w:szCs w:val="24"/>
        </w:rPr>
        <w:t>me mekanizmalarına sahip olmalıdır.</w:t>
      </w:r>
    </w:p>
    <w:p w14:paraId="4384C2F9" w14:textId="77777777" w:rsidR="00956DD9" w:rsidRPr="00DB38A1" w:rsidRDefault="0070707A" w:rsidP="0089469B">
      <w:pPr>
        <w:spacing w:before="120" w:after="120" w:line="360" w:lineRule="auto"/>
        <w:ind w:firstLine="567"/>
        <w:jc w:val="both"/>
        <w:rPr>
          <w:rFonts w:cs="Calibri"/>
          <w:color w:val="000000"/>
          <w:sz w:val="24"/>
          <w:szCs w:val="24"/>
        </w:rPr>
      </w:pPr>
      <w:r w:rsidRPr="00DB38A1">
        <w:rPr>
          <w:rFonts w:cs="Calibri"/>
          <w:color w:val="000000"/>
          <w:sz w:val="24"/>
          <w:szCs w:val="24"/>
        </w:rPr>
        <w:t>Yukarıda belirtilen husus</w:t>
      </w:r>
      <w:r w:rsidR="003069C1" w:rsidRPr="00DB38A1">
        <w:rPr>
          <w:rFonts w:cs="Calibri"/>
          <w:color w:val="000000"/>
          <w:sz w:val="24"/>
          <w:szCs w:val="24"/>
        </w:rPr>
        <w:t>l</w:t>
      </w:r>
      <w:r w:rsidRPr="00DB38A1">
        <w:rPr>
          <w:rFonts w:cs="Calibri"/>
          <w:color w:val="000000"/>
          <w:sz w:val="24"/>
          <w:szCs w:val="24"/>
        </w:rPr>
        <w:t>a</w:t>
      </w:r>
      <w:r w:rsidR="003069C1" w:rsidRPr="00DB38A1">
        <w:rPr>
          <w:rFonts w:cs="Calibri"/>
          <w:color w:val="000000"/>
          <w:sz w:val="24"/>
          <w:szCs w:val="24"/>
        </w:rPr>
        <w:t>ra</w:t>
      </w:r>
      <w:r w:rsidRPr="00DB38A1">
        <w:rPr>
          <w:rFonts w:cs="Calibri"/>
          <w:color w:val="000000"/>
          <w:sz w:val="24"/>
          <w:szCs w:val="24"/>
        </w:rPr>
        <w:t xml:space="preserve"> ilişkin yapılan uygulama ve çalışmaların kanıtlar ile desteklenmesi beklenmektedir. Bu kapsamda beklenen kanıtlar aşağıda listelenmiştir:</w:t>
      </w:r>
    </w:p>
    <w:p w14:paraId="57389310" w14:textId="77777777" w:rsidR="00956DD9" w:rsidRPr="00DB38A1" w:rsidRDefault="00484842" w:rsidP="006E51FF">
      <w:pPr>
        <w:pStyle w:val="RenkliListe-Vurgu1"/>
        <w:numPr>
          <w:ilvl w:val="1"/>
          <w:numId w:val="19"/>
        </w:numPr>
        <w:spacing w:before="120" w:after="120" w:line="360" w:lineRule="auto"/>
        <w:jc w:val="both"/>
        <w:rPr>
          <w:rFonts w:cs="Calibri"/>
          <w:color w:val="000000"/>
          <w:sz w:val="24"/>
          <w:szCs w:val="24"/>
        </w:rPr>
      </w:pPr>
      <w:r w:rsidRPr="00DB38A1">
        <w:rPr>
          <w:rFonts w:cs="Calibri"/>
          <w:color w:val="000000"/>
          <w:sz w:val="24"/>
          <w:szCs w:val="24"/>
        </w:rPr>
        <w:t>Kuruluşun kalite politikası</w:t>
      </w:r>
      <w:r w:rsidR="00B201A6" w:rsidRPr="00DB38A1">
        <w:rPr>
          <w:rFonts w:cs="Calibri"/>
          <w:color w:val="000000"/>
          <w:sz w:val="24"/>
          <w:szCs w:val="24"/>
        </w:rPr>
        <w:t>,</w:t>
      </w:r>
    </w:p>
    <w:p w14:paraId="306EA707" w14:textId="77777777" w:rsidR="00956DD9" w:rsidRPr="00DB38A1" w:rsidRDefault="00484842" w:rsidP="006E51FF">
      <w:pPr>
        <w:pStyle w:val="RenkliListe-Vurgu1"/>
        <w:numPr>
          <w:ilvl w:val="1"/>
          <w:numId w:val="19"/>
        </w:numPr>
        <w:spacing w:before="120" w:after="120" w:line="360" w:lineRule="auto"/>
        <w:jc w:val="both"/>
        <w:rPr>
          <w:rFonts w:cs="Calibri"/>
          <w:color w:val="000000"/>
          <w:sz w:val="24"/>
          <w:szCs w:val="24"/>
        </w:rPr>
      </w:pPr>
      <w:r w:rsidRPr="00DB38A1">
        <w:rPr>
          <w:rFonts w:cs="Calibri"/>
          <w:color w:val="000000"/>
          <w:sz w:val="24"/>
          <w:szCs w:val="24"/>
        </w:rPr>
        <w:t>Kuruluşun iç kalite güvence sisteminin varlığına ilişkin kanıtlar</w:t>
      </w:r>
      <w:r w:rsidR="00B201A6" w:rsidRPr="00DB38A1">
        <w:rPr>
          <w:rFonts w:cs="Calibri"/>
          <w:color w:val="000000"/>
          <w:sz w:val="24"/>
          <w:szCs w:val="24"/>
        </w:rPr>
        <w:t>,</w:t>
      </w:r>
    </w:p>
    <w:p w14:paraId="200A85B2" w14:textId="77777777" w:rsidR="00956DD9" w:rsidRPr="00DB38A1" w:rsidRDefault="00484842" w:rsidP="006E51FF">
      <w:pPr>
        <w:pStyle w:val="RenkliListe-Vurgu1"/>
        <w:numPr>
          <w:ilvl w:val="1"/>
          <w:numId w:val="19"/>
        </w:numPr>
        <w:spacing w:before="120" w:after="120" w:line="360" w:lineRule="auto"/>
        <w:jc w:val="both"/>
        <w:rPr>
          <w:rFonts w:cs="Calibri"/>
          <w:color w:val="000000"/>
          <w:sz w:val="24"/>
          <w:szCs w:val="24"/>
        </w:rPr>
      </w:pPr>
      <w:r w:rsidRPr="00DB38A1">
        <w:rPr>
          <w:rFonts w:cs="Calibri"/>
          <w:color w:val="000000"/>
          <w:sz w:val="24"/>
          <w:szCs w:val="24"/>
        </w:rPr>
        <w:t>Kuruluşun etik kuralları</w:t>
      </w:r>
      <w:r w:rsidR="00B201A6" w:rsidRPr="00DB38A1">
        <w:rPr>
          <w:rFonts w:cs="Calibri"/>
          <w:color w:val="000000"/>
          <w:sz w:val="24"/>
          <w:szCs w:val="24"/>
        </w:rPr>
        <w:t>,</w:t>
      </w:r>
    </w:p>
    <w:p w14:paraId="4EB7C273" w14:textId="77777777" w:rsidR="00956DD9" w:rsidRPr="00DB38A1" w:rsidRDefault="00484842" w:rsidP="006E51FF">
      <w:pPr>
        <w:pStyle w:val="RenkliListe-Vurgu1"/>
        <w:numPr>
          <w:ilvl w:val="1"/>
          <w:numId w:val="19"/>
        </w:numPr>
        <w:spacing w:before="120" w:after="120" w:line="360" w:lineRule="auto"/>
        <w:jc w:val="both"/>
        <w:rPr>
          <w:rFonts w:cs="Calibri"/>
          <w:color w:val="000000"/>
          <w:sz w:val="24"/>
          <w:szCs w:val="24"/>
        </w:rPr>
      </w:pPr>
      <w:r w:rsidRPr="00DB38A1">
        <w:rPr>
          <w:rFonts w:cs="Calibri"/>
          <w:color w:val="000000"/>
          <w:sz w:val="24"/>
          <w:szCs w:val="24"/>
        </w:rPr>
        <w:t>Kuruluşun değerlendirme sonuçları, düzenlediği değerlendirici eğitimleri, yükseköğretim kurumlarına yönelik eğitimler vb. süreçler kapsamında geri bildirimlerin alınmasına ve iyileştirmelerin sağlanmasına</w:t>
      </w:r>
      <w:r w:rsidR="003069C1" w:rsidRPr="00DB38A1">
        <w:rPr>
          <w:rFonts w:cs="Calibri"/>
          <w:color w:val="000000"/>
          <w:sz w:val="24"/>
          <w:szCs w:val="24"/>
        </w:rPr>
        <w:t xml:space="preserve"> ilişkin</w:t>
      </w:r>
      <w:r w:rsidRPr="00DB38A1">
        <w:rPr>
          <w:rFonts w:cs="Calibri"/>
          <w:color w:val="000000"/>
          <w:sz w:val="24"/>
          <w:szCs w:val="24"/>
        </w:rPr>
        <w:t xml:space="preserve"> kanıtlar</w:t>
      </w:r>
      <w:r w:rsidR="00B201A6" w:rsidRPr="00DB38A1">
        <w:rPr>
          <w:rFonts w:cs="Calibri"/>
          <w:color w:val="000000"/>
          <w:sz w:val="24"/>
          <w:szCs w:val="24"/>
        </w:rPr>
        <w:t>.</w:t>
      </w:r>
    </w:p>
    <w:p w14:paraId="7AAB85DF" w14:textId="77777777" w:rsidR="00FE6A11" w:rsidRPr="00DB38A1" w:rsidRDefault="00335952" w:rsidP="00CF0172">
      <w:pPr>
        <w:spacing w:before="120" w:after="120" w:line="360" w:lineRule="auto"/>
        <w:jc w:val="both"/>
        <w:rPr>
          <w:rFonts w:cs="Calibri"/>
          <w:b/>
          <w:color w:val="000000"/>
          <w:sz w:val="24"/>
          <w:szCs w:val="24"/>
          <w:u w:val="single"/>
        </w:rPr>
      </w:pPr>
      <w:r w:rsidRPr="00DB38A1">
        <w:rPr>
          <w:rFonts w:cs="Calibri"/>
          <w:b/>
          <w:color w:val="000000"/>
          <w:sz w:val="24"/>
          <w:szCs w:val="24"/>
        </w:rPr>
        <w:t>1.</w:t>
      </w:r>
      <w:r w:rsidR="00484842" w:rsidRPr="00DB38A1">
        <w:rPr>
          <w:rFonts w:cs="Calibri"/>
          <w:b/>
          <w:color w:val="000000"/>
          <w:sz w:val="24"/>
          <w:szCs w:val="24"/>
        </w:rPr>
        <w:t>1.</w:t>
      </w:r>
      <w:r w:rsidR="00652399" w:rsidRPr="00DB38A1">
        <w:rPr>
          <w:rFonts w:cs="Calibri"/>
          <w:b/>
          <w:color w:val="000000"/>
          <w:sz w:val="24"/>
          <w:szCs w:val="24"/>
        </w:rPr>
        <w:t>7</w:t>
      </w:r>
      <w:r w:rsidR="00484842" w:rsidRPr="00DB38A1">
        <w:rPr>
          <w:rFonts w:cs="Calibri"/>
          <w:b/>
          <w:color w:val="000000"/>
          <w:sz w:val="24"/>
          <w:szCs w:val="24"/>
        </w:rPr>
        <w:t>.</w:t>
      </w:r>
      <w:r w:rsidR="00484842" w:rsidRPr="00DB38A1">
        <w:rPr>
          <w:rFonts w:cs="Calibri"/>
          <w:color w:val="000000"/>
          <w:sz w:val="24"/>
          <w:szCs w:val="24"/>
        </w:rPr>
        <w:t> </w:t>
      </w:r>
      <w:r w:rsidR="00484842" w:rsidRPr="00DB38A1">
        <w:rPr>
          <w:rFonts w:cs="Calibri"/>
          <w:b/>
          <w:color w:val="000000"/>
          <w:sz w:val="24"/>
          <w:szCs w:val="24"/>
          <w:u w:val="single"/>
        </w:rPr>
        <w:t>Kuruluş, faaliyetlerinin ulusal ve uluslararası standartlara (özellikle ESG) uyumluluklarının değerlendirilmesi ve kalite güvence sisteminin sürekli iyileştirilmesi için dış değerlendirme süreçlerine dâhil olmalıdır.</w:t>
      </w:r>
    </w:p>
    <w:p w14:paraId="213BC2E3" w14:textId="77777777" w:rsidR="00F11E06" w:rsidRPr="00DB38A1" w:rsidRDefault="00F11E06" w:rsidP="00CF0172">
      <w:pPr>
        <w:spacing w:before="120" w:after="120" w:line="360" w:lineRule="auto"/>
        <w:jc w:val="both"/>
        <w:rPr>
          <w:rFonts w:cs="Calibri"/>
          <w:color w:val="000000"/>
          <w:sz w:val="24"/>
          <w:szCs w:val="24"/>
        </w:rPr>
      </w:pPr>
      <w:r w:rsidRPr="00DB38A1">
        <w:rPr>
          <w:rFonts w:cs="Calibri"/>
          <w:color w:val="000000"/>
          <w:sz w:val="24"/>
          <w:szCs w:val="24"/>
        </w:rPr>
        <w:tab/>
        <w:t>Kuruluş, dış değerlendirme süreçlerine dahil olduğunu aşağıdaki hususa dayalı olarak ortaya koymalıdır:</w:t>
      </w:r>
    </w:p>
    <w:p w14:paraId="0CB03025" w14:textId="77777777" w:rsidR="00BC0162" w:rsidRPr="00DB38A1" w:rsidRDefault="00B41680" w:rsidP="0089469B">
      <w:pPr>
        <w:spacing w:before="120" w:after="120" w:line="360" w:lineRule="auto"/>
        <w:ind w:firstLine="567"/>
        <w:jc w:val="both"/>
        <w:rPr>
          <w:rFonts w:cs="Calibri"/>
          <w:color w:val="000000"/>
          <w:sz w:val="24"/>
          <w:szCs w:val="24"/>
        </w:rPr>
      </w:pPr>
      <w:r w:rsidRPr="00DB38A1">
        <w:rPr>
          <w:rFonts w:cs="Calibri"/>
          <w:i/>
          <w:color w:val="000000"/>
          <w:sz w:val="24"/>
          <w:szCs w:val="24"/>
        </w:rPr>
        <w:t xml:space="preserve">Dış Değerlendirme: </w:t>
      </w:r>
      <w:r w:rsidR="007F7BC7" w:rsidRPr="00DB38A1">
        <w:rPr>
          <w:rFonts w:cs="Calibri"/>
          <w:color w:val="000000"/>
          <w:sz w:val="24"/>
          <w:szCs w:val="24"/>
        </w:rPr>
        <w:t>Kuruluş politika</w:t>
      </w:r>
      <w:r w:rsidR="003069C1" w:rsidRPr="00DB38A1">
        <w:rPr>
          <w:rFonts w:cs="Calibri"/>
          <w:color w:val="000000"/>
          <w:sz w:val="24"/>
          <w:szCs w:val="24"/>
        </w:rPr>
        <w:t>sının</w:t>
      </w:r>
      <w:r w:rsidR="007F7BC7" w:rsidRPr="00DB38A1">
        <w:rPr>
          <w:rFonts w:cs="Calibri"/>
          <w:color w:val="000000"/>
          <w:sz w:val="24"/>
          <w:szCs w:val="24"/>
        </w:rPr>
        <w:t xml:space="preserve"> ve faaliyetlerinin gözden geçirilmesi amacıyla düzenli olarak dış değerlendirme süreçlerine dâhil olmalıdır.</w:t>
      </w:r>
    </w:p>
    <w:p w14:paraId="5E33BF53" w14:textId="77777777" w:rsidR="00652399" w:rsidRPr="00DB38A1" w:rsidRDefault="00652399" w:rsidP="0089469B">
      <w:pPr>
        <w:spacing w:before="120" w:after="120" w:line="360" w:lineRule="auto"/>
        <w:ind w:firstLine="567"/>
        <w:jc w:val="both"/>
        <w:rPr>
          <w:rFonts w:cs="Calibri"/>
          <w:color w:val="000000"/>
          <w:sz w:val="24"/>
          <w:szCs w:val="24"/>
        </w:rPr>
      </w:pPr>
      <w:r w:rsidRPr="00DB38A1">
        <w:rPr>
          <w:rFonts w:cs="Calibri"/>
          <w:color w:val="000000"/>
          <w:sz w:val="24"/>
          <w:szCs w:val="24"/>
        </w:rPr>
        <w:t>Yukarıda belirtilen hususa ilişkin yapılan uygulama ve çalışmaların kanıtlar ile desteklenmesi beklenmektedir. Bu kapsamda beklenen kanıtlar aşağıda listelenmiştir:</w:t>
      </w:r>
    </w:p>
    <w:p w14:paraId="023FC2BA" w14:textId="77777777" w:rsidR="00652399" w:rsidRPr="00DB38A1" w:rsidRDefault="00652399" w:rsidP="006E51FF">
      <w:pPr>
        <w:pStyle w:val="RenkliListe-Vurgu1"/>
        <w:numPr>
          <w:ilvl w:val="1"/>
          <w:numId w:val="19"/>
        </w:numPr>
        <w:spacing w:before="120" w:after="120" w:line="360" w:lineRule="auto"/>
        <w:jc w:val="both"/>
        <w:rPr>
          <w:rFonts w:cs="Calibri"/>
          <w:color w:val="000000"/>
          <w:sz w:val="24"/>
          <w:szCs w:val="24"/>
        </w:rPr>
      </w:pPr>
      <w:r w:rsidRPr="00DB38A1">
        <w:rPr>
          <w:rFonts w:cs="Calibri"/>
          <w:color w:val="000000"/>
          <w:sz w:val="24"/>
          <w:szCs w:val="24"/>
        </w:rPr>
        <w:t>Dış değerlendirme sürecine ilişkin bilgi ve belgeler.</w:t>
      </w:r>
    </w:p>
    <w:p w14:paraId="631DF870" w14:textId="77777777" w:rsidR="007F7BC7" w:rsidRPr="00DB38A1" w:rsidRDefault="007F7BC7" w:rsidP="0089469B">
      <w:pPr>
        <w:pStyle w:val="RenkliListe-Vurgu1"/>
        <w:tabs>
          <w:tab w:val="left" w:pos="2340"/>
        </w:tabs>
        <w:spacing w:before="120" w:after="120" w:line="360" w:lineRule="auto"/>
        <w:ind w:left="0" w:firstLine="567"/>
        <w:jc w:val="both"/>
        <w:rPr>
          <w:rFonts w:cs="Calibri"/>
          <w:color w:val="000000"/>
          <w:sz w:val="24"/>
          <w:szCs w:val="24"/>
        </w:rPr>
      </w:pPr>
    </w:p>
    <w:p w14:paraId="0FD0DA9A" w14:textId="77777777" w:rsidR="00956DD9" w:rsidRPr="00DB38A1" w:rsidRDefault="00484842" w:rsidP="0089469B">
      <w:pPr>
        <w:pStyle w:val="Balk2"/>
        <w:spacing w:before="120" w:after="120" w:line="360" w:lineRule="auto"/>
        <w:ind w:left="0" w:firstLine="567"/>
      </w:pPr>
      <w:bookmarkStart w:id="12" w:name="_Toc531720323"/>
      <w:bookmarkStart w:id="13" w:name="_Toc38540787"/>
      <w:r w:rsidRPr="00DB38A1">
        <w:t>Uluslararası Dış Değerlendirme ve Akreditasyon Kuruluşlarının Tanınmasına İlişkin Ölçütler</w:t>
      </w:r>
      <w:bookmarkEnd w:id="12"/>
      <w:bookmarkEnd w:id="13"/>
    </w:p>
    <w:p w14:paraId="5A5EFE5D" w14:textId="77777777" w:rsidR="00956DD9" w:rsidRPr="00DB38A1" w:rsidRDefault="00B41680" w:rsidP="0089469B">
      <w:pPr>
        <w:pStyle w:val="RenkliListe-Vurgu1"/>
        <w:spacing w:before="120" w:after="120" w:line="360" w:lineRule="auto"/>
        <w:ind w:left="0" w:firstLine="567"/>
        <w:jc w:val="both"/>
        <w:rPr>
          <w:rFonts w:cs="Calibri"/>
          <w:color w:val="000000"/>
          <w:sz w:val="24"/>
          <w:szCs w:val="24"/>
        </w:rPr>
      </w:pPr>
      <w:r w:rsidRPr="00DB38A1">
        <w:rPr>
          <w:rFonts w:cs="Calibri"/>
          <w:color w:val="000000"/>
          <w:sz w:val="24"/>
          <w:szCs w:val="24"/>
        </w:rPr>
        <w:t>Uluslararası kuruluşlar</w:t>
      </w:r>
      <w:r w:rsidR="001D716F" w:rsidRPr="00DB38A1">
        <w:rPr>
          <w:rFonts w:cs="Calibri"/>
          <w:color w:val="000000"/>
          <w:sz w:val="24"/>
          <w:szCs w:val="24"/>
        </w:rPr>
        <w:t>,</w:t>
      </w:r>
      <w:r w:rsidRPr="00DB38A1">
        <w:rPr>
          <w:rFonts w:cs="Calibri"/>
          <w:color w:val="000000"/>
          <w:sz w:val="24"/>
          <w:szCs w:val="24"/>
        </w:rPr>
        <w:t xml:space="preserve"> tanınma sürecine ilişkin yetkinliğini aşağıdaki hususları göz önünde bulundurarak ortaya koymalıdır:</w:t>
      </w:r>
    </w:p>
    <w:p w14:paraId="09512D60" w14:textId="77777777" w:rsidR="00B13A51" w:rsidRPr="00DB38A1" w:rsidRDefault="00335952" w:rsidP="00B13A51">
      <w:pPr>
        <w:spacing w:before="120" w:after="120"/>
        <w:rPr>
          <w:rFonts w:cs="Calibri"/>
          <w:b/>
          <w:color w:val="000000"/>
          <w:sz w:val="24"/>
          <w:szCs w:val="24"/>
        </w:rPr>
      </w:pPr>
      <w:r w:rsidRPr="00DB38A1">
        <w:rPr>
          <w:rFonts w:cs="Calibri"/>
          <w:b/>
          <w:color w:val="000000"/>
          <w:sz w:val="24"/>
          <w:szCs w:val="24"/>
        </w:rPr>
        <w:t>1</w:t>
      </w:r>
      <w:r w:rsidR="00484842" w:rsidRPr="00DB38A1">
        <w:rPr>
          <w:rFonts w:cs="Calibri"/>
          <w:b/>
          <w:color w:val="000000"/>
          <w:sz w:val="24"/>
          <w:szCs w:val="24"/>
        </w:rPr>
        <w:t>.2.1.</w:t>
      </w:r>
      <w:r w:rsidR="00484842" w:rsidRPr="00DB38A1">
        <w:rPr>
          <w:rFonts w:cs="Calibri"/>
          <w:b/>
          <w:color w:val="000000"/>
          <w:sz w:val="24"/>
          <w:szCs w:val="24"/>
        </w:rPr>
        <w:tab/>
      </w:r>
      <w:r w:rsidR="00B13A51" w:rsidRPr="00DB38A1">
        <w:rPr>
          <w:rFonts w:cs="Calibri"/>
          <w:b/>
          <w:color w:val="000000"/>
          <w:sz w:val="24"/>
          <w:szCs w:val="24"/>
          <w:u w:val="single"/>
        </w:rPr>
        <w:t>Kalite güvencesi faaliyetleri</w:t>
      </w:r>
    </w:p>
    <w:p w14:paraId="0A466B75" w14:textId="77777777" w:rsidR="00B13A51" w:rsidRPr="00DB38A1" w:rsidRDefault="00B13A51" w:rsidP="00742EDA">
      <w:pPr>
        <w:spacing w:before="120" w:after="120" w:line="360" w:lineRule="auto"/>
        <w:ind w:firstLine="708"/>
        <w:jc w:val="both"/>
        <w:rPr>
          <w:rFonts w:cs="Calibri"/>
          <w:color w:val="000000"/>
          <w:sz w:val="24"/>
          <w:szCs w:val="24"/>
        </w:rPr>
      </w:pPr>
      <w:r w:rsidRPr="00DB38A1">
        <w:rPr>
          <w:rFonts w:cs="Calibri"/>
          <w:color w:val="000000"/>
          <w:sz w:val="24"/>
          <w:szCs w:val="24"/>
        </w:rPr>
        <w:t>Kuruluş</w:t>
      </w:r>
      <w:r w:rsidR="00D63F68" w:rsidRPr="00DB38A1">
        <w:rPr>
          <w:rFonts w:cs="Calibri"/>
          <w:color w:val="000000"/>
          <w:sz w:val="24"/>
          <w:szCs w:val="24"/>
        </w:rPr>
        <w:t>,</w:t>
      </w:r>
      <w:r w:rsidRPr="00DB38A1">
        <w:rPr>
          <w:rFonts w:cs="Calibri"/>
          <w:color w:val="000000"/>
          <w:sz w:val="24"/>
          <w:szCs w:val="24"/>
        </w:rPr>
        <w:t xml:space="preserve"> kalite güvencesi faaliyetlerini düzenli olarak ve paydaşların katılımı ile yürütmeli</w:t>
      </w:r>
      <w:r w:rsidR="00D63F68" w:rsidRPr="00DB38A1">
        <w:rPr>
          <w:rFonts w:cs="Calibri"/>
          <w:color w:val="000000"/>
          <w:sz w:val="24"/>
          <w:szCs w:val="24"/>
        </w:rPr>
        <w:t xml:space="preserve"> ve </w:t>
      </w:r>
      <w:r w:rsidRPr="00DB38A1">
        <w:rPr>
          <w:rFonts w:cs="Calibri"/>
          <w:color w:val="000000"/>
          <w:sz w:val="24"/>
          <w:szCs w:val="24"/>
        </w:rPr>
        <w:t>kalite güvencesi faaliyetlerini aşağıdaki hususlara dayalı olarak ortaya koymalıdır:</w:t>
      </w:r>
    </w:p>
    <w:p w14:paraId="4A952817" w14:textId="77777777" w:rsidR="00B13A51" w:rsidRPr="00DB38A1" w:rsidRDefault="00B13A51" w:rsidP="006E51FF">
      <w:pPr>
        <w:pStyle w:val="NormalWeb"/>
        <w:numPr>
          <w:ilvl w:val="0"/>
          <w:numId w:val="35"/>
        </w:numPr>
        <w:spacing w:before="0" w:beforeAutospacing="0" w:after="0" w:afterAutospacing="0" w:line="276" w:lineRule="auto"/>
        <w:jc w:val="both"/>
        <w:rPr>
          <w:rFonts w:ascii="Calibri" w:eastAsia="Calibri" w:hAnsi="Calibri" w:cs="Calibri"/>
          <w:color w:val="000000"/>
          <w:lang w:eastAsia="en-US"/>
        </w:rPr>
      </w:pPr>
      <w:r w:rsidRPr="00DB38A1">
        <w:rPr>
          <w:rFonts w:ascii="Calibri" w:eastAsia="Calibri" w:hAnsi="Calibri" w:cs="Calibri"/>
          <w:color w:val="000000"/>
          <w:lang w:eastAsia="en-US"/>
        </w:rPr>
        <w:lastRenderedPageBreak/>
        <w:t>Kuruluş misyon ve hedefleri doğrultusunda program akreditasyonu faaliyetlerini açık ve belirgin bir biçimde tanımlamalı,</w:t>
      </w:r>
    </w:p>
    <w:p w14:paraId="572FEA39" w14:textId="77777777" w:rsidR="00B13A51" w:rsidRPr="00DB38A1" w:rsidRDefault="00B13A51" w:rsidP="006E51FF">
      <w:pPr>
        <w:pStyle w:val="NormalWeb"/>
        <w:numPr>
          <w:ilvl w:val="0"/>
          <w:numId w:val="35"/>
        </w:numPr>
        <w:spacing w:before="0" w:beforeAutospacing="0" w:after="0" w:afterAutospacing="0" w:line="276" w:lineRule="auto"/>
        <w:jc w:val="both"/>
        <w:rPr>
          <w:rFonts w:ascii="Calibri" w:eastAsia="Calibri" w:hAnsi="Calibri" w:cs="Calibri"/>
          <w:color w:val="000000"/>
          <w:lang w:eastAsia="en-US"/>
        </w:rPr>
      </w:pPr>
      <w:r w:rsidRPr="00DB38A1">
        <w:rPr>
          <w:rFonts w:ascii="Calibri" w:eastAsia="Calibri" w:hAnsi="Calibri" w:cs="Calibri"/>
          <w:color w:val="000000"/>
          <w:lang w:eastAsia="en-US"/>
        </w:rPr>
        <w:t>Kuruluş süreç ve uygulamalarında paydaşların temsiline yer vermeli,</w:t>
      </w:r>
    </w:p>
    <w:p w14:paraId="64396DD0" w14:textId="77777777" w:rsidR="00B13A51" w:rsidRPr="00DB38A1" w:rsidRDefault="00B13A51" w:rsidP="006E51FF">
      <w:pPr>
        <w:pStyle w:val="NormalWeb"/>
        <w:numPr>
          <w:ilvl w:val="0"/>
          <w:numId w:val="35"/>
        </w:numPr>
        <w:spacing w:before="0" w:beforeAutospacing="0" w:after="0" w:afterAutospacing="0" w:line="276" w:lineRule="auto"/>
        <w:jc w:val="both"/>
        <w:rPr>
          <w:rFonts w:ascii="Calibri" w:eastAsia="Calibri" w:hAnsi="Calibri" w:cs="Calibri"/>
          <w:color w:val="000000"/>
          <w:lang w:eastAsia="en-US"/>
        </w:rPr>
      </w:pPr>
      <w:r w:rsidRPr="00DB38A1">
        <w:rPr>
          <w:rFonts w:ascii="Calibri" w:eastAsia="Calibri" w:hAnsi="Calibri" w:cs="Calibri"/>
          <w:color w:val="000000"/>
          <w:lang w:eastAsia="en-US"/>
        </w:rPr>
        <w:t>Kuruluş akreditasyon sürecin</w:t>
      </w:r>
      <w:r w:rsidR="003B0776" w:rsidRPr="00DB38A1">
        <w:rPr>
          <w:rFonts w:ascii="Calibri" w:eastAsia="Calibri" w:hAnsi="Calibri" w:cs="Calibri"/>
          <w:color w:val="000000"/>
          <w:lang w:eastAsia="en-US"/>
        </w:rPr>
        <w:t>de kullanılacak olan dokümanları</w:t>
      </w:r>
      <w:r w:rsidRPr="00DB38A1">
        <w:rPr>
          <w:rFonts w:ascii="Calibri" w:eastAsia="Calibri" w:hAnsi="Calibri" w:cs="Calibri"/>
          <w:color w:val="000000"/>
          <w:lang w:eastAsia="en-US"/>
        </w:rPr>
        <w:t xml:space="preserve"> web sayfasından yayımlamalı,</w:t>
      </w:r>
    </w:p>
    <w:p w14:paraId="0A36ADFD" w14:textId="77777777" w:rsidR="00B13A51" w:rsidRPr="00DB38A1" w:rsidRDefault="00B13A51" w:rsidP="006E51FF">
      <w:pPr>
        <w:pStyle w:val="NormalWeb"/>
        <w:numPr>
          <w:ilvl w:val="0"/>
          <w:numId w:val="35"/>
        </w:numPr>
        <w:spacing w:before="0" w:beforeAutospacing="0" w:after="0" w:afterAutospacing="0" w:line="276" w:lineRule="auto"/>
        <w:jc w:val="both"/>
        <w:rPr>
          <w:rFonts w:ascii="Calibri" w:eastAsia="Calibri" w:hAnsi="Calibri" w:cs="Calibri"/>
          <w:color w:val="000000"/>
          <w:lang w:eastAsia="en-US"/>
        </w:rPr>
      </w:pPr>
      <w:r w:rsidRPr="00DB38A1">
        <w:rPr>
          <w:rFonts w:ascii="Calibri" w:eastAsia="Calibri" w:hAnsi="Calibri" w:cs="Calibri"/>
          <w:color w:val="000000"/>
          <w:lang w:eastAsia="en-US"/>
        </w:rPr>
        <w:t>Kuruluş akreditasyon değerlendirme sonuçlarını ilan etmeli,</w:t>
      </w:r>
    </w:p>
    <w:p w14:paraId="6EBD8C30" w14:textId="77777777" w:rsidR="00B13A51" w:rsidRPr="00DB38A1" w:rsidRDefault="00B13A51" w:rsidP="006E51FF">
      <w:pPr>
        <w:pStyle w:val="NormalWeb"/>
        <w:numPr>
          <w:ilvl w:val="0"/>
          <w:numId w:val="35"/>
        </w:numPr>
        <w:spacing w:before="0" w:beforeAutospacing="0" w:after="0" w:afterAutospacing="0" w:line="276" w:lineRule="auto"/>
        <w:jc w:val="both"/>
        <w:rPr>
          <w:rFonts w:ascii="Calibri" w:eastAsia="Calibri" w:hAnsi="Calibri" w:cs="Calibri"/>
          <w:color w:val="000000"/>
          <w:lang w:eastAsia="en-US"/>
        </w:rPr>
      </w:pPr>
      <w:r w:rsidRPr="00DB38A1">
        <w:rPr>
          <w:rFonts w:ascii="Calibri" w:eastAsia="Calibri" w:hAnsi="Calibri" w:cs="Calibri"/>
          <w:color w:val="000000"/>
          <w:lang w:eastAsia="en-US"/>
        </w:rPr>
        <w:t>Kuruluş itiraz değerlendirme süreçlerini açık ve belirgin bir biçimde tanımlamalı</w:t>
      </w:r>
      <w:r w:rsidR="00D63F68" w:rsidRPr="00DB38A1">
        <w:rPr>
          <w:rFonts w:ascii="Calibri" w:eastAsia="Calibri" w:hAnsi="Calibri" w:cs="Calibri"/>
          <w:color w:val="000000"/>
          <w:lang w:eastAsia="en-US"/>
        </w:rPr>
        <w:t>.</w:t>
      </w:r>
    </w:p>
    <w:p w14:paraId="78B80000" w14:textId="77777777" w:rsidR="00B13A51" w:rsidRPr="00DB38A1" w:rsidRDefault="00335952" w:rsidP="00B13A51">
      <w:pPr>
        <w:spacing w:before="120" w:after="120"/>
        <w:rPr>
          <w:rFonts w:cs="Calibri"/>
          <w:b/>
          <w:color w:val="000000"/>
          <w:sz w:val="24"/>
          <w:szCs w:val="24"/>
        </w:rPr>
      </w:pPr>
      <w:r w:rsidRPr="00DB38A1">
        <w:rPr>
          <w:rFonts w:cs="Calibri"/>
          <w:b/>
          <w:color w:val="000000"/>
          <w:sz w:val="24"/>
          <w:szCs w:val="24"/>
        </w:rPr>
        <w:t>1</w:t>
      </w:r>
      <w:r w:rsidR="00484842" w:rsidRPr="00DB38A1">
        <w:rPr>
          <w:rFonts w:cs="Calibri"/>
          <w:b/>
          <w:color w:val="000000"/>
          <w:sz w:val="24"/>
          <w:szCs w:val="24"/>
        </w:rPr>
        <w:t>.2.2.</w:t>
      </w:r>
      <w:r w:rsidR="00484842" w:rsidRPr="00DB38A1">
        <w:rPr>
          <w:rFonts w:cs="Calibri"/>
          <w:b/>
          <w:color w:val="000000"/>
          <w:sz w:val="24"/>
          <w:szCs w:val="24"/>
        </w:rPr>
        <w:tab/>
      </w:r>
      <w:bookmarkStart w:id="14" w:name="_Toc531720324"/>
      <w:r w:rsidR="00B13A51" w:rsidRPr="00DB38A1">
        <w:rPr>
          <w:rFonts w:cs="Calibri"/>
          <w:b/>
          <w:color w:val="000000"/>
          <w:sz w:val="24"/>
          <w:szCs w:val="24"/>
          <w:u w:val="single"/>
        </w:rPr>
        <w:t xml:space="preserve">Çıktı </w:t>
      </w:r>
      <w:r w:rsidR="00D63F68" w:rsidRPr="00DB38A1">
        <w:rPr>
          <w:rFonts w:cs="Calibri"/>
          <w:b/>
          <w:color w:val="000000"/>
          <w:sz w:val="24"/>
          <w:szCs w:val="24"/>
          <w:u w:val="single"/>
        </w:rPr>
        <w:t>o</w:t>
      </w:r>
      <w:r w:rsidR="00B13A51" w:rsidRPr="00DB38A1">
        <w:rPr>
          <w:rFonts w:cs="Calibri"/>
          <w:b/>
          <w:color w:val="000000"/>
          <w:sz w:val="24"/>
          <w:szCs w:val="24"/>
          <w:u w:val="single"/>
        </w:rPr>
        <w:t>daklılık</w:t>
      </w:r>
    </w:p>
    <w:p w14:paraId="45E4F5DD" w14:textId="77777777" w:rsidR="00B13A51" w:rsidRPr="00DB38A1" w:rsidRDefault="00B13A51" w:rsidP="00742EDA">
      <w:pPr>
        <w:spacing w:before="120" w:after="120" w:line="360" w:lineRule="auto"/>
        <w:ind w:firstLine="708"/>
        <w:jc w:val="both"/>
        <w:rPr>
          <w:rFonts w:cs="Calibri"/>
          <w:color w:val="000000"/>
          <w:sz w:val="24"/>
          <w:szCs w:val="24"/>
        </w:rPr>
      </w:pPr>
      <w:r w:rsidRPr="00DB38A1">
        <w:rPr>
          <w:rFonts w:cs="Calibri"/>
          <w:color w:val="000000"/>
          <w:sz w:val="24"/>
          <w:szCs w:val="24"/>
        </w:rPr>
        <w:t>Kuruluş, “çıktı odaklı” akreditasyon yaklaşımını benimsemiş olduğunu kanıtlamalı</w:t>
      </w:r>
      <w:r w:rsidR="00D63F68" w:rsidRPr="00DB38A1">
        <w:rPr>
          <w:rFonts w:cs="Calibri"/>
          <w:color w:val="000000"/>
          <w:sz w:val="24"/>
          <w:szCs w:val="24"/>
        </w:rPr>
        <w:t xml:space="preserve"> ve bunu </w:t>
      </w:r>
      <w:r w:rsidRPr="00DB38A1">
        <w:rPr>
          <w:rFonts w:cs="Calibri"/>
          <w:color w:val="000000"/>
          <w:sz w:val="24"/>
          <w:szCs w:val="24"/>
        </w:rPr>
        <w:t xml:space="preserve">aşağıdaki hususlara dayalı olarak ortaya koymalıdır: </w:t>
      </w:r>
    </w:p>
    <w:p w14:paraId="7BB8EE7B" w14:textId="77777777" w:rsidR="00B13A51" w:rsidRPr="00DB38A1" w:rsidRDefault="00B13A51" w:rsidP="006E51FF">
      <w:pPr>
        <w:pStyle w:val="NormalWeb"/>
        <w:numPr>
          <w:ilvl w:val="0"/>
          <w:numId w:val="37"/>
        </w:numPr>
        <w:spacing w:before="0" w:beforeAutospacing="0" w:after="0" w:afterAutospacing="0" w:line="276" w:lineRule="auto"/>
        <w:jc w:val="both"/>
        <w:rPr>
          <w:rFonts w:ascii="Calibri" w:eastAsia="Calibri" w:hAnsi="Calibri" w:cs="Calibri"/>
          <w:color w:val="000000"/>
          <w:lang w:eastAsia="en-US"/>
        </w:rPr>
      </w:pPr>
      <w:r w:rsidRPr="00DB38A1">
        <w:rPr>
          <w:rFonts w:ascii="Calibri" w:eastAsia="Calibri" w:hAnsi="Calibri" w:cs="Calibri"/>
          <w:color w:val="000000"/>
          <w:lang w:eastAsia="en-US"/>
        </w:rPr>
        <w:t>Kuruluş akreditasyon değerlendirmesini çıktı odaklı yürütmeli,</w:t>
      </w:r>
    </w:p>
    <w:p w14:paraId="00A1E4AA" w14:textId="77777777" w:rsidR="00B13A51" w:rsidRPr="00DB38A1" w:rsidRDefault="00B13A51" w:rsidP="006E51FF">
      <w:pPr>
        <w:pStyle w:val="NormalWeb"/>
        <w:numPr>
          <w:ilvl w:val="0"/>
          <w:numId w:val="37"/>
        </w:numPr>
        <w:spacing w:before="0" w:beforeAutospacing="0" w:after="0" w:afterAutospacing="0" w:line="276" w:lineRule="auto"/>
        <w:jc w:val="both"/>
        <w:rPr>
          <w:rFonts w:ascii="Calibri" w:eastAsia="Calibri" w:hAnsi="Calibri" w:cs="Calibri"/>
          <w:color w:val="000000"/>
          <w:lang w:eastAsia="en-US"/>
        </w:rPr>
      </w:pPr>
      <w:r w:rsidRPr="00DB38A1">
        <w:rPr>
          <w:rFonts w:ascii="Calibri" w:eastAsia="Calibri" w:hAnsi="Calibri" w:cs="Calibri"/>
          <w:color w:val="000000"/>
          <w:lang w:eastAsia="en-US"/>
        </w:rPr>
        <w:t>Kuruluş öğrenme çıktıları, öğrenci başarısının izlenmesi, ölçme değerlendirme yaklaşımları ve mezun görüşlerini değerlendirmeli</w:t>
      </w:r>
      <w:r w:rsidR="00D63F68" w:rsidRPr="00DB38A1">
        <w:rPr>
          <w:rFonts w:ascii="Calibri" w:eastAsia="Calibri" w:hAnsi="Calibri" w:cs="Calibri"/>
          <w:color w:val="000000"/>
          <w:lang w:eastAsia="en-US"/>
        </w:rPr>
        <w:t>.</w:t>
      </w:r>
    </w:p>
    <w:p w14:paraId="5DCE0A86" w14:textId="77777777" w:rsidR="00B13A51" w:rsidRPr="00DB38A1" w:rsidRDefault="00B13A51" w:rsidP="00B13A51">
      <w:pPr>
        <w:spacing w:before="120" w:after="120"/>
        <w:rPr>
          <w:rFonts w:cs="Calibri"/>
          <w:b/>
          <w:color w:val="000000"/>
          <w:sz w:val="24"/>
          <w:szCs w:val="24"/>
        </w:rPr>
      </w:pPr>
      <w:r w:rsidRPr="00DB38A1">
        <w:rPr>
          <w:rFonts w:cs="Calibri"/>
          <w:b/>
          <w:color w:val="000000"/>
          <w:sz w:val="24"/>
          <w:szCs w:val="24"/>
        </w:rPr>
        <w:t xml:space="preserve">1.2.3. </w:t>
      </w:r>
      <w:r w:rsidRPr="00DB38A1">
        <w:rPr>
          <w:rFonts w:cs="Calibri"/>
          <w:b/>
          <w:color w:val="000000"/>
          <w:sz w:val="24"/>
          <w:szCs w:val="24"/>
          <w:u w:val="single"/>
        </w:rPr>
        <w:t xml:space="preserve">Tematik </w:t>
      </w:r>
      <w:r w:rsidR="00D63F68" w:rsidRPr="00DB38A1">
        <w:rPr>
          <w:rFonts w:cs="Calibri"/>
          <w:b/>
          <w:color w:val="000000"/>
          <w:sz w:val="24"/>
          <w:szCs w:val="24"/>
          <w:u w:val="single"/>
        </w:rPr>
        <w:t>a</w:t>
      </w:r>
      <w:r w:rsidRPr="00DB38A1">
        <w:rPr>
          <w:rFonts w:cs="Calibri"/>
          <w:b/>
          <w:color w:val="000000"/>
          <w:sz w:val="24"/>
          <w:szCs w:val="24"/>
          <w:u w:val="single"/>
        </w:rPr>
        <w:t>naliz</w:t>
      </w:r>
    </w:p>
    <w:p w14:paraId="44769C6F" w14:textId="77777777" w:rsidR="00B13A51" w:rsidRPr="00DB38A1" w:rsidRDefault="00B13A51" w:rsidP="00742EDA">
      <w:pPr>
        <w:spacing w:before="120" w:after="120" w:line="360" w:lineRule="auto"/>
        <w:ind w:firstLine="567"/>
        <w:jc w:val="both"/>
        <w:rPr>
          <w:color w:val="000000"/>
          <w:sz w:val="24"/>
          <w:szCs w:val="24"/>
        </w:rPr>
      </w:pPr>
      <w:r w:rsidRPr="00DB38A1">
        <w:rPr>
          <w:rFonts w:cs="Calibri"/>
          <w:color w:val="000000"/>
          <w:sz w:val="24"/>
          <w:szCs w:val="24"/>
        </w:rPr>
        <w:t xml:space="preserve">Kuruluş, yürüttüğü akreditasyon değerlendirmelerine ilişkin genel bulguları içeren ve analiz eden raporları </w:t>
      </w:r>
      <w:r w:rsidR="00513B19" w:rsidRPr="00DB38A1">
        <w:rPr>
          <w:rFonts w:cs="Calibri"/>
          <w:color w:val="000000"/>
          <w:sz w:val="24"/>
          <w:szCs w:val="24"/>
        </w:rPr>
        <w:t xml:space="preserve">(Tematik Analiz Raporları) </w:t>
      </w:r>
      <w:r w:rsidRPr="00DB38A1">
        <w:rPr>
          <w:rFonts w:cs="Calibri"/>
          <w:color w:val="000000"/>
          <w:sz w:val="24"/>
          <w:szCs w:val="24"/>
        </w:rPr>
        <w:t>düzenli olarak hazırlamalı ve yayımlamalıdır.</w:t>
      </w:r>
      <w:r w:rsidR="00D63F68" w:rsidRPr="00DB38A1">
        <w:rPr>
          <w:rFonts w:cs="Calibri"/>
          <w:color w:val="000000"/>
          <w:sz w:val="24"/>
          <w:szCs w:val="24"/>
        </w:rPr>
        <w:t xml:space="preserve"> </w:t>
      </w:r>
      <w:r w:rsidRPr="00DB38A1">
        <w:rPr>
          <w:color w:val="000000"/>
          <w:sz w:val="24"/>
          <w:szCs w:val="24"/>
        </w:rPr>
        <w:t xml:space="preserve">Kuruluş̧, program akreditasyonu faaliyetlerinin sonuçlarını analiz eden genel değerlendirme raporlarını aşağıdaki hususa dayalı olarak ortaya koymalıdır: </w:t>
      </w:r>
    </w:p>
    <w:p w14:paraId="155C26E4" w14:textId="77777777" w:rsidR="00B13A51" w:rsidRPr="00DB38A1" w:rsidRDefault="00B13A51" w:rsidP="006E51FF">
      <w:pPr>
        <w:pStyle w:val="RenkliListe-Vurgu1"/>
        <w:numPr>
          <w:ilvl w:val="0"/>
          <w:numId w:val="38"/>
        </w:numPr>
        <w:spacing w:before="120" w:after="120" w:line="360" w:lineRule="auto"/>
        <w:jc w:val="both"/>
        <w:rPr>
          <w:rFonts w:cs="Calibri"/>
          <w:color w:val="000000"/>
          <w:sz w:val="24"/>
          <w:szCs w:val="24"/>
        </w:rPr>
      </w:pPr>
      <w:r w:rsidRPr="00DB38A1">
        <w:rPr>
          <w:rFonts w:cs="Calibri"/>
          <w:color w:val="000000"/>
          <w:sz w:val="24"/>
          <w:szCs w:val="24"/>
        </w:rPr>
        <w:t>Kuruluş̧, düzenli olarak akreditasyon faaliyetleri sonucunda elde ettiği birikimleri; genel yaklaşımlar, sonuçlar ve etkiler açısından analiz etmeli ve iyi uygulama örnekleri ile yapısal sorunları (mevzuat, sistem, insan kaynağı vb.) içeren genel değerlendirme raporlarını (Tematik Analiz Raporları) kamuoyuna ilan etmelidir.</w:t>
      </w:r>
    </w:p>
    <w:p w14:paraId="0B4CC722" w14:textId="77777777" w:rsidR="00B13A51" w:rsidRPr="00DB38A1" w:rsidRDefault="00B13A51" w:rsidP="00B13A51">
      <w:pPr>
        <w:spacing w:before="120" w:after="120"/>
        <w:jc w:val="both"/>
        <w:rPr>
          <w:rFonts w:cs="Calibri"/>
          <w:b/>
          <w:color w:val="000000"/>
          <w:sz w:val="24"/>
          <w:szCs w:val="24"/>
        </w:rPr>
      </w:pPr>
      <w:r w:rsidRPr="00DB38A1">
        <w:rPr>
          <w:rFonts w:cs="Calibri"/>
          <w:b/>
          <w:color w:val="000000"/>
          <w:sz w:val="24"/>
          <w:szCs w:val="24"/>
        </w:rPr>
        <w:t>1.2.4</w:t>
      </w:r>
      <w:r w:rsidR="00513B19" w:rsidRPr="00DB38A1">
        <w:rPr>
          <w:rFonts w:cs="Calibri"/>
          <w:b/>
          <w:color w:val="000000"/>
          <w:sz w:val="24"/>
          <w:szCs w:val="24"/>
        </w:rPr>
        <w:t>.</w:t>
      </w:r>
      <w:r w:rsidRPr="00DB38A1">
        <w:rPr>
          <w:rFonts w:cs="Calibri"/>
          <w:b/>
          <w:color w:val="000000"/>
          <w:sz w:val="24"/>
          <w:szCs w:val="24"/>
        </w:rPr>
        <w:t xml:space="preserve"> </w:t>
      </w:r>
      <w:r w:rsidRPr="00DB38A1">
        <w:rPr>
          <w:rFonts w:cs="Calibri"/>
          <w:b/>
          <w:color w:val="000000"/>
          <w:sz w:val="24"/>
          <w:szCs w:val="24"/>
          <w:u w:val="single"/>
        </w:rPr>
        <w:t>İç kalite güvencesi</w:t>
      </w:r>
      <w:r w:rsidRPr="00DB38A1">
        <w:rPr>
          <w:rFonts w:cs="Calibri"/>
          <w:b/>
          <w:color w:val="000000"/>
          <w:sz w:val="24"/>
          <w:szCs w:val="24"/>
        </w:rPr>
        <w:t xml:space="preserve"> </w:t>
      </w:r>
    </w:p>
    <w:p w14:paraId="1B800FB6" w14:textId="77777777" w:rsidR="00B13A51" w:rsidRPr="00DB38A1" w:rsidRDefault="00B13A51" w:rsidP="00742EDA">
      <w:pPr>
        <w:spacing w:before="120" w:after="120" w:line="360" w:lineRule="auto"/>
        <w:ind w:firstLine="567"/>
        <w:jc w:val="both"/>
        <w:rPr>
          <w:rFonts w:cs="Calibri"/>
          <w:color w:val="000000"/>
          <w:sz w:val="24"/>
          <w:szCs w:val="24"/>
        </w:rPr>
      </w:pPr>
      <w:r w:rsidRPr="00DB38A1">
        <w:rPr>
          <w:rFonts w:cs="Calibri"/>
          <w:color w:val="000000"/>
          <w:sz w:val="24"/>
          <w:szCs w:val="24"/>
        </w:rPr>
        <w:t>Kuruluş; faaliyetlerinin çıktılarının izlenmesi, değerlendirilmesi, güvence altına alınması ve sürekli iyileştirme çalışmalarının yürütülebilmesi amacıyla uygun iç kalite güvencesi süreçlerine sahip olmalıdır.</w:t>
      </w:r>
    </w:p>
    <w:p w14:paraId="1AE780FA" w14:textId="77777777" w:rsidR="00B13A51" w:rsidRPr="00DB38A1" w:rsidRDefault="00B13A51" w:rsidP="00B13A51">
      <w:pPr>
        <w:pStyle w:val="RenkliListe-Vurgu1"/>
        <w:spacing w:before="120" w:after="120" w:line="360" w:lineRule="auto"/>
        <w:ind w:left="0" w:firstLine="567"/>
        <w:jc w:val="both"/>
        <w:rPr>
          <w:rFonts w:cs="Calibri"/>
          <w:color w:val="000000"/>
          <w:sz w:val="24"/>
          <w:szCs w:val="24"/>
        </w:rPr>
      </w:pPr>
      <w:r w:rsidRPr="00DB38A1">
        <w:rPr>
          <w:rFonts w:cs="Calibri"/>
          <w:color w:val="000000"/>
          <w:sz w:val="24"/>
          <w:szCs w:val="24"/>
        </w:rPr>
        <w:tab/>
        <w:t xml:space="preserve">Kuruluş̧, uygun iç̧ kalite güvencesi süreçlerine sahip olduğunu aşağıdaki hususlara dayalı olarak ortaya koymalıdır: </w:t>
      </w:r>
    </w:p>
    <w:p w14:paraId="3E4BB1B7" w14:textId="77777777" w:rsidR="00B13A51" w:rsidRPr="00DB38A1" w:rsidRDefault="00B13A51" w:rsidP="006E51FF">
      <w:pPr>
        <w:pStyle w:val="NormalWeb"/>
        <w:numPr>
          <w:ilvl w:val="0"/>
          <w:numId w:val="35"/>
        </w:numPr>
        <w:spacing w:before="0" w:beforeAutospacing="0" w:after="0" w:afterAutospacing="0" w:line="276" w:lineRule="auto"/>
        <w:jc w:val="both"/>
        <w:rPr>
          <w:rFonts w:ascii="Calibri" w:eastAsia="Calibri" w:hAnsi="Calibri" w:cs="Calibri"/>
          <w:color w:val="000000"/>
          <w:lang w:eastAsia="en-US"/>
        </w:rPr>
      </w:pPr>
      <w:r w:rsidRPr="00DB38A1">
        <w:rPr>
          <w:rFonts w:ascii="Calibri" w:eastAsia="Calibri" w:hAnsi="Calibri" w:cs="Calibri"/>
          <w:color w:val="000000"/>
          <w:lang w:eastAsia="en-US"/>
        </w:rPr>
        <w:t>Kuruluş kalite güvence sistemini açık ve belirgin bir şekilde tanımlamış olmalı ve kalite politikasını web sayfasın</w:t>
      </w:r>
      <w:r w:rsidR="003B0776" w:rsidRPr="00DB38A1">
        <w:rPr>
          <w:rFonts w:ascii="Calibri" w:eastAsia="Calibri" w:hAnsi="Calibri" w:cs="Calibri"/>
          <w:color w:val="000000"/>
          <w:lang w:eastAsia="en-US"/>
        </w:rPr>
        <w:t>dan</w:t>
      </w:r>
      <w:r w:rsidRPr="00DB38A1">
        <w:rPr>
          <w:rFonts w:ascii="Calibri" w:eastAsia="Calibri" w:hAnsi="Calibri" w:cs="Calibri"/>
          <w:color w:val="000000"/>
          <w:lang w:eastAsia="en-US"/>
        </w:rPr>
        <w:t xml:space="preserve"> kamuoyuyla paylaşmalı,</w:t>
      </w:r>
    </w:p>
    <w:p w14:paraId="78ED8A7A" w14:textId="77777777" w:rsidR="00B13A51" w:rsidRPr="00DB38A1" w:rsidRDefault="00B13A51" w:rsidP="006E51FF">
      <w:pPr>
        <w:pStyle w:val="NormalWeb"/>
        <w:numPr>
          <w:ilvl w:val="0"/>
          <w:numId w:val="35"/>
        </w:numPr>
        <w:spacing w:before="0" w:beforeAutospacing="0" w:after="0" w:afterAutospacing="0" w:line="276" w:lineRule="auto"/>
        <w:ind w:hanging="376"/>
        <w:jc w:val="both"/>
        <w:rPr>
          <w:rFonts w:ascii="Calibri" w:eastAsia="Calibri" w:hAnsi="Calibri" w:cs="Calibri"/>
          <w:color w:val="000000"/>
          <w:lang w:eastAsia="en-US"/>
        </w:rPr>
      </w:pPr>
      <w:r w:rsidRPr="00DB38A1">
        <w:rPr>
          <w:rFonts w:ascii="Calibri" w:eastAsia="Calibri" w:hAnsi="Calibri" w:cs="Calibri"/>
          <w:color w:val="000000"/>
          <w:lang w:eastAsia="en-US"/>
        </w:rPr>
        <w:t>Kuruluş, faaliyetlerinde yer alan tüm personelin yetkin olmasını ve personelin etik kurallara uygun olarak hareket etmesini sağlamalı</w:t>
      </w:r>
    </w:p>
    <w:p w14:paraId="4BE651B9" w14:textId="77777777" w:rsidR="00B13A51" w:rsidRPr="00DB38A1" w:rsidRDefault="00B13A51" w:rsidP="006E51FF">
      <w:pPr>
        <w:pStyle w:val="NormalWeb"/>
        <w:numPr>
          <w:ilvl w:val="0"/>
          <w:numId w:val="35"/>
        </w:numPr>
        <w:spacing w:before="0" w:beforeAutospacing="0" w:after="0" w:afterAutospacing="0" w:line="276" w:lineRule="auto"/>
        <w:jc w:val="both"/>
        <w:rPr>
          <w:rFonts w:ascii="Calibri" w:eastAsia="Calibri" w:hAnsi="Calibri" w:cs="Calibri"/>
          <w:color w:val="000000"/>
          <w:lang w:eastAsia="en-US"/>
        </w:rPr>
      </w:pPr>
      <w:r w:rsidRPr="00DB38A1">
        <w:rPr>
          <w:rFonts w:ascii="Calibri" w:eastAsia="Calibri" w:hAnsi="Calibri" w:cs="Calibri"/>
          <w:color w:val="000000"/>
          <w:lang w:eastAsia="en-US"/>
        </w:rPr>
        <w:lastRenderedPageBreak/>
        <w:t>Kuruluş, kendi içerisinde sürekli iyileştirmeyi amaçlayan iç ve dış geri besleme mekanizmalarına sahip olmalı</w:t>
      </w:r>
    </w:p>
    <w:p w14:paraId="5DD9F328" w14:textId="77777777" w:rsidR="00B13A51" w:rsidRPr="00DB38A1" w:rsidRDefault="00B13A51" w:rsidP="00B13A51">
      <w:pPr>
        <w:spacing w:before="120" w:after="120"/>
        <w:rPr>
          <w:rFonts w:cs="Calibri"/>
          <w:b/>
          <w:color w:val="000000"/>
          <w:sz w:val="24"/>
          <w:szCs w:val="24"/>
        </w:rPr>
      </w:pPr>
      <w:r w:rsidRPr="00DB38A1">
        <w:rPr>
          <w:rFonts w:cs="Calibri"/>
          <w:b/>
          <w:color w:val="000000"/>
          <w:sz w:val="24"/>
          <w:szCs w:val="24"/>
        </w:rPr>
        <w:t>1.2.5</w:t>
      </w:r>
      <w:r w:rsidR="00513B19" w:rsidRPr="00DB38A1">
        <w:rPr>
          <w:rFonts w:cs="Calibri"/>
          <w:b/>
          <w:color w:val="000000"/>
          <w:sz w:val="24"/>
          <w:szCs w:val="24"/>
        </w:rPr>
        <w:t>.</w:t>
      </w:r>
      <w:r w:rsidRPr="00DB38A1">
        <w:rPr>
          <w:rFonts w:cs="Calibri"/>
          <w:b/>
          <w:color w:val="000000"/>
          <w:sz w:val="24"/>
          <w:szCs w:val="24"/>
        </w:rPr>
        <w:t xml:space="preserve"> </w:t>
      </w:r>
      <w:r w:rsidRPr="00DB38A1">
        <w:rPr>
          <w:rFonts w:cs="Calibri"/>
          <w:b/>
          <w:color w:val="000000"/>
          <w:sz w:val="24"/>
          <w:szCs w:val="24"/>
          <w:u w:val="single"/>
        </w:rPr>
        <w:t>Dış değerlendirme</w:t>
      </w:r>
    </w:p>
    <w:p w14:paraId="0D523447" w14:textId="77777777" w:rsidR="00B13A51" w:rsidRPr="00DB38A1" w:rsidRDefault="00B13A51" w:rsidP="00742EDA">
      <w:pPr>
        <w:spacing w:before="120" w:after="120" w:line="360" w:lineRule="auto"/>
        <w:ind w:firstLine="708"/>
        <w:jc w:val="both"/>
        <w:rPr>
          <w:rFonts w:cs="Calibri"/>
          <w:color w:val="000000"/>
          <w:sz w:val="24"/>
          <w:szCs w:val="24"/>
        </w:rPr>
      </w:pPr>
      <w:r w:rsidRPr="00DB38A1">
        <w:rPr>
          <w:rFonts w:cs="Calibri"/>
          <w:color w:val="000000"/>
          <w:sz w:val="24"/>
          <w:szCs w:val="24"/>
        </w:rPr>
        <w:t>Kuruluş, en azından her beş yılda bir dış değerlendirmeye tabi olmalı</w:t>
      </w:r>
      <w:r w:rsidR="00513B19" w:rsidRPr="00DB38A1">
        <w:rPr>
          <w:rFonts w:cs="Calibri"/>
          <w:color w:val="000000"/>
          <w:sz w:val="24"/>
          <w:szCs w:val="24"/>
        </w:rPr>
        <w:t xml:space="preserve"> ve</w:t>
      </w:r>
      <w:r w:rsidRPr="00DB38A1">
        <w:rPr>
          <w:rFonts w:cs="Calibri"/>
          <w:color w:val="000000"/>
          <w:sz w:val="24"/>
          <w:szCs w:val="24"/>
        </w:rPr>
        <w:t xml:space="preserve"> dış değerlendirme süreçlerine </w:t>
      </w:r>
      <w:r w:rsidR="00742EDA" w:rsidRPr="00DB38A1">
        <w:rPr>
          <w:rFonts w:cs="Calibri"/>
          <w:color w:val="000000"/>
          <w:sz w:val="24"/>
          <w:szCs w:val="24"/>
        </w:rPr>
        <w:t>dâhil</w:t>
      </w:r>
      <w:r w:rsidRPr="00DB38A1">
        <w:rPr>
          <w:rFonts w:cs="Calibri"/>
          <w:color w:val="000000"/>
          <w:sz w:val="24"/>
          <w:szCs w:val="24"/>
        </w:rPr>
        <w:t xml:space="preserve"> olduğunu aşağıdaki hususa dayalı olarak ortaya koymalıdır:</w:t>
      </w:r>
    </w:p>
    <w:p w14:paraId="25AC4D1B" w14:textId="77777777" w:rsidR="00B13A51" w:rsidRPr="00DB38A1" w:rsidRDefault="00B13A51" w:rsidP="006E51FF">
      <w:pPr>
        <w:numPr>
          <w:ilvl w:val="0"/>
          <w:numId w:val="39"/>
        </w:numPr>
        <w:spacing w:before="120" w:after="120" w:line="360" w:lineRule="auto"/>
        <w:jc w:val="both"/>
        <w:rPr>
          <w:rFonts w:cs="Calibri"/>
          <w:color w:val="000000"/>
          <w:sz w:val="24"/>
          <w:szCs w:val="24"/>
        </w:rPr>
      </w:pPr>
      <w:r w:rsidRPr="00DB38A1">
        <w:rPr>
          <w:rFonts w:cs="Calibri"/>
          <w:color w:val="000000"/>
          <w:sz w:val="24"/>
          <w:szCs w:val="24"/>
        </w:rPr>
        <w:t>Kuruluş politikasının ve faaliyetlerinin gözden geçirilmesi amacıyla düzenli olarak dış değerlendirme süreçlerine dâhil olmalı</w:t>
      </w:r>
    </w:p>
    <w:p w14:paraId="5E16B8F5" w14:textId="77777777" w:rsidR="00513B19" w:rsidRPr="00DB38A1" w:rsidRDefault="00513B19" w:rsidP="006E51FF">
      <w:pPr>
        <w:numPr>
          <w:ilvl w:val="0"/>
          <w:numId w:val="39"/>
        </w:numPr>
        <w:spacing w:before="120" w:after="120" w:line="360" w:lineRule="auto"/>
        <w:jc w:val="both"/>
        <w:rPr>
          <w:rFonts w:cs="Calibri"/>
          <w:color w:val="000000"/>
          <w:sz w:val="24"/>
          <w:szCs w:val="24"/>
        </w:rPr>
      </w:pPr>
      <w:r w:rsidRPr="00DB38A1">
        <w:rPr>
          <w:rFonts w:cs="Calibri"/>
          <w:color w:val="000000"/>
          <w:sz w:val="24"/>
          <w:szCs w:val="24"/>
        </w:rPr>
        <w:t>Uluslararası kalite güvencesi ağlarına üye olan kuruluşlar, bu ağlar tarafından dış değerlendirme sürecinde geçmeleri koşuluyla bu ölçütü karşılamış sayılırlar.</w:t>
      </w:r>
    </w:p>
    <w:p w14:paraId="28C27907" w14:textId="77777777" w:rsidR="00956DD9" w:rsidRPr="00DB38A1" w:rsidRDefault="00335952" w:rsidP="009E0A59">
      <w:pPr>
        <w:pStyle w:val="Balk1"/>
      </w:pPr>
      <w:bookmarkStart w:id="15" w:name="_Toc38540788"/>
      <w:r w:rsidRPr="00DB38A1">
        <w:t>2. BAŞVURU SÜRECİ</w:t>
      </w:r>
      <w:bookmarkEnd w:id="14"/>
      <w:bookmarkEnd w:id="15"/>
    </w:p>
    <w:p w14:paraId="47A9DC35" w14:textId="77777777" w:rsidR="00956DD9" w:rsidRPr="00DB38A1" w:rsidRDefault="00484842" w:rsidP="0089469B">
      <w:pPr>
        <w:spacing w:before="120" w:after="120" w:line="360" w:lineRule="auto"/>
        <w:ind w:firstLine="567"/>
        <w:jc w:val="both"/>
        <w:rPr>
          <w:rFonts w:cs="Calibri"/>
          <w:color w:val="000000"/>
          <w:sz w:val="24"/>
          <w:szCs w:val="24"/>
        </w:rPr>
      </w:pPr>
      <w:r w:rsidRPr="00DB38A1">
        <w:rPr>
          <w:rFonts w:cs="Calibri"/>
          <w:color w:val="000000"/>
          <w:sz w:val="24"/>
          <w:szCs w:val="24"/>
        </w:rPr>
        <w:t>Ulusal akreditasyon kuruluşlarının yetkilendirilmesi ve uluslararası akreditasyon kuruluşlarının tanınmasına ilişkin başvurular</w:t>
      </w:r>
      <w:r w:rsidR="00B41680" w:rsidRPr="00DB38A1">
        <w:rPr>
          <w:rFonts w:cs="Calibri"/>
          <w:color w:val="000000"/>
          <w:sz w:val="24"/>
          <w:szCs w:val="24"/>
        </w:rPr>
        <w:t xml:space="preserve"> Kurul’a</w:t>
      </w:r>
      <w:r w:rsidR="00B33D90" w:rsidRPr="00DB38A1">
        <w:rPr>
          <w:rFonts w:cs="Calibri"/>
          <w:color w:val="000000"/>
          <w:sz w:val="24"/>
          <w:szCs w:val="24"/>
        </w:rPr>
        <w:t xml:space="preserve"> yapılır.</w:t>
      </w:r>
      <w:r w:rsidRPr="00DB38A1">
        <w:rPr>
          <w:rFonts w:cs="Calibri"/>
          <w:color w:val="000000"/>
          <w:sz w:val="24"/>
          <w:szCs w:val="24"/>
        </w:rPr>
        <w:t xml:space="preserve"> </w:t>
      </w:r>
    </w:p>
    <w:p w14:paraId="5A71AED9" w14:textId="77777777" w:rsidR="00956DD9" w:rsidRPr="00DB38A1" w:rsidRDefault="00335952" w:rsidP="0089469B">
      <w:pPr>
        <w:pStyle w:val="Balk2"/>
        <w:numPr>
          <w:ilvl w:val="0"/>
          <w:numId w:val="0"/>
        </w:numPr>
        <w:spacing w:before="120" w:after="120" w:line="360" w:lineRule="auto"/>
        <w:ind w:firstLine="567"/>
      </w:pPr>
      <w:bookmarkStart w:id="16" w:name="_Toc531720325"/>
      <w:bookmarkStart w:id="17" w:name="_Toc38540789"/>
      <w:r w:rsidRPr="00DB38A1">
        <w:t>2</w:t>
      </w:r>
      <w:r w:rsidR="00484842" w:rsidRPr="00DB38A1">
        <w:t>.1</w:t>
      </w:r>
      <w:r w:rsidR="00817119" w:rsidRPr="00DB38A1">
        <w:t>.</w:t>
      </w:r>
      <w:r w:rsidR="00484842" w:rsidRPr="00DB38A1">
        <w:tab/>
        <w:t>Ulusal Dış Değerlendirme ve Akreditasyon Kuruluşlarının Başvuru Süreci</w:t>
      </w:r>
      <w:bookmarkEnd w:id="16"/>
      <w:bookmarkEnd w:id="17"/>
    </w:p>
    <w:p w14:paraId="564DB39E" w14:textId="77777777" w:rsidR="00B25464" w:rsidRPr="00DB38A1" w:rsidRDefault="00B25464" w:rsidP="0089469B">
      <w:pPr>
        <w:spacing w:before="120" w:after="120" w:line="360" w:lineRule="auto"/>
        <w:ind w:firstLine="567"/>
        <w:jc w:val="both"/>
        <w:rPr>
          <w:rFonts w:cs="Calibri"/>
          <w:color w:val="000000"/>
          <w:sz w:val="24"/>
          <w:szCs w:val="24"/>
        </w:rPr>
      </w:pPr>
      <w:r w:rsidRPr="00DB38A1">
        <w:rPr>
          <w:rFonts w:cs="Calibri"/>
          <w:i/>
          <w:color w:val="000000"/>
          <w:sz w:val="24"/>
          <w:szCs w:val="24"/>
        </w:rPr>
        <w:t>Kalite Değerlendirme Tescil Belgesi</w:t>
      </w:r>
      <w:r w:rsidRPr="00DB38A1">
        <w:rPr>
          <w:rFonts w:cs="Calibri"/>
          <w:color w:val="000000"/>
          <w:sz w:val="24"/>
          <w:szCs w:val="24"/>
        </w:rPr>
        <w:t xml:space="preserve"> almak üzere başvur</w:t>
      </w:r>
      <w:r w:rsidR="00C43B01" w:rsidRPr="00DB38A1">
        <w:rPr>
          <w:rFonts w:cs="Calibri"/>
          <w:color w:val="000000"/>
          <w:sz w:val="24"/>
          <w:szCs w:val="24"/>
        </w:rPr>
        <w:t>u yapacak kuruluşlar</w:t>
      </w:r>
      <w:r w:rsidR="003069C1" w:rsidRPr="00DB38A1">
        <w:rPr>
          <w:rFonts w:cs="Calibri"/>
          <w:color w:val="000000"/>
          <w:sz w:val="24"/>
          <w:szCs w:val="24"/>
        </w:rPr>
        <w:t xml:space="preserve"> başvurularını</w:t>
      </w:r>
      <w:r w:rsidR="00C43B01" w:rsidRPr="00DB38A1">
        <w:rPr>
          <w:rFonts w:cs="Calibri"/>
          <w:color w:val="000000"/>
          <w:sz w:val="24"/>
          <w:szCs w:val="24"/>
        </w:rPr>
        <w:t>, hazırladıkları başvuru dosyası ile birlikte</w:t>
      </w:r>
      <w:r w:rsidRPr="00DB38A1">
        <w:rPr>
          <w:rFonts w:cs="Calibri"/>
          <w:color w:val="000000"/>
          <w:sz w:val="24"/>
          <w:szCs w:val="24"/>
        </w:rPr>
        <w:t xml:space="preserve"> “Akreditasyon</w:t>
      </w:r>
      <w:r w:rsidR="00C43B01" w:rsidRPr="00DB38A1">
        <w:rPr>
          <w:rFonts w:cs="Calibri"/>
          <w:color w:val="000000"/>
          <w:sz w:val="24"/>
          <w:szCs w:val="24"/>
        </w:rPr>
        <w:t xml:space="preserve"> Kuruluşları Sistemi</w:t>
      </w:r>
      <w:r w:rsidR="00460807" w:rsidRPr="00DB38A1">
        <w:rPr>
          <w:rFonts w:cs="Calibri"/>
          <w:color w:val="000000"/>
          <w:sz w:val="24"/>
          <w:szCs w:val="24"/>
        </w:rPr>
        <w:t>(AKSİS)</w:t>
      </w:r>
      <w:r w:rsidR="00E63533" w:rsidRPr="00DB38A1">
        <w:rPr>
          <w:rStyle w:val="DipnotBavurusu"/>
          <w:rFonts w:cs="Calibri"/>
          <w:color w:val="000000"/>
          <w:sz w:val="24"/>
          <w:szCs w:val="24"/>
        </w:rPr>
        <w:footnoteReference w:id="1"/>
      </w:r>
      <w:r w:rsidR="00C43B01" w:rsidRPr="00DB38A1">
        <w:rPr>
          <w:rFonts w:cs="Calibri"/>
          <w:color w:val="000000"/>
          <w:sz w:val="24"/>
          <w:szCs w:val="24"/>
        </w:rPr>
        <w:t>” üzerinden</w:t>
      </w:r>
      <w:r w:rsidRPr="00DB38A1">
        <w:rPr>
          <w:rFonts w:cs="Calibri"/>
          <w:color w:val="000000"/>
          <w:sz w:val="24"/>
          <w:szCs w:val="24"/>
        </w:rPr>
        <w:t xml:space="preserve"> elektronik olarak</w:t>
      </w:r>
      <w:r w:rsidR="00C43B01" w:rsidRPr="00DB38A1">
        <w:rPr>
          <w:rFonts w:cs="Calibri"/>
          <w:color w:val="000000"/>
          <w:sz w:val="24"/>
          <w:szCs w:val="24"/>
        </w:rPr>
        <w:t xml:space="preserve"> yapa</w:t>
      </w:r>
      <w:r w:rsidR="001D716F" w:rsidRPr="00DB38A1">
        <w:rPr>
          <w:rFonts w:cs="Calibri"/>
          <w:color w:val="000000"/>
          <w:sz w:val="24"/>
          <w:szCs w:val="24"/>
        </w:rPr>
        <w:t>rlar</w:t>
      </w:r>
      <w:r w:rsidRPr="00DB38A1">
        <w:rPr>
          <w:rFonts w:cs="Calibri"/>
          <w:color w:val="000000"/>
          <w:sz w:val="24"/>
          <w:szCs w:val="24"/>
        </w:rPr>
        <w:t xml:space="preserve">. </w:t>
      </w:r>
    </w:p>
    <w:p w14:paraId="7DF086BE" w14:textId="77777777" w:rsidR="00956DD9" w:rsidRPr="00DB38A1" w:rsidRDefault="00B25464" w:rsidP="0089469B">
      <w:pPr>
        <w:spacing w:before="120" w:after="120" w:line="360" w:lineRule="auto"/>
        <w:ind w:firstLine="567"/>
        <w:jc w:val="both"/>
        <w:rPr>
          <w:rFonts w:cs="Calibri"/>
          <w:color w:val="000000"/>
          <w:sz w:val="24"/>
          <w:szCs w:val="24"/>
        </w:rPr>
      </w:pPr>
      <w:r w:rsidRPr="00DB38A1">
        <w:rPr>
          <w:rFonts w:cs="Calibri"/>
          <w:color w:val="000000"/>
          <w:sz w:val="24"/>
          <w:szCs w:val="24"/>
        </w:rPr>
        <w:t>B</w:t>
      </w:r>
      <w:r w:rsidR="00484842" w:rsidRPr="00DB38A1">
        <w:rPr>
          <w:rFonts w:cs="Calibri"/>
          <w:color w:val="000000"/>
          <w:sz w:val="24"/>
          <w:szCs w:val="24"/>
        </w:rPr>
        <w:t>aşvuru dosyasında</w:t>
      </w:r>
      <w:r w:rsidR="00C43B01" w:rsidRPr="00DB38A1">
        <w:rPr>
          <w:rFonts w:cs="Calibri"/>
          <w:color w:val="000000"/>
          <w:sz w:val="24"/>
          <w:szCs w:val="24"/>
        </w:rPr>
        <w:t xml:space="preserve"> aşağıdaki bilgi ve belgelerin eksiksiz olarak yer alması gerekir:</w:t>
      </w:r>
    </w:p>
    <w:p w14:paraId="0F6E18C5" w14:textId="77777777" w:rsidR="00956DD9" w:rsidRPr="00DB38A1" w:rsidRDefault="00B25464" w:rsidP="00DA04D0">
      <w:pPr>
        <w:pStyle w:val="RenkliListe-Vurgu1"/>
        <w:numPr>
          <w:ilvl w:val="0"/>
          <w:numId w:val="1"/>
        </w:numPr>
        <w:spacing w:before="120" w:after="120" w:line="360" w:lineRule="auto"/>
        <w:ind w:left="0" w:firstLine="567"/>
        <w:jc w:val="both"/>
        <w:rPr>
          <w:rFonts w:cs="Calibri"/>
          <w:color w:val="000000"/>
          <w:sz w:val="24"/>
          <w:szCs w:val="24"/>
        </w:rPr>
      </w:pPr>
      <w:r w:rsidRPr="00DB38A1">
        <w:rPr>
          <w:rFonts w:cs="Calibri"/>
          <w:color w:val="000000"/>
          <w:sz w:val="24"/>
          <w:szCs w:val="24"/>
        </w:rPr>
        <w:t>Islak veya elektronik i</w:t>
      </w:r>
      <w:r w:rsidR="00484842" w:rsidRPr="00DB38A1">
        <w:rPr>
          <w:rFonts w:cs="Calibri"/>
          <w:color w:val="000000"/>
          <w:sz w:val="24"/>
          <w:szCs w:val="24"/>
        </w:rPr>
        <w:t>mzalı başvuru dilekçesi (imza yetkisi bulunan kişi</w:t>
      </w:r>
      <w:r w:rsidR="00B41680" w:rsidRPr="00DB38A1">
        <w:rPr>
          <w:rFonts w:cs="Calibri"/>
          <w:color w:val="000000"/>
          <w:sz w:val="24"/>
          <w:szCs w:val="24"/>
        </w:rPr>
        <w:t xml:space="preserve"> tarafından</w:t>
      </w:r>
      <w:r w:rsidR="00484842" w:rsidRPr="00DB38A1">
        <w:rPr>
          <w:rFonts w:cs="Calibri"/>
          <w:color w:val="000000"/>
          <w:sz w:val="24"/>
          <w:szCs w:val="24"/>
        </w:rPr>
        <w:t>)</w:t>
      </w:r>
      <w:r w:rsidR="00B201A6" w:rsidRPr="00DB38A1">
        <w:rPr>
          <w:rFonts w:cs="Calibri"/>
          <w:color w:val="000000"/>
          <w:sz w:val="24"/>
          <w:szCs w:val="24"/>
        </w:rPr>
        <w:t>,</w:t>
      </w:r>
    </w:p>
    <w:p w14:paraId="0DB8E6DB" w14:textId="77777777" w:rsidR="00956DD9" w:rsidRPr="00DB38A1" w:rsidRDefault="00484842" w:rsidP="00DA04D0">
      <w:pPr>
        <w:pStyle w:val="RenkliListe-Vurgu1"/>
        <w:numPr>
          <w:ilvl w:val="0"/>
          <w:numId w:val="1"/>
        </w:numPr>
        <w:spacing w:before="120" w:after="120" w:line="360" w:lineRule="auto"/>
        <w:ind w:left="0" w:firstLine="567"/>
        <w:jc w:val="both"/>
        <w:rPr>
          <w:rFonts w:cs="Calibri"/>
          <w:color w:val="000000"/>
          <w:sz w:val="24"/>
          <w:szCs w:val="24"/>
        </w:rPr>
      </w:pPr>
      <w:r w:rsidRPr="00DB38A1">
        <w:rPr>
          <w:rFonts w:cs="Calibri"/>
          <w:color w:val="000000"/>
          <w:sz w:val="24"/>
          <w:szCs w:val="24"/>
        </w:rPr>
        <w:t>Kuruluşun kısa tarihçesi ve faaliyetleri</w:t>
      </w:r>
      <w:r w:rsidR="00B201A6" w:rsidRPr="00DB38A1">
        <w:rPr>
          <w:rFonts w:cs="Calibri"/>
          <w:color w:val="000000"/>
          <w:sz w:val="24"/>
          <w:szCs w:val="24"/>
        </w:rPr>
        <w:t>,</w:t>
      </w:r>
    </w:p>
    <w:p w14:paraId="097D1643" w14:textId="77777777" w:rsidR="00956DD9" w:rsidRPr="00DB38A1" w:rsidRDefault="00484842" w:rsidP="00DA04D0">
      <w:pPr>
        <w:pStyle w:val="RenkliListe-Vurgu1"/>
        <w:numPr>
          <w:ilvl w:val="0"/>
          <w:numId w:val="1"/>
        </w:numPr>
        <w:spacing w:before="120" w:after="120" w:line="360" w:lineRule="auto"/>
        <w:ind w:left="709" w:hanging="142"/>
        <w:jc w:val="both"/>
        <w:rPr>
          <w:rFonts w:cs="Calibri"/>
          <w:color w:val="000000"/>
          <w:sz w:val="24"/>
          <w:szCs w:val="24"/>
        </w:rPr>
      </w:pPr>
      <w:r w:rsidRPr="00DB38A1">
        <w:rPr>
          <w:rFonts w:cs="Calibri"/>
          <w:color w:val="000000"/>
          <w:sz w:val="24"/>
          <w:szCs w:val="24"/>
        </w:rPr>
        <w:t xml:space="preserve">Ulusal dış değerlendirme ve akreditasyon kuruluşlarının yetkilendirilmesine ilişkin ölçütlerin kuruluş tarafından karşılandığına ilişkin kanıtlarla hazırlanacak </w:t>
      </w:r>
      <w:r w:rsidR="00B41680" w:rsidRPr="00DB38A1">
        <w:rPr>
          <w:rFonts w:cs="Calibri"/>
          <w:color w:val="000000"/>
          <w:sz w:val="24"/>
          <w:szCs w:val="24"/>
        </w:rPr>
        <w:t>Öz</w:t>
      </w:r>
      <w:r w:rsidR="006C7E39" w:rsidRPr="00DB38A1">
        <w:rPr>
          <w:rFonts w:cs="Calibri"/>
          <w:color w:val="000000"/>
          <w:sz w:val="24"/>
          <w:szCs w:val="24"/>
        </w:rPr>
        <w:t xml:space="preserve"> </w:t>
      </w:r>
      <w:r w:rsidR="00B41680" w:rsidRPr="00DB38A1">
        <w:rPr>
          <w:rFonts w:cs="Calibri"/>
          <w:color w:val="000000"/>
          <w:sz w:val="24"/>
          <w:szCs w:val="24"/>
        </w:rPr>
        <w:t>Değerlendirme Raporu</w:t>
      </w:r>
      <w:r w:rsidR="00C37CAB" w:rsidRPr="00DB38A1">
        <w:rPr>
          <w:rFonts w:cs="Calibri"/>
          <w:color w:val="000000"/>
          <w:sz w:val="24"/>
          <w:szCs w:val="24"/>
        </w:rPr>
        <w:t>.</w:t>
      </w:r>
    </w:p>
    <w:p w14:paraId="1ECBAC62" w14:textId="77777777" w:rsidR="006718A1" w:rsidRPr="00DB38A1" w:rsidRDefault="00D75182" w:rsidP="0089469B">
      <w:pPr>
        <w:spacing w:before="120" w:after="120" w:line="360" w:lineRule="auto"/>
        <w:ind w:firstLine="567"/>
        <w:jc w:val="both"/>
        <w:rPr>
          <w:rFonts w:cs="Calibri"/>
          <w:color w:val="000000"/>
          <w:sz w:val="24"/>
          <w:szCs w:val="24"/>
        </w:rPr>
      </w:pPr>
      <w:r w:rsidRPr="00DB38A1">
        <w:rPr>
          <w:rFonts w:cs="Calibri"/>
          <w:color w:val="000000"/>
          <w:sz w:val="24"/>
          <w:szCs w:val="24"/>
        </w:rPr>
        <w:t>Kuru</w:t>
      </w:r>
      <w:r w:rsidR="00213210" w:rsidRPr="00DB38A1">
        <w:rPr>
          <w:rFonts w:cs="Calibri"/>
          <w:color w:val="000000"/>
          <w:sz w:val="24"/>
          <w:szCs w:val="24"/>
        </w:rPr>
        <w:t>luşların, başvuru dosyasında</w:t>
      </w:r>
      <w:r w:rsidRPr="00DB38A1">
        <w:rPr>
          <w:rFonts w:cs="Calibri"/>
          <w:color w:val="000000"/>
          <w:sz w:val="24"/>
          <w:szCs w:val="24"/>
        </w:rPr>
        <w:t xml:space="preserve"> akreditasyon </w:t>
      </w:r>
      <w:r w:rsidR="00213210" w:rsidRPr="00DB38A1">
        <w:rPr>
          <w:rFonts w:cs="Calibri"/>
          <w:color w:val="000000"/>
          <w:sz w:val="24"/>
          <w:szCs w:val="24"/>
        </w:rPr>
        <w:t>faaliyet</w:t>
      </w:r>
      <w:r w:rsidR="003069C1" w:rsidRPr="00DB38A1">
        <w:rPr>
          <w:rFonts w:cs="Calibri"/>
          <w:color w:val="000000"/>
          <w:sz w:val="24"/>
          <w:szCs w:val="24"/>
        </w:rPr>
        <w:t>ler</w:t>
      </w:r>
      <w:r w:rsidR="00213210" w:rsidRPr="00DB38A1">
        <w:rPr>
          <w:rFonts w:cs="Calibri"/>
          <w:color w:val="000000"/>
          <w:sz w:val="24"/>
          <w:szCs w:val="24"/>
        </w:rPr>
        <w:t>i</w:t>
      </w:r>
      <w:r w:rsidR="003069C1" w:rsidRPr="00DB38A1">
        <w:rPr>
          <w:rFonts w:cs="Calibri"/>
          <w:color w:val="000000"/>
          <w:sz w:val="24"/>
          <w:szCs w:val="24"/>
        </w:rPr>
        <w:t>ni</w:t>
      </w:r>
      <w:r w:rsidR="00213210" w:rsidRPr="00DB38A1">
        <w:rPr>
          <w:rFonts w:cs="Calibri"/>
          <w:color w:val="000000"/>
          <w:sz w:val="24"/>
          <w:szCs w:val="24"/>
        </w:rPr>
        <w:t xml:space="preserve"> yürütmek istedikleri </w:t>
      </w:r>
      <w:r w:rsidRPr="00DB38A1">
        <w:rPr>
          <w:rFonts w:cs="Calibri"/>
          <w:color w:val="000000"/>
          <w:sz w:val="24"/>
          <w:szCs w:val="24"/>
        </w:rPr>
        <w:t>programların isimlerini ve düzeylerini açı</w:t>
      </w:r>
      <w:r w:rsidR="00FB5D69" w:rsidRPr="00DB38A1">
        <w:rPr>
          <w:rFonts w:cs="Calibri"/>
          <w:color w:val="000000"/>
          <w:sz w:val="24"/>
          <w:szCs w:val="24"/>
        </w:rPr>
        <w:t>kça ifade etmeleri gerekir</w:t>
      </w:r>
      <w:r w:rsidRPr="00DB38A1">
        <w:rPr>
          <w:rFonts w:cs="Calibri"/>
          <w:color w:val="000000"/>
          <w:sz w:val="24"/>
          <w:szCs w:val="24"/>
        </w:rPr>
        <w:t xml:space="preserve">. </w:t>
      </w:r>
    </w:p>
    <w:p w14:paraId="06A0ED3E" w14:textId="77777777" w:rsidR="00956DD9" w:rsidRPr="00DB38A1" w:rsidRDefault="008660C3" w:rsidP="0089469B">
      <w:pPr>
        <w:spacing w:before="120" w:after="120" w:line="360" w:lineRule="auto"/>
        <w:ind w:firstLine="567"/>
        <w:jc w:val="both"/>
        <w:rPr>
          <w:rFonts w:cs="Calibri"/>
          <w:color w:val="000000"/>
          <w:sz w:val="24"/>
          <w:szCs w:val="24"/>
        </w:rPr>
      </w:pPr>
      <w:r w:rsidRPr="00DB38A1">
        <w:rPr>
          <w:rFonts w:cs="Calibri"/>
          <w:i/>
          <w:color w:val="000000"/>
          <w:sz w:val="24"/>
          <w:szCs w:val="24"/>
        </w:rPr>
        <w:t>Kalite Değerlendirme Tescil Belgesi</w:t>
      </w:r>
      <w:r w:rsidRPr="00DB38A1">
        <w:rPr>
          <w:rFonts w:cs="Calibri"/>
          <w:color w:val="000000"/>
          <w:sz w:val="24"/>
          <w:szCs w:val="24"/>
        </w:rPr>
        <w:t xml:space="preserve"> yineleme başvuruları için </w:t>
      </w:r>
      <w:r w:rsidR="00C37CAB" w:rsidRPr="00DB38A1">
        <w:rPr>
          <w:rFonts w:cs="Calibri"/>
          <w:color w:val="000000"/>
          <w:sz w:val="24"/>
          <w:szCs w:val="24"/>
        </w:rPr>
        <w:t>bu kılavuzda</w:t>
      </w:r>
      <w:r w:rsidRPr="00DB38A1">
        <w:rPr>
          <w:rFonts w:cs="Calibri"/>
          <w:color w:val="000000"/>
          <w:sz w:val="24"/>
          <w:szCs w:val="24"/>
        </w:rPr>
        <w:t xml:space="preserve"> yer alan “Başvuru, Değerlendirme ve Karar Süreçleri” aynı şekilde uygulanır.</w:t>
      </w:r>
    </w:p>
    <w:p w14:paraId="66BA1B7E" w14:textId="77777777" w:rsidR="00956DD9" w:rsidRPr="00DB38A1" w:rsidRDefault="00335952" w:rsidP="0089469B">
      <w:pPr>
        <w:pStyle w:val="Balk2"/>
        <w:numPr>
          <w:ilvl w:val="0"/>
          <w:numId w:val="0"/>
        </w:numPr>
        <w:spacing w:before="120" w:after="120" w:line="360" w:lineRule="auto"/>
        <w:ind w:firstLine="567"/>
      </w:pPr>
      <w:bookmarkStart w:id="18" w:name="_Toc531720326"/>
      <w:bookmarkStart w:id="19" w:name="_Toc38540790"/>
      <w:r w:rsidRPr="00DB38A1">
        <w:lastRenderedPageBreak/>
        <w:t>2</w:t>
      </w:r>
      <w:r w:rsidR="00484842" w:rsidRPr="00DB38A1">
        <w:t>.2</w:t>
      </w:r>
      <w:r w:rsidR="00817119" w:rsidRPr="00DB38A1">
        <w:t>.</w:t>
      </w:r>
      <w:r w:rsidR="00484842" w:rsidRPr="00DB38A1">
        <w:tab/>
        <w:t>Uluslararası Dış Değerlendirme ve Akreditasyon Kuruluşlarının Başvuru Süreci</w:t>
      </w:r>
      <w:bookmarkEnd w:id="18"/>
      <w:bookmarkEnd w:id="19"/>
    </w:p>
    <w:p w14:paraId="0CBDA4EA" w14:textId="77777777" w:rsidR="008016F1" w:rsidRPr="00DB38A1" w:rsidRDefault="006718A1" w:rsidP="0089469B">
      <w:pPr>
        <w:spacing w:before="120" w:after="120" w:line="360" w:lineRule="auto"/>
        <w:ind w:firstLine="567"/>
        <w:jc w:val="both"/>
        <w:rPr>
          <w:rFonts w:cs="Calibri"/>
          <w:color w:val="000000"/>
          <w:sz w:val="24"/>
          <w:szCs w:val="24"/>
        </w:rPr>
      </w:pPr>
      <w:r w:rsidRPr="00DB38A1">
        <w:rPr>
          <w:rFonts w:cs="Calibri"/>
          <w:color w:val="000000"/>
          <w:sz w:val="24"/>
          <w:szCs w:val="24"/>
        </w:rPr>
        <w:t xml:space="preserve">Uluslararası dış değerlendirme </w:t>
      </w:r>
      <w:r w:rsidR="00950B81" w:rsidRPr="00DB38A1">
        <w:rPr>
          <w:rFonts w:cs="Calibri"/>
          <w:color w:val="000000"/>
          <w:sz w:val="24"/>
          <w:szCs w:val="24"/>
        </w:rPr>
        <w:t xml:space="preserve">ve </w:t>
      </w:r>
      <w:r w:rsidR="00484842" w:rsidRPr="00DB38A1">
        <w:rPr>
          <w:rFonts w:cs="Calibri"/>
          <w:color w:val="000000"/>
          <w:sz w:val="24"/>
          <w:szCs w:val="24"/>
        </w:rPr>
        <w:t>akreditasyon kuruluşlarının tanınması sürecine ilişkin başvurular</w:t>
      </w:r>
      <w:r w:rsidR="001D716F" w:rsidRPr="00DB38A1">
        <w:rPr>
          <w:rFonts w:cs="Calibri"/>
          <w:color w:val="000000"/>
          <w:sz w:val="24"/>
          <w:szCs w:val="24"/>
        </w:rPr>
        <w:t>,</w:t>
      </w:r>
      <w:r w:rsidR="00484842" w:rsidRPr="00DB38A1">
        <w:rPr>
          <w:rFonts w:cs="Calibri"/>
          <w:color w:val="000000"/>
          <w:sz w:val="24"/>
          <w:szCs w:val="24"/>
        </w:rPr>
        <w:t xml:space="preserve"> akreditasyon kuruluş</w:t>
      </w:r>
      <w:r w:rsidR="003D63D4" w:rsidRPr="00DB38A1">
        <w:rPr>
          <w:rFonts w:cs="Calibri"/>
          <w:color w:val="000000"/>
          <w:sz w:val="24"/>
          <w:szCs w:val="24"/>
        </w:rPr>
        <w:t>ları</w:t>
      </w:r>
      <w:r w:rsidR="00484842" w:rsidRPr="00DB38A1">
        <w:rPr>
          <w:rFonts w:cs="Calibri"/>
          <w:color w:val="000000"/>
          <w:sz w:val="24"/>
          <w:szCs w:val="24"/>
        </w:rPr>
        <w:t xml:space="preserve"> </w:t>
      </w:r>
      <w:r w:rsidR="00BE50B8" w:rsidRPr="00DB38A1">
        <w:rPr>
          <w:rFonts w:cs="Calibri"/>
          <w:color w:val="000000"/>
          <w:sz w:val="24"/>
          <w:szCs w:val="24"/>
        </w:rPr>
        <w:t xml:space="preserve">tarafından </w:t>
      </w:r>
      <w:r w:rsidR="00FB5D69" w:rsidRPr="00DB38A1">
        <w:rPr>
          <w:rFonts w:cs="Calibri"/>
          <w:color w:val="000000"/>
          <w:sz w:val="24"/>
          <w:szCs w:val="24"/>
        </w:rPr>
        <w:t>yapıl</w:t>
      </w:r>
      <w:r w:rsidR="008016F1" w:rsidRPr="00DB38A1">
        <w:rPr>
          <w:rFonts w:cs="Calibri"/>
          <w:color w:val="000000"/>
          <w:sz w:val="24"/>
          <w:szCs w:val="24"/>
        </w:rPr>
        <w:t>ır</w:t>
      </w:r>
      <w:r w:rsidR="00484842" w:rsidRPr="00DB38A1">
        <w:rPr>
          <w:rFonts w:cs="Calibri"/>
          <w:color w:val="000000"/>
          <w:sz w:val="24"/>
          <w:szCs w:val="24"/>
        </w:rPr>
        <w:t>.</w:t>
      </w:r>
      <w:r w:rsidR="00950B81" w:rsidRPr="00DB38A1">
        <w:rPr>
          <w:rFonts w:cs="Calibri"/>
          <w:color w:val="000000"/>
          <w:sz w:val="24"/>
          <w:szCs w:val="24"/>
        </w:rPr>
        <w:t xml:space="preserve"> </w:t>
      </w:r>
    </w:p>
    <w:p w14:paraId="626C6D50" w14:textId="77777777" w:rsidR="008016F1" w:rsidRPr="00DB38A1" w:rsidRDefault="00950B81" w:rsidP="0089469B">
      <w:pPr>
        <w:spacing w:before="120" w:after="120" w:line="360" w:lineRule="auto"/>
        <w:ind w:firstLine="567"/>
        <w:jc w:val="both"/>
        <w:rPr>
          <w:rFonts w:cs="Calibri"/>
          <w:color w:val="000000"/>
          <w:sz w:val="24"/>
          <w:szCs w:val="24"/>
        </w:rPr>
      </w:pPr>
      <w:r w:rsidRPr="00DB38A1">
        <w:rPr>
          <w:rFonts w:cs="Calibri"/>
          <w:color w:val="000000"/>
          <w:sz w:val="24"/>
          <w:szCs w:val="24"/>
        </w:rPr>
        <w:t xml:space="preserve">İlgili başvuru, </w:t>
      </w:r>
      <w:r w:rsidR="00566A40" w:rsidRPr="00DB38A1">
        <w:rPr>
          <w:rFonts w:cs="Calibri"/>
          <w:color w:val="000000"/>
          <w:sz w:val="24"/>
          <w:szCs w:val="24"/>
        </w:rPr>
        <w:t xml:space="preserve">Kuruluşun tanınma niyet </w:t>
      </w:r>
      <w:r w:rsidR="005F2EA5" w:rsidRPr="00DB38A1">
        <w:rPr>
          <w:rFonts w:cs="Calibri"/>
          <w:color w:val="000000"/>
          <w:sz w:val="24"/>
          <w:szCs w:val="24"/>
        </w:rPr>
        <w:t>mektubu</w:t>
      </w:r>
      <w:r w:rsidR="00566A40" w:rsidRPr="00DB38A1">
        <w:rPr>
          <w:rFonts w:cs="Calibri"/>
          <w:color w:val="000000"/>
          <w:sz w:val="24"/>
          <w:szCs w:val="24"/>
        </w:rPr>
        <w:t xml:space="preserve"> ve</w:t>
      </w:r>
      <w:r w:rsidR="00CD7613" w:rsidRPr="00DB38A1">
        <w:rPr>
          <w:rFonts w:cs="Calibri"/>
          <w:color w:val="000000"/>
          <w:sz w:val="24"/>
          <w:szCs w:val="24"/>
        </w:rPr>
        <w:t xml:space="preserve"> Ek.6</w:t>
      </w:r>
      <w:r w:rsidR="00BE50B8" w:rsidRPr="00DB38A1">
        <w:rPr>
          <w:rFonts w:cs="Calibri"/>
          <w:color w:val="000000"/>
          <w:sz w:val="24"/>
          <w:szCs w:val="24"/>
        </w:rPr>
        <w:t>’de yer alan Başvuru Formu ile</w:t>
      </w:r>
      <w:r w:rsidR="00566A40" w:rsidRPr="00DB38A1">
        <w:rPr>
          <w:rFonts w:cs="Calibri"/>
          <w:color w:val="000000"/>
          <w:sz w:val="24"/>
          <w:szCs w:val="24"/>
        </w:rPr>
        <w:t xml:space="preserve"> birlikte</w:t>
      </w:r>
      <w:r w:rsidR="00BE50B8" w:rsidRPr="00DB38A1">
        <w:rPr>
          <w:rFonts w:cs="Calibri"/>
          <w:color w:val="000000"/>
          <w:sz w:val="24"/>
          <w:szCs w:val="24"/>
        </w:rPr>
        <w:t xml:space="preserve"> </w:t>
      </w:r>
      <w:r w:rsidRPr="00DB38A1">
        <w:rPr>
          <w:rFonts w:cs="Calibri"/>
          <w:color w:val="000000"/>
          <w:sz w:val="24"/>
          <w:szCs w:val="24"/>
        </w:rPr>
        <w:t>yazılı veya el</w:t>
      </w:r>
      <w:r w:rsidR="00566A40" w:rsidRPr="00DB38A1">
        <w:rPr>
          <w:rFonts w:cs="Calibri"/>
          <w:color w:val="000000"/>
          <w:sz w:val="24"/>
          <w:szCs w:val="24"/>
        </w:rPr>
        <w:t xml:space="preserve">ektronik olarak Kurul’a yapılır. </w:t>
      </w:r>
    </w:p>
    <w:p w14:paraId="74AA7AC3" w14:textId="77777777" w:rsidR="00950B81" w:rsidRPr="00DB38A1" w:rsidRDefault="00566A40" w:rsidP="0089469B">
      <w:pPr>
        <w:spacing w:before="120" w:after="120" w:line="360" w:lineRule="auto"/>
        <w:ind w:firstLine="567"/>
        <w:jc w:val="both"/>
        <w:rPr>
          <w:rFonts w:cs="Calibri"/>
          <w:color w:val="000000"/>
          <w:sz w:val="24"/>
          <w:szCs w:val="24"/>
        </w:rPr>
      </w:pPr>
      <w:r w:rsidRPr="00DB38A1">
        <w:rPr>
          <w:rFonts w:cs="Calibri"/>
          <w:color w:val="000000"/>
          <w:sz w:val="24"/>
          <w:szCs w:val="24"/>
        </w:rPr>
        <w:t>Başvuru dosyasında</w:t>
      </w:r>
      <w:r w:rsidR="008016F1" w:rsidRPr="00DB38A1">
        <w:rPr>
          <w:rFonts w:cs="Calibri"/>
          <w:color w:val="000000"/>
          <w:sz w:val="24"/>
          <w:szCs w:val="24"/>
        </w:rPr>
        <w:t>,</w:t>
      </w:r>
      <w:r w:rsidRPr="00DB38A1">
        <w:rPr>
          <w:rFonts w:cs="Calibri"/>
          <w:color w:val="000000"/>
          <w:sz w:val="24"/>
          <w:szCs w:val="24"/>
        </w:rPr>
        <w:t xml:space="preserve"> Uluslararası Dış Değerlendirme ve Akreditasyon Kuruluşlarının Tanınmasına İlişkin Ölçütler’in hepsi için gerekli açıklamalar yapılır ve her ölçüte ilişkin kanıt</w:t>
      </w:r>
      <w:r w:rsidR="008016F1" w:rsidRPr="00DB38A1">
        <w:rPr>
          <w:rFonts w:cs="Calibri"/>
          <w:color w:val="000000"/>
          <w:sz w:val="24"/>
          <w:szCs w:val="24"/>
        </w:rPr>
        <w:t>lar</w:t>
      </w:r>
      <w:r w:rsidRPr="00DB38A1">
        <w:rPr>
          <w:rFonts w:cs="Calibri"/>
          <w:color w:val="000000"/>
          <w:sz w:val="24"/>
          <w:szCs w:val="24"/>
        </w:rPr>
        <w:t xml:space="preserve"> sunulur.</w:t>
      </w:r>
    </w:p>
    <w:p w14:paraId="4B348FD6" w14:textId="77777777" w:rsidR="00566A40" w:rsidRPr="00DB38A1" w:rsidRDefault="00566A40" w:rsidP="0089469B">
      <w:pPr>
        <w:spacing w:before="120" w:after="120" w:line="360" w:lineRule="auto"/>
        <w:ind w:firstLine="567"/>
        <w:jc w:val="both"/>
        <w:rPr>
          <w:rFonts w:cs="Calibri"/>
          <w:color w:val="000000"/>
          <w:sz w:val="24"/>
          <w:szCs w:val="24"/>
        </w:rPr>
      </w:pPr>
    </w:p>
    <w:p w14:paraId="3A7EEE77" w14:textId="77777777" w:rsidR="00956DD9" w:rsidRPr="00DB38A1" w:rsidRDefault="00335952" w:rsidP="00EF58E6">
      <w:pPr>
        <w:pStyle w:val="Balk1"/>
      </w:pPr>
      <w:bookmarkStart w:id="20" w:name="_Toc531720327"/>
      <w:bookmarkStart w:id="21" w:name="_Toc38540791"/>
      <w:r w:rsidRPr="00DB38A1">
        <w:t>3. DEĞERLENDİRME SÜRECİ</w:t>
      </w:r>
      <w:bookmarkEnd w:id="20"/>
      <w:bookmarkEnd w:id="21"/>
    </w:p>
    <w:p w14:paraId="328F3063" w14:textId="77777777" w:rsidR="00956DD9" w:rsidRPr="00DB38A1" w:rsidRDefault="00B41680" w:rsidP="0089469B">
      <w:pPr>
        <w:spacing w:before="120" w:after="120" w:line="360" w:lineRule="auto"/>
        <w:ind w:firstLine="567"/>
        <w:jc w:val="both"/>
        <w:rPr>
          <w:rFonts w:cs="Calibri"/>
          <w:color w:val="000000"/>
          <w:sz w:val="24"/>
          <w:szCs w:val="24"/>
        </w:rPr>
      </w:pPr>
      <w:r w:rsidRPr="00DB38A1">
        <w:rPr>
          <w:rFonts w:cs="Calibri"/>
          <w:color w:val="000000"/>
          <w:sz w:val="24"/>
          <w:szCs w:val="24"/>
        </w:rPr>
        <w:t>Kuruluşların başvurularına ilişkin d</w:t>
      </w:r>
      <w:r w:rsidR="00484842" w:rsidRPr="00DB38A1">
        <w:rPr>
          <w:rFonts w:cs="Calibri"/>
          <w:color w:val="000000"/>
          <w:sz w:val="24"/>
          <w:szCs w:val="24"/>
        </w:rPr>
        <w:t>eğerlendirme</w:t>
      </w:r>
      <w:r w:rsidR="00FB5D69" w:rsidRPr="00DB38A1">
        <w:rPr>
          <w:rFonts w:cs="Calibri"/>
          <w:color w:val="000000"/>
          <w:sz w:val="24"/>
          <w:szCs w:val="24"/>
        </w:rPr>
        <w:t xml:space="preserve"> süreci</w:t>
      </w:r>
      <w:r w:rsidR="001D716F" w:rsidRPr="00DB38A1">
        <w:rPr>
          <w:rFonts w:cs="Calibri"/>
          <w:color w:val="000000"/>
          <w:sz w:val="24"/>
          <w:szCs w:val="24"/>
        </w:rPr>
        <w:t xml:space="preserve">; </w:t>
      </w:r>
      <w:r w:rsidR="001D716F" w:rsidRPr="00DB38A1">
        <w:rPr>
          <w:rFonts w:cs="Calibri"/>
          <w:i/>
          <w:color w:val="000000"/>
          <w:sz w:val="24"/>
          <w:szCs w:val="24"/>
        </w:rPr>
        <w:t>ön değerlendirme</w:t>
      </w:r>
      <w:r w:rsidR="001D716F" w:rsidRPr="00DB38A1">
        <w:rPr>
          <w:rFonts w:cs="Calibri"/>
          <w:color w:val="000000"/>
          <w:sz w:val="24"/>
          <w:szCs w:val="24"/>
        </w:rPr>
        <w:t xml:space="preserve">, </w:t>
      </w:r>
      <w:r w:rsidR="00E63533" w:rsidRPr="00DB38A1">
        <w:rPr>
          <w:rFonts w:cs="Calibri"/>
          <w:i/>
          <w:color w:val="000000"/>
          <w:sz w:val="24"/>
          <w:szCs w:val="24"/>
        </w:rPr>
        <w:t xml:space="preserve">başvuru </w:t>
      </w:r>
      <w:r w:rsidR="001D716F" w:rsidRPr="00DB38A1">
        <w:rPr>
          <w:rFonts w:cs="Calibri"/>
          <w:i/>
          <w:color w:val="000000"/>
          <w:sz w:val="24"/>
          <w:szCs w:val="24"/>
        </w:rPr>
        <w:t>değerlendirme raporunun hazırlanması</w:t>
      </w:r>
      <w:r w:rsidR="001D716F" w:rsidRPr="00DB38A1">
        <w:rPr>
          <w:rFonts w:cs="Calibri"/>
          <w:color w:val="000000"/>
          <w:sz w:val="24"/>
          <w:szCs w:val="24"/>
        </w:rPr>
        <w:t xml:space="preserve"> ve </w:t>
      </w:r>
      <w:r w:rsidR="001D716F" w:rsidRPr="00DB38A1">
        <w:rPr>
          <w:rFonts w:cs="Calibri"/>
          <w:i/>
          <w:color w:val="000000"/>
          <w:sz w:val="24"/>
          <w:szCs w:val="24"/>
        </w:rPr>
        <w:t>karar</w:t>
      </w:r>
      <w:r w:rsidR="001D716F" w:rsidRPr="00DB38A1">
        <w:rPr>
          <w:rFonts w:cs="Calibri"/>
          <w:color w:val="000000"/>
          <w:sz w:val="24"/>
          <w:szCs w:val="24"/>
        </w:rPr>
        <w:t xml:space="preserve"> olmak üzere</w:t>
      </w:r>
      <w:r w:rsidR="00FB5D69" w:rsidRPr="00DB38A1">
        <w:rPr>
          <w:rFonts w:cs="Calibri"/>
          <w:color w:val="000000"/>
          <w:sz w:val="24"/>
          <w:szCs w:val="24"/>
        </w:rPr>
        <w:t xml:space="preserve"> üç aşamadan oluşur</w:t>
      </w:r>
      <w:r w:rsidRPr="00DB38A1">
        <w:rPr>
          <w:rFonts w:cs="Calibri"/>
          <w:color w:val="000000"/>
          <w:sz w:val="24"/>
          <w:szCs w:val="24"/>
        </w:rPr>
        <w:t>:</w:t>
      </w:r>
    </w:p>
    <w:p w14:paraId="3A4001AF" w14:textId="77777777" w:rsidR="001D716F" w:rsidRPr="00DB38A1" w:rsidRDefault="001D716F" w:rsidP="006E51FF">
      <w:pPr>
        <w:pStyle w:val="RenkliListe-Vurgu1"/>
        <w:numPr>
          <w:ilvl w:val="0"/>
          <w:numId w:val="24"/>
        </w:numPr>
        <w:spacing w:before="120" w:after="120" w:line="360" w:lineRule="auto"/>
        <w:jc w:val="both"/>
        <w:rPr>
          <w:rFonts w:cs="Calibri"/>
          <w:color w:val="000000"/>
          <w:sz w:val="24"/>
          <w:szCs w:val="24"/>
        </w:rPr>
      </w:pPr>
      <w:r w:rsidRPr="00DB38A1">
        <w:rPr>
          <w:rFonts w:cs="Calibri"/>
          <w:b/>
          <w:i/>
          <w:color w:val="000000"/>
          <w:sz w:val="24"/>
          <w:szCs w:val="24"/>
        </w:rPr>
        <w:t>Ön değerlendirme</w:t>
      </w:r>
      <w:r w:rsidRPr="00DB38A1">
        <w:rPr>
          <w:rFonts w:cs="Calibri"/>
          <w:b/>
          <w:color w:val="000000"/>
          <w:sz w:val="24"/>
          <w:szCs w:val="24"/>
        </w:rPr>
        <w:t>:</w:t>
      </w:r>
      <w:r w:rsidRPr="00DB38A1">
        <w:rPr>
          <w:rFonts w:cs="Calibri"/>
          <w:color w:val="000000"/>
          <w:sz w:val="24"/>
          <w:szCs w:val="24"/>
        </w:rPr>
        <w:t xml:space="preserve"> Başvuru dosyasının ön değerlendirmesi, Kurul personeli tarafından </w:t>
      </w:r>
      <w:r w:rsidRPr="00DB38A1">
        <w:rPr>
          <w:rFonts w:cs="Calibri"/>
          <w:b/>
          <w:color w:val="000000"/>
          <w:sz w:val="24"/>
          <w:szCs w:val="24"/>
        </w:rPr>
        <w:t>15 gün</w:t>
      </w:r>
      <w:r w:rsidRPr="00DB38A1">
        <w:rPr>
          <w:rFonts w:cs="Calibri"/>
          <w:color w:val="000000"/>
          <w:sz w:val="24"/>
          <w:szCs w:val="24"/>
        </w:rPr>
        <w:t xml:space="preserve"> içerisinde gerçekleştirilir. Ön değerlendirme sonucunda eksik bilgi ve belge bulunması durumunda ilgili kuruluştan 30 gün içerisinde eksikliklerin giderilmesi istenir. Eksiklikleri tamamlanmayan başvurular değerlendirmeye alınmaz.</w:t>
      </w:r>
    </w:p>
    <w:p w14:paraId="448D677F" w14:textId="77777777" w:rsidR="001D716F" w:rsidRPr="00DB38A1" w:rsidRDefault="00460807" w:rsidP="006E51FF">
      <w:pPr>
        <w:pStyle w:val="RenkliListe-Vurgu1"/>
        <w:numPr>
          <w:ilvl w:val="0"/>
          <w:numId w:val="24"/>
        </w:numPr>
        <w:spacing w:before="120" w:after="120" w:line="360" w:lineRule="auto"/>
        <w:jc w:val="both"/>
        <w:rPr>
          <w:rFonts w:cs="Calibri"/>
          <w:color w:val="000000"/>
          <w:sz w:val="24"/>
          <w:szCs w:val="24"/>
        </w:rPr>
      </w:pPr>
      <w:r w:rsidRPr="00DB38A1">
        <w:rPr>
          <w:rFonts w:cs="Calibri"/>
          <w:b/>
          <w:i/>
          <w:color w:val="000000"/>
          <w:sz w:val="24"/>
          <w:szCs w:val="24"/>
        </w:rPr>
        <w:t>Başvuru d</w:t>
      </w:r>
      <w:r w:rsidR="001D716F" w:rsidRPr="00DB38A1">
        <w:rPr>
          <w:rFonts w:cs="Calibri"/>
          <w:b/>
          <w:i/>
          <w:color w:val="000000"/>
          <w:sz w:val="24"/>
          <w:szCs w:val="24"/>
        </w:rPr>
        <w:t>eğerlendirme raporunun hazırlanması</w:t>
      </w:r>
      <w:r w:rsidR="001D716F" w:rsidRPr="00DB38A1">
        <w:rPr>
          <w:rFonts w:cs="Calibri"/>
          <w:b/>
          <w:color w:val="000000"/>
          <w:sz w:val="24"/>
          <w:szCs w:val="24"/>
        </w:rPr>
        <w:t>:</w:t>
      </w:r>
      <w:r w:rsidR="001D716F" w:rsidRPr="00DB38A1">
        <w:rPr>
          <w:rFonts w:cs="Calibri"/>
          <w:color w:val="000000"/>
          <w:sz w:val="24"/>
          <w:szCs w:val="24"/>
        </w:rPr>
        <w:t xml:space="preserve"> Ön değerlendirme aşamasında uygun görülen başvuru dosyası, Komisyon’a iletilir. Başvuru dosyası, Komisyon tarafından </w:t>
      </w:r>
      <w:r w:rsidR="001D716F" w:rsidRPr="00DB38A1">
        <w:rPr>
          <w:rFonts w:cs="Calibri"/>
          <w:b/>
          <w:color w:val="000000"/>
          <w:sz w:val="24"/>
          <w:szCs w:val="24"/>
        </w:rPr>
        <w:t>30 gün</w:t>
      </w:r>
      <w:r w:rsidR="001D716F" w:rsidRPr="00DB38A1">
        <w:rPr>
          <w:rFonts w:cs="Calibri"/>
          <w:color w:val="000000"/>
          <w:sz w:val="24"/>
          <w:szCs w:val="24"/>
        </w:rPr>
        <w:t xml:space="preserve"> içerisinde incelenir ve oluşturulan</w:t>
      </w:r>
      <w:r w:rsidR="00E63533" w:rsidRPr="00DB38A1">
        <w:rPr>
          <w:rFonts w:cs="Calibri"/>
          <w:color w:val="000000"/>
          <w:sz w:val="24"/>
          <w:szCs w:val="24"/>
        </w:rPr>
        <w:t xml:space="preserve"> başvuru</w:t>
      </w:r>
      <w:r w:rsidR="001D716F" w:rsidRPr="00DB38A1">
        <w:rPr>
          <w:rFonts w:cs="Calibri"/>
          <w:color w:val="000000"/>
          <w:sz w:val="24"/>
          <w:szCs w:val="24"/>
        </w:rPr>
        <w:t xml:space="preserve"> değerlendirme raporu komisyonun kanaatini de içerecek şekilde hazırlanarak Kurul’a sunulur. Komisyon, başvuru dosyasının değerlendirilmesi sırasında birinci bölümde yer alan ilgili ölçütleri kullanır. Bu ölçütlerin karşılanma düzeyi</w:t>
      </w:r>
      <w:r w:rsidR="00E63533" w:rsidRPr="00DB38A1">
        <w:rPr>
          <w:rFonts w:cs="Calibri"/>
          <w:color w:val="000000"/>
          <w:sz w:val="24"/>
          <w:szCs w:val="24"/>
        </w:rPr>
        <w:t>, başvuru</w:t>
      </w:r>
      <w:r w:rsidR="001D716F" w:rsidRPr="00DB38A1">
        <w:rPr>
          <w:rFonts w:cs="Calibri"/>
          <w:color w:val="000000"/>
          <w:sz w:val="24"/>
          <w:szCs w:val="24"/>
        </w:rPr>
        <w:t xml:space="preserve"> değerlendirme raporunda yer alır. </w:t>
      </w:r>
      <w:r w:rsidR="00566A40" w:rsidRPr="00DB38A1">
        <w:rPr>
          <w:rFonts w:cs="Calibri"/>
          <w:color w:val="000000"/>
          <w:sz w:val="24"/>
          <w:szCs w:val="24"/>
        </w:rPr>
        <w:t>Ulusal dış değerlendirme ve akreditasyon kuruluşlarının b</w:t>
      </w:r>
      <w:r w:rsidR="00E63533" w:rsidRPr="00DB38A1">
        <w:rPr>
          <w:rFonts w:cs="Calibri"/>
          <w:color w:val="000000"/>
          <w:sz w:val="24"/>
          <w:szCs w:val="24"/>
        </w:rPr>
        <w:t>aşvuru d</w:t>
      </w:r>
      <w:r w:rsidR="001D716F" w:rsidRPr="00DB38A1">
        <w:rPr>
          <w:rFonts w:cs="Calibri"/>
          <w:color w:val="000000"/>
          <w:sz w:val="24"/>
          <w:szCs w:val="24"/>
        </w:rPr>
        <w:t>eğerlendirme raporunda ölçütlere ilişkin değerlendirme; “Karşılanıyor”, “Kısmen karşılanıyor” ve “Karşılanmıyor” olarak gerçekleştirilir. Ayrıca</w:t>
      </w:r>
      <w:r w:rsidR="00E63533" w:rsidRPr="00DB38A1">
        <w:rPr>
          <w:rFonts w:cs="Calibri"/>
          <w:color w:val="000000"/>
          <w:sz w:val="24"/>
          <w:szCs w:val="24"/>
        </w:rPr>
        <w:t xml:space="preserve"> başvuru</w:t>
      </w:r>
      <w:r w:rsidR="001D716F" w:rsidRPr="00DB38A1">
        <w:rPr>
          <w:rFonts w:cs="Calibri"/>
          <w:color w:val="000000"/>
          <w:sz w:val="24"/>
          <w:szCs w:val="24"/>
        </w:rPr>
        <w:t xml:space="preserve"> değerlendirme raporunda, “Kısmen karşılanıyor” ve “Karşılanmıyor” değerlendirmelerine ilişkin tavsiyeler de yer alır.</w:t>
      </w:r>
    </w:p>
    <w:p w14:paraId="7FC85391" w14:textId="77777777" w:rsidR="00682880" w:rsidRPr="00DB38A1" w:rsidRDefault="001D716F" w:rsidP="006E51FF">
      <w:pPr>
        <w:pStyle w:val="RenkliListe-Vurgu1"/>
        <w:numPr>
          <w:ilvl w:val="0"/>
          <w:numId w:val="24"/>
        </w:numPr>
        <w:spacing w:before="120" w:after="120" w:line="360" w:lineRule="auto"/>
        <w:jc w:val="both"/>
        <w:rPr>
          <w:rFonts w:cs="Calibri"/>
          <w:color w:val="000000"/>
          <w:sz w:val="24"/>
          <w:szCs w:val="24"/>
        </w:rPr>
      </w:pPr>
      <w:r w:rsidRPr="00DB38A1">
        <w:rPr>
          <w:rFonts w:cs="Calibri"/>
          <w:b/>
          <w:i/>
          <w:color w:val="000000"/>
          <w:sz w:val="24"/>
          <w:szCs w:val="24"/>
        </w:rPr>
        <w:t>Karar</w:t>
      </w:r>
      <w:r w:rsidRPr="00DB38A1">
        <w:rPr>
          <w:rFonts w:cs="Calibri"/>
          <w:b/>
          <w:color w:val="000000"/>
          <w:sz w:val="24"/>
          <w:szCs w:val="24"/>
        </w:rPr>
        <w:t>:</w:t>
      </w:r>
      <w:r w:rsidRPr="00DB38A1">
        <w:rPr>
          <w:rFonts w:cs="Calibri"/>
          <w:color w:val="000000"/>
          <w:sz w:val="24"/>
          <w:szCs w:val="24"/>
        </w:rPr>
        <w:t xml:space="preserve"> </w:t>
      </w:r>
      <w:r w:rsidR="00E63533" w:rsidRPr="00DB38A1">
        <w:rPr>
          <w:rFonts w:cs="Calibri"/>
          <w:color w:val="000000"/>
          <w:sz w:val="24"/>
          <w:szCs w:val="24"/>
        </w:rPr>
        <w:t>Başvuru d</w:t>
      </w:r>
      <w:r w:rsidRPr="00DB38A1">
        <w:rPr>
          <w:rFonts w:cs="Calibri"/>
          <w:color w:val="000000"/>
          <w:sz w:val="24"/>
          <w:szCs w:val="24"/>
        </w:rPr>
        <w:t>eğerlendirme raporu, Kurul üyeleriyle Kurul toplantısı öncesinde paylaş</w:t>
      </w:r>
      <w:r w:rsidR="00E63533" w:rsidRPr="00DB38A1">
        <w:rPr>
          <w:rFonts w:cs="Calibri"/>
          <w:color w:val="000000"/>
          <w:sz w:val="24"/>
          <w:szCs w:val="24"/>
        </w:rPr>
        <w:t>ılarak k</w:t>
      </w:r>
      <w:r w:rsidR="004C3402" w:rsidRPr="00DB38A1">
        <w:rPr>
          <w:rFonts w:cs="Calibri"/>
          <w:color w:val="000000"/>
          <w:sz w:val="24"/>
          <w:szCs w:val="24"/>
        </w:rPr>
        <w:t>uruluşların başvuruları</w:t>
      </w:r>
      <w:r w:rsidR="00CF0172" w:rsidRPr="00DB38A1">
        <w:rPr>
          <w:rFonts w:cs="Calibri"/>
          <w:color w:val="000000"/>
          <w:sz w:val="24"/>
          <w:szCs w:val="24"/>
        </w:rPr>
        <w:t xml:space="preserve"> </w:t>
      </w:r>
      <w:r w:rsidR="004C3402" w:rsidRPr="00DB38A1">
        <w:rPr>
          <w:rFonts w:cs="Calibri"/>
          <w:color w:val="000000"/>
          <w:sz w:val="24"/>
          <w:szCs w:val="24"/>
        </w:rPr>
        <w:t>Kurul gündemine alınır ve karar verilir.</w:t>
      </w:r>
    </w:p>
    <w:p w14:paraId="433AD91D" w14:textId="77777777" w:rsidR="00460807" w:rsidRPr="00DB38A1" w:rsidRDefault="00460807" w:rsidP="00460807">
      <w:pPr>
        <w:pStyle w:val="RenkliListe-Vurgu1"/>
        <w:spacing w:before="120" w:after="120" w:line="360" w:lineRule="auto"/>
        <w:ind w:left="0"/>
        <w:jc w:val="both"/>
        <w:rPr>
          <w:rFonts w:cs="Calibri"/>
          <w:color w:val="000000"/>
          <w:sz w:val="24"/>
          <w:szCs w:val="24"/>
        </w:rPr>
      </w:pPr>
    </w:p>
    <w:p w14:paraId="43A7F5B1" w14:textId="77777777" w:rsidR="00460807" w:rsidRPr="00DB38A1" w:rsidRDefault="00566A40" w:rsidP="00460807">
      <w:pPr>
        <w:pStyle w:val="RenkliListe-Vurgu1"/>
        <w:spacing w:before="120" w:after="120" w:line="360" w:lineRule="auto"/>
        <w:ind w:left="0" w:firstLine="708"/>
        <w:jc w:val="both"/>
        <w:rPr>
          <w:rFonts w:cs="Calibri"/>
          <w:color w:val="000000"/>
          <w:sz w:val="24"/>
          <w:szCs w:val="24"/>
        </w:rPr>
      </w:pPr>
      <w:r w:rsidRPr="00DB38A1">
        <w:rPr>
          <w:rFonts w:cs="Calibri"/>
          <w:color w:val="000000"/>
          <w:sz w:val="24"/>
          <w:szCs w:val="24"/>
        </w:rPr>
        <w:t>Ulusal dış değerlendirme ve akreditasyon kuruluşlarının Kalite Değerlendirme Tescil Belgesi başvurularına ilişkin</w:t>
      </w:r>
      <w:r w:rsidR="00460807" w:rsidRPr="00DB38A1">
        <w:rPr>
          <w:rFonts w:cs="Calibri"/>
          <w:color w:val="000000"/>
          <w:sz w:val="24"/>
          <w:szCs w:val="24"/>
        </w:rPr>
        <w:t xml:space="preserve"> ön değerlendirme ve değerlendirme raporunun hazırlanması AKSİS üzerinden gerçekleştirilir.</w:t>
      </w:r>
    </w:p>
    <w:p w14:paraId="1D895E12" w14:textId="77777777" w:rsidR="001D716F" w:rsidRPr="00DB38A1" w:rsidRDefault="001D716F" w:rsidP="001D716F">
      <w:pPr>
        <w:pStyle w:val="RenkliListe-Vurgu1"/>
        <w:spacing w:before="120" w:after="120" w:line="360" w:lineRule="auto"/>
        <w:jc w:val="both"/>
        <w:rPr>
          <w:rFonts w:cs="Calibri"/>
          <w:color w:val="000000"/>
          <w:sz w:val="24"/>
          <w:szCs w:val="24"/>
        </w:rPr>
      </w:pPr>
    </w:p>
    <w:p w14:paraId="39EA990E" w14:textId="77777777" w:rsidR="009E0A59" w:rsidRPr="00DB38A1" w:rsidRDefault="009E0A59">
      <w:pPr>
        <w:rPr>
          <w:rFonts w:eastAsia="Yu Gothic Light"/>
          <w:b/>
          <w:color w:val="000000"/>
          <w:sz w:val="28"/>
          <w:szCs w:val="32"/>
        </w:rPr>
      </w:pPr>
      <w:bookmarkStart w:id="22" w:name="_Toc531720329"/>
    </w:p>
    <w:p w14:paraId="77FE709F" w14:textId="77777777" w:rsidR="00956DD9" w:rsidRPr="00DB38A1" w:rsidRDefault="00335952" w:rsidP="009E0A59">
      <w:pPr>
        <w:pStyle w:val="Balk1"/>
      </w:pPr>
      <w:bookmarkStart w:id="23" w:name="_Toc38540792"/>
      <w:r w:rsidRPr="00DB38A1">
        <w:t>4. KARAR SÜRECİ</w:t>
      </w:r>
      <w:bookmarkEnd w:id="22"/>
      <w:bookmarkEnd w:id="23"/>
    </w:p>
    <w:p w14:paraId="773368FD" w14:textId="77777777" w:rsidR="00956DD9" w:rsidRPr="00DB38A1" w:rsidRDefault="00335952" w:rsidP="0089469B">
      <w:pPr>
        <w:pStyle w:val="Balk2"/>
        <w:numPr>
          <w:ilvl w:val="0"/>
          <w:numId w:val="0"/>
        </w:numPr>
        <w:spacing w:before="120" w:after="120" w:line="360" w:lineRule="auto"/>
        <w:ind w:firstLine="567"/>
      </w:pPr>
      <w:bookmarkStart w:id="24" w:name="_Toc531720330"/>
      <w:bookmarkStart w:id="25" w:name="_Toc38540793"/>
      <w:r w:rsidRPr="00DB38A1">
        <w:t>4</w:t>
      </w:r>
      <w:r w:rsidR="00484842" w:rsidRPr="00DB38A1">
        <w:t>.1</w:t>
      </w:r>
      <w:r w:rsidR="00817119" w:rsidRPr="00DB38A1">
        <w:t>.</w:t>
      </w:r>
      <w:r w:rsidR="00E8454B" w:rsidRPr="00DB38A1">
        <w:tab/>
      </w:r>
      <w:r w:rsidR="00484842" w:rsidRPr="00DB38A1">
        <w:t>Ulusal Dış Değerlendirme ve Akreditasyon Kuruluşlarının Yetkilendirilmesine İlişkin Kararlar</w:t>
      </w:r>
      <w:bookmarkEnd w:id="24"/>
      <w:bookmarkEnd w:id="25"/>
    </w:p>
    <w:p w14:paraId="0A4F9B0A" w14:textId="77777777" w:rsidR="00956DD9" w:rsidRPr="00DB38A1" w:rsidRDefault="00484842" w:rsidP="0089469B">
      <w:pPr>
        <w:spacing w:before="120" w:after="120" w:line="360" w:lineRule="auto"/>
        <w:ind w:firstLine="567"/>
        <w:jc w:val="both"/>
        <w:rPr>
          <w:rFonts w:cs="Calibri"/>
          <w:color w:val="000000"/>
          <w:sz w:val="24"/>
          <w:szCs w:val="24"/>
        </w:rPr>
      </w:pPr>
      <w:r w:rsidRPr="00DB38A1">
        <w:rPr>
          <w:rFonts w:cs="Calibri"/>
          <w:b/>
          <w:color w:val="000000"/>
          <w:sz w:val="24"/>
          <w:szCs w:val="24"/>
        </w:rPr>
        <w:tab/>
      </w:r>
      <w:r w:rsidRPr="00DB38A1">
        <w:rPr>
          <w:rFonts w:cs="Calibri"/>
          <w:color w:val="000000"/>
          <w:sz w:val="24"/>
          <w:szCs w:val="24"/>
        </w:rPr>
        <w:t>Ulusal dış değerlendirme ve akreditasyon kuruluşlarının yetkilendirilmesine ilişkin başvurular hakkında karar vermeye Kurul yetkilidir. Kurul</w:t>
      </w:r>
      <w:r w:rsidR="00E63533" w:rsidRPr="00DB38A1">
        <w:rPr>
          <w:rFonts w:cs="Calibri"/>
          <w:color w:val="000000"/>
          <w:sz w:val="24"/>
          <w:szCs w:val="24"/>
        </w:rPr>
        <w:t>; kararlarını</w:t>
      </w:r>
      <w:r w:rsidRPr="00DB38A1">
        <w:rPr>
          <w:rFonts w:cs="Calibri"/>
          <w:color w:val="000000"/>
          <w:sz w:val="24"/>
          <w:szCs w:val="24"/>
        </w:rPr>
        <w:t xml:space="preserve"> </w:t>
      </w:r>
      <w:r w:rsidR="00AA2B41" w:rsidRPr="00DB38A1">
        <w:rPr>
          <w:rFonts w:cs="Calibri"/>
          <w:color w:val="000000"/>
          <w:sz w:val="24"/>
          <w:szCs w:val="24"/>
        </w:rPr>
        <w:t>K</w:t>
      </w:r>
      <w:r w:rsidRPr="00DB38A1">
        <w:rPr>
          <w:rFonts w:cs="Calibri"/>
          <w:color w:val="000000"/>
          <w:sz w:val="24"/>
          <w:szCs w:val="24"/>
        </w:rPr>
        <w:t>omisyon tarafından hazırlanan</w:t>
      </w:r>
      <w:r w:rsidR="00E63533" w:rsidRPr="00DB38A1">
        <w:rPr>
          <w:rFonts w:cs="Calibri"/>
          <w:color w:val="000000"/>
          <w:sz w:val="24"/>
          <w:szCs w:val="24"/>
        </w:rPr>
        <w:t xml:space="preserve"> başvuru</w:t>
      </w:r>
      <w:r w:rsidRPr="00DB38A1">
        <w:rPr>
          <w:rFonts w:cs="Calibri"/>
          <w:color w:val="000000"/>
          <w:sz w:val="24"/>
          <w:szCs w:val="24"/>
        </w:rPr>
        <w:t xml:space="preserve"> değerlendirme rap</w:t>
      </w:r>
      <w:r w:rsidR="00CD6C08" w:rsidRPr="00DB38A1">
        <w:rPr>
          <w:rFonts w:cs="Calibri"/>
          <w:color w:val="000000"/>
          <w:sz w:val="24"/>
          <w:szCs w:val="24"/>
        </w:rPr>
        <w:t>orunu dikkate alarak verir</w:t>
      </w:r>
      <w:r w:rsidRPr="00DB38A1">
        <w:rPr>
          <w:rFonts w:cs="Calibri"/>
          <w:color w:val="000000"/>
          <w:sz w:val="24"/>
          <w:szCs w:val="24"/>
        </w:rPr>
        <w:t xml:space="preserve">. </w:t>
      </w:r>
      <w:r w:rsidR="00705FF0" w:rsidRPr="00DB38A1">
        <w:rPr>
          <w:rFonts w:cs="Calibri"/>
          <w:color w:val="000000"/>
          <w:sz w:val="24"/>
          <w:szCs w:val="24"/>
        </w:rPr>
        <w:t>Kurul</w:t>
      </w:r>
      <w:r w:rsidR="00E63533" w:rsidRPr="00DB38A1">
        <w:rPr>
          <w:rFonts w:cs="Calibri"/>
          <w:color w:val="000000"/>
          <w:sz w:val="24"/>
          <w:szCs w:val="24"/>
        </w:rPr>
        <w:t xml:space="preserve"> veya Komisyon</w:t>
      </w:r>
      <w:r w:rsidR="00705FF0" w:rsidRPr="00DB38A1">
        <w:rPr>
          <w:rFonts w:cs="Calibri"/>
          <w:color w:val="000000"/>
          <w:sz w:val="24"/>
          <w:szCs w:val="24"/>
        </w:rPr>
        <w:t xml:space="preserve"> gerekli gördüğü durumlarda kuruluşun faaliyetlerini yerinde inceleyebilir (yerinde ziyaret) ve ilave kanıtlar talep edebilir.</w:t>
      </w:r>
    </w:p>
    <w:p w14:paraId="2AFB7C1E" w14:textId="77777777" w:rsidR="00956DD9" w:rsidRPr="00DB38A1" w:rsidRDefault="00484842" w:rsidP="0089469B">
      <w:pPr>
        <w:spacing w:before="120" w:after="120" w:line="360" w:lineRule="auto"/>
        <w:ind w:firstLine="567"/>
        <w:jc w:val="both"/>
        <w:rPr>
          <w:rFonts w:cs="Calibri"/>
          <w:color w:val="000000"/>
          <w:sz w:val="24"/>
          <w:szCs w:val="24"/>
        </w:rPr>
      </w:pPr>
      <w:r w:rsidRPr="00DB38A1">
        <w:rPr>
          <w:rFonts w:cs="Calibri"/>
          <w:color w:val="000000"/>
          <w:sz w:val="24"/>
          <w:szCs w:val="24"/>
        </w:rPr>
        <w:tab/>
        <w:t>Kurul tarafından kuruluşları</w:t>
      </w:r>
      <w:r w:rsidR="00705FF0" w:rsidRPr="00DB38A1">
        <w:rPr>
          <w:rFonts w:cs="Calibri"/>
          <w:color w:val="000000"/>
          <w:sz w:val="24"/>
          <w:szCs w:val="24"/>
        </w:rPr>
        <w:t>n</w:t>
      </w:r>
      <w:r w:rsidRPr="00DB38A1">
        <w:rPr>
          <w:rFonts w:cs="Calibri"/>
          <w:color w:val="000000"/>
          <w:sz w:val="24"/>
          <w:szCs w:val="24"/>
        </w:rPr>
        <w:t xml:space="preserve"> yetkilendirilme</w:t>
      </w:r>
      <w:r w:rsidR="0042088C" w:rsidRPr="00DB38A1">
        <w:rPr>
          <w:rFonts w:cs="Calibri"/>
          <w:color w:val="000000"/>
          <w:sz w:val="24"/>
          <w:szCs w:val="24"/>
        </w:rPr>
        <w:t xml:space="preserve"> başvurularına</w:t>
      </w:r>
      <w:r w:rsidRPr="00DB38A1">
        <w:rPr>
          <w:rFonts w:cs="Calibri"/>
          <w:color w:val="000000"/>
          <w:sz w:val="24"/>
          <w:szCs w:val="24"/>
        </w:rPr>
        <w:t xml:space="preserve"> ilişkin aşağıda yer</w:t>
      </w:r>
      <w:r w:rsidR="00D672EC" w:rsidRPr="00DB38A1">
        <w:rPr>
          <w:rFonts w:cs="Calibri"/>
          <w:color w:val="000000"/>
          <w:sz w:val="24"/>
          <w:szCs w:val="24"/>
        </w:rPr>
        <w:t xml:space="preserve"> alan kararlar veril</w:t>
      </w:r>
      <w:r w:rsidR="00636E7E" w:rsidRPr="00DB38A1">
        <w:rPr>
          <w:rFonts w:cs="Calibri"/>
          <w:color w:val="000000"/>
          <w:sz w:val="24"/>
          <w:szCs w:val="24"/>
        </w:rPr>
        <w:t>ebilir:</w:t>
      </w:r>
    </w:p>
    <w:p w14:paraId="0CD54831" w14:textId="77777777" w:rsidR="00705FF0" w:rsidRPr="00DB38A1" w:rsidRDefault="00484842" w:rsidP="00DA04D0">
      <w:pPr>
        <w:pStyle w:val="RenkliListe-Vurgu1"/>
        <w:numPr>
          <w:ilvl w:val="0"/>
          <w:numId w:val="2"/>
        </w:numPr>
        <w:spacing w:before="120" w:after="120" w:line="360" w:lineRule="auto"/>
        <w:ind w:left="0" w:firstLine="567"/>
        <w:jc w:val="both"/>
        <w:rPr>
          <w:rFonts w:cs="Calibri"/>
          <w:color w:val="000000"/>
          <w:sz w:val="24"/>
          <w:szCs w:val="24"/>
        </w:rPr>
      </w:pPr>
      <w:r w:rsidRPr="00DB38A1">
        <w:rPr>
          <w:rFonts w:cs="Calibri"/>
          <w:color w:val="000000"/>
          <w:sz w:val="24"/>
          <w:szCs w:val="24"/>
        </w:rPr>
        <w:t>Beş yıl süreyle yetkilendirme</w:t>
      </w:r>
    </w:p>
    <w:p w14:paraId="6D3F499A" w14:textId="77777777" w:rsidR="00956DD9" w:rsidRPr="00DB38A1" w:rsidRDefault="00484842" w:rsidP="00DA04D0">
      <w:pPr>
        <w:pStyle w:val="RenkliListe-Vurgu1"/>
        <w:numPr>
          <w:ilvl w:val="0"/>
          <w:numId w:val="2"/>
        </w:numPr>
        <w:spacing w:before="120" w:after="120" w:line="360" w:lineRule="auto"/>
        <w:ind w:left="0" w:firstLine="567"/>
        <w:jc w:val="both"/>
        <w:rPr>
          <w:rFonts w:cs="Calibri"/>
          <w:color w:val="000000"/>
          <w:sz w:val="24"/>
          <w:szCs w:val="24"/>
        </w:rPr>
      </w:pPr>
      <w:r w:rsidRPr="00DB38A1">
        <w:rPr>
          <w:rFonts w:cs="Calibri"/>
          <w:color w:val="000000"/>
          <w:sz w:val="24"/>
          <w:szCs w:val="24"/>
        </w:rPr>
        <w:t>İki yıl süreyle yetkilendirme</w:t>
      </w:r>
    </w:p>
    <w:p w14:paraId="2FF795ED" w14:textId="77777777" w:rsidR="00956DD9" w:rsidRPr="00DB38A1" w:rsidRDefault="00484842" w:rsidP="00DA04D0">
      <w:pPr>
        <w:pStyle w:val="RenkliListe-Vurgu1"/>
        <w:numPr>
          <w:ilvl w:val="0"/>
          <w:numId w:val="2"/>
        </w:numPr>
        <w:spacing w:before="120" w:after="120" w:line="360" w:lineRule="auto"/>
        <w:ind w:left="0" w:firstLine="567"/>
        <w:jc w:val="both"/>
        <w:rPr>
          <w:rFonts w:cs="Calibri"/>
          <w:color w:val="000000"/>
          <w:sz w:val="24"/>
          <w:szCs w:val="24"/>
        </w:rPr>
      </w:pPr>
      <w:r w:rsidRPr="00DB38A1">
        <w:rPr>
          <w:rFonts w:cs="Calibri"/>
          <w:color w:val="000000"/>
          <w:sz w:val="24"/>
          <w:szCs w:val="24"/>
        </w:rPr>
        <w:t>Ret</w:t>
      </w:r>
    </w:p>
    <w:p w14:paraId="483F7E0A" w14:textId="77777777" w:rsidR="00FF204C" w:rsidRPr="00DB38A1" w:rsidRDefault="00484842" w:rsidP="0089469B">
      <w:pPr>
        <w:spacing w:before="120" w:after="120" w:line="360" w:lineRule="auto"/>
        <w:ind w:firstLine="567"/>
        <w:jc w:val="both"/>
        <w:rPr>
          <w:rFonts w:cs="Calibri"/>
          <w:color w:val="000000"/>
          <w:sz w:val="24"/>
          <w:szCs w:val="24"/>
        </w:rPr>
      </w:pPr>
      <w:r w:rsidRPr="00DB38A1">
        <w:rPr>
          <w:rFonts w:cs="Calibri"/>
          <w:color w:val="000000"/>
          <w:sz w:val="24"/>
          <w:szCs w:val="24"/>
        </w:rPr>
        <w:t xml:space="preserve">Ulusal </w:t>
      </w:r>
      <w:r w:rsidR="00705FF0" w:rsidRPr="00DB38A1">
        <w:rPr>
          <w:rFonts w:cs="Calibri"/>
          <w:color w:val="000000"/>
          <w:sz w:val="24"/>
          <w:szCs w:val="24"/>
        </w:rPr>
        <w:t>kuruluşların</w:t>
      </w:r>
      <w:r w:rsidRPr="00DB38A1">
        <w:rPr>
          <w:rFonts w:cs="Calibri"/>
          <w:color w:val="000000"/>
          <w:sz w:val="24"/>
          <w:szCs w:val="24"/>
        </w:rPr>
        <w:t xml:space="preserve"> yetkilendirilmesine ilişkin </w:t>
      </w:r>
      <w:r w:rsidR="00FF204C" w:rsidRPr="00DB38A1">
        <w:rPr>
          <w:rFonts w:cs="Calibri"/>
          <w:color w:val="000000"/>
          <w:sz w:val="24"/>
          <w:szCs w:val="24"/>
        </w:rPr>
        <w:t xml:space="preserve">kararın alınmasında aşağıdaki </w:t>
      </w:r>
      <w:r w:rsidR="00705FF0" w:rsidRPr="00DB38A1">
        <w:rPr>
          <w:rFonts w:cs="Calibri"/>
          <w:color w:val="000000"/>
          <w:sz w:val="24"/>
          <w:szCs w:val="24"/>
        </w:rPr>
        <w:t>hususlar dikkate alınır:</w:t>
      </w:r>
    </w:p>
    <w:p w14:paraId="46D31069" w14:textId="77777777" w:rsidR="00FF204C" w:rsidRPr="00DB38A1" w:rsidRDefault="00FF204C" w:rsidP="00DA04D0">
      <w:pPr>
        <w:pStyle w:val="RenkliListe-Vurgu1"/>
        <w:numPr>
          <w:ilvl w:val="0"/>
          <w:numId w:val="2"/>
        </w:numPr>
        <w:spacing w:before="120" w:after="120" w:line="360" w:lineRule="auto"/>
        <w:ind w:left="709" w:hanging="142"/>
        <w:jc w:val="both"/>
        <w:rPr>
          <w:rFonts w:cs="Calibri"/>
          <w:color w:val="000000"/>
          <w:sz w:val="24"/>
          <w:szCs w:val="24"/>
        </w:rPr>
      </w:pPr>
      <w:r w:rsidRPr="00DB38A1">
        <w:rPr>
          <w:rFonts w:cs="Calibri"/>
          <w:color w:val="000000"/>
          <w:sz w:val="24"/>
          <w:szCs w:val="24"/>
        </w:rPr>
        <w:t xml:space="preserve">İlgili ölçütlerin tamamını karşılayan kuruluşlara </w:t>
      </w:r>
      <w:r w:rsidRPr="00DB38A1">
        <w:rPr>
          <w:rFonts w:cs="Calibri"/>
          <w:b/>
          <w:color w:val="000000"/>
          <w:sz w:val="24"/>
          <w:szCs w:val="24"/>
          <w:u w:val="single"/>
        </w:rPr>
        <w:t>beş yıl süreyle</w:t>
      </w:r>
      <w:r w:rsidRPr="00DB38A1">
        <w:rPr>
          <w:rFonts w:cs="Calibri"/>
          <w:color w:val="000000"/>
          <w:sz w:val="24"/>
          <w:szCs w:val="24"/>
        </w:rPr>
        <w:t xml:space="preserve"> </w:t>
      </w:r>
      <w:r w:rsidRPr="00DB38A1">
        <w:rPr>
          <w:rFonts w:cs="Calibri"/>
          <w:i/>
          <w:color w:val="000000"/>
          <w:sz w:val="24"/>
          <w:szCs w:val="24"/>
        </w:rPr>
        <w:t>Kalite Değerlendirme Tescil Belgesi</w:t>
      </w:r>
      <w:r w:rsidRPr="00DB38A1">
        <w:rPr>
          <w:rFonts w:cs="Calibri"/>
          <w:color w:val="000000"/>
          <w:sz w:val="24"/>
          <w:szCs w:val="24"/>
        </w:rPr>
        <w:t xml:space="preserve"> verilir</w:t>
      </w:r>
      <w:r w:rsidR="00F74C62" w:rsidRPr="00DB38A1">
        <w:rPr>
          <w:rFonts w:cs="Calibri"/>
          <w:color w:val="000000"/>
          <w:sz w:val="24"/>
          <w:szCs w:val="24"/>
        </w:rPr>
        <w:t>.</w:t>
      </w:r>
    </w:p>
    <w:p w14:paraId="2A2970A0" w14:textId="77777777" w:rsidR="00FF204C" w:rsidRPr="00DB38A1" w:rsidRDefault="00FF204C" w:rsidP="00DA04D0">
      <w:pPr>
        <w:pStyle w:val="RenkliListe-Vurgu1"/>
        <w:numPr>
          <w:ilvl w:val="0"/>
          <w:numId w:val="2"/>
        </w:numPr>
        <w:spacing w:before="120" w:after="120" w:line="360" w:lineRule="auto"/>
        <w:ind w:left="709" w:hanging="142"/>
        <w:jc w:val="both"/>
        <w:rPr>
          <w:rFonts w:cs="Calibri"/>
          <w:color w:val="000000"/>
          <w:sz w:val="24"/>
          <w:szCs w:val="24"/>
        </w:rPr>
      </w:pPr>
      <w:r w:rsidRPr="00DB38A1">
        <w:rPr>
          <w:rFonts w:cs="Calibri"/>
          <w:color w:val="000000"/>
          <w:sz w:val="24"/>
          <w:szCs w:val="24"/>
        </w:rPr>
        <w:t xml:space="preserve">İlgili ölçütlerden en fazla ikisini kısmen karşılayıp, diğerlerini karşılayan kuruluşlara </w:t>
      </w:r>
      <w:r w:rsidRPr="00DB38A1">
        <w:rPr>
          <w:rFonts w:cs="Calibri"/>
          <w:b/>
          <w:color w:val="000000"/>
          <w:sz w:val="24"/>
          <w:szCs w:val="24"/>
          <w:u w:val="single"/>
        </w:rPr>
        <w:t>iki yıl süreyle</w:t>
      </w:r>
      <w:r w:rsidRPr="00DB38A1">
        <w:rPr>
          <w:rFonts w:cs="Calibri"/>
          <w:color w:val="000000"/>
          <w:sz w:val="24"/>
          <w:szCs w:val="24"/>
        </w:rPr>
        <w:t xml:space="preserve"> </w:t>
      </w:r>
      <w:r w:rsidRPr="00DB38A1">
        <w:rPr>
          <w:rFonts w:cs="Calibri"/>
          <w:i/>
          <w:color w:val="000000"/>
          <w:sz w:val="24"/>
          <w:szCs w:val="24"/>
        </w:rPr>
        <w:t>Kalite Değerlendirme Tescil Belgesi</w:t>
      </w:r>
      <w:r w:rsidRPr="00DB38A1">
        <w:rPr>
          <w:rFonts w:cs="Calibri"/>
          <w:color w:val="000000"/>
          <w:sz w:val="24"/>
          <w:szCs w:val="24"/>
        </w:rPr>
        <w:t xml:space="preserve"> verilir</w:t>
      </w:r>
      <w:r w:rsidR="00F74C62" w:rsidRPr="00DB38A1">
        <w:rPr>
          <w:rFonts w:cs="Calibri"/>
          <w:color w:val="000000"/>
          <w:sz w:val="24"/>
          <w:szCs w:val="24"/>
        </w:rPr>
        <w:t>.</w:t>
      </w:r>
    </w:p>
    <w:p w14:paraId="12D273DC" w14:textId="77777777" w:rsidR="00956DD9" w:rsidRPr="00DB38A1" w:rsidRDefault="002E60D3" w:rsidP="00DA04D0">
      <w:pPr>
        <w:pStyle w:val="RenkliListe-Vurgu1"/>
        <w:numPr>
          <w:ilvl w:val="0"/>
          <w:numId w:val="2"/>
        </w:numPr>
        <w:spacing w:before="120" w:after="120" w:line="360" w:lineRule="auto"/>
        <w:ind w:left="709" w:hanging="142"/>
        <w:jc w:val="both"/>
        <w:rPr>
          <w:rFonts w:cs="Calibri"/>
          <w:color w:val="000000"/>
          <w:sz w:val="24"/>
          <w:szCs w:val="24"/>
        </w:rPr>
      </w:pPr>
      <w:r w:rsidRPr="00DB38A1">
        <w:rPr>
          <w:rFonts w:cs="Calibri"/>
          <w:color w:val="000000"/>
          <w:sz w:val="24"/>
          <w:szCs w:val="24"/>
        </w:rPr>
        <w:t xml:space="preserve">İlgili ölçütlerden herhangi birini karşılamayan veya ikiden fazlasını kısmen karşılayan kuruluşun başvurusu </w:t>
      </w:r>
      <w:r w:rsidR="00484842" w:rsidRPr="00DB38A1">
        <w:rPr>
          <w:rFonts w:cs="Calibri"/>
          <w:b/>
          <w:color w:val="000000"/>
          <w:sz w:val="24"/>
          <w:szCs w:val="24"/>
          <w:u w:val="single"/>
        </w:rPr>
        <w:t>reddedil</w:t>
      </w:r>
      <w:r w:rsidR="00D672EC" w:rsidRPr="00DB38A1">
        <w:rPr>
          <w:rFonts w:cs="Calibri"/>
          <w:b/>
          <w:color w:val="000000"/>
          <w:sz w:val="24"/>
          <w:szCs w:val="24"/>
          <w:u w:val="single"/>
        </w:rPr>
        <w:t>ir</w:t>
      </w:r>
      <w:r w:rsidR="00484842" w:rsidRPr="00DB38A1">
        <w:rPr>
          <w:rFonts w:cs="Calibri"/>
          <w:color w:val="000000"/>
          <w:sz w:val="24"/>
          <w:szCs w:val="24"/>
        </w:rPr>
        <w:t xml:space="preserve">. </w:t>
      </w:r>
    </w:p>
    <w:p w14:paraId="2EB36835" w14:textId="77777777" w:rsidR="00435888" w:rsidRPr="00DB38A1" w:rsidRDefault="00435888" w:rsidP="0089469B">
      <w:pPr>
        <w:spacing w:before="120" w:after="120" w:line="360" w:lineRule="auto"/>
        <w:ind w:firstLine="567"/>
        <w:jc w:val="both"/>
        <w:rPr>
          <w:rFonts w:cs="Calibri"/>
          <w:color w:val="000000"/>
          <w:sz w:val="24"/>
          <w:szCs w:val="24"/>
        </w:rPr>
      </w:pPr>
      <w:r w:rsidRPr="00DB38A1">
        <w:rPr>
          <w:rFonts w:cs="Calibri"/>
          <w:color w:val="000000"/>
          <w:sz w:val="24"/>
          <w:szCs w:val="24"/>
        </w:rPr>
        <w:tab/>
      </w:r>
      <w:r w:rsidRPr="00DB38A1">
        <w:rPr>
          <w:rFonts w:cs="Calibri"/>
          <w:i/>
          <w:color w:val="000000"/>
          <w:sz w:val="24"/>
          <w:szCs w:val="24"/>
        </w:rPr>
        <w:t>Kalite Değerlendirme Tescil Belgesi</w:t>
      </w:r>
      <w:r w:rsidR="00AA2B41" w:rsidRPr="00DB38A1">
        <w:rPr>
          <w:rFonts w:cs="Calibri"/>
          <w:i/>
          <w:color w:val="000000"/>
          <w:sz w:val="24"/>
          <w:szCs w:val="24"/>
        </w:rPr>
        <w:t>’</w:t>
      </w:r>
      <w:r w:rsidRPr="00DB38A1">
        <w:rPr>
          <w:rFonts w:cs="Calibri"/>
          <w:color w:val="000000"/>
          <w:sz w:val="24"/>
          <w:szCs w:val="24"/>
        </w:rPr>
        <w:t>nin geçerlilik süresi, Kurul</w:t>
      </w:r>
      <w:r w:rsidR="00AA2B41" w:rsidRPr="00DB38A1">
        <w:rPr>
          <w:rFonts w:cs="Calibri"/>
          <w:color w:val="000000"/>
          <w:sz w:val="24"/>
          <w:szCs w:val="24"/>
        </w:rPr>
        <w:t>’</w:t>
      </w:r>
      <w:r w:rsidRPr="00DB38A1">
        <w:rPr>
          <w:rFonts w:cs="Calibri"/>
          <w:color w:val="000000"/>
          <w:sz w:val="24"/>
          <w:szCs w:val="24"/>
        </w:rPr>
        <w:t>un karar tarihi itibar</w:t>
      </w:r>
      <w:r w:rsidR="00AA2B41" w:rsidRPr="00DB38A1">
        <w:rPr>
          <w:rFonts w:cs="Calibri"/>
          <w:color w:val="000000"/>
          <w:sz w:val="24"/>
          <w:szCs w:val="24"/>
        </w:rPr>
        <w:t>ı</w:t>
      </w:r>
      <w:r w:rsidRPr="00DB38A1">
        <w:rPr>
          <w:rFonts w:cs="Calibri"/>
          <w:color w:val="000000"/>
          <w:sz w:val="24"/>
          <w:szCs w:val="24"/>
        </w:rPr>
        <w:t>yl</w:t>
      </w:r>
      <w:r w:rsidR="00AA2B41" w:rsidRPr="00DB38A1">
        <w:rPr>
          <w:rFonts w:cs="Calibri"/>
          <w:color w:val="000000"/>
          <w:sz w:val="24"/>
          <w:szCs w:val="24"/>
        </w:rPr>
        <w:t>a</w:t>
      </w:r>
      <w:r w:rsidRPr="00DB38A1">
        <w:rPr>
          <w:rFonts w:cs="Calibri"/>
          <w:color w:val="000000"/>
          <w:sz w:val="24"/>
          <w:szCs w:val="24"/>
        </w:rPr>
        <w:t xml:space="preserve"> başlar. Yineleme başvurularında Kurul karar tarihi tescil bitiş tarihinden önce ise kararda </w:t>
      </w:r>
      <w:r w:rsidRPr="00DB38A1">
        <w:rPr>
          <w:rFonts w:cs="Calibri"/>
          <w:color w:val="000000"/>
          <w:sz w:val="24"/>
          <w:szCs w:val="24"/>
        </w:rPr>
        <w:lastRenderedPageBreak/>
        <w:t>belirtilen süre, tescil bitiş tarihinden itibaren başlar.</w:t>
      </w:r>
      <w:r w:rsidR="00B62F97" w:rsidRPr="00DB38A1">
        <w:rPr>
          <w:rFonts w:cs="Calibri"/>
          <w:color w:val="000000"/>
          <w:sz w:val="24"/>
          <w:szCs w:val="24"/>
        </w:rPr>
        <w:t xml:space="preserve"> Kalite Değerlendirme Tescil Belges</w:t>
      </w:r>
      <w:r w:rsidR="00CD7613" w:rsidRPr="00DB38A1">
        <w:rPr>
          <w:rFonts w:cs="Calibri"/>
          <w:color w:val="000000"/>
          <w:sz w:val="24"/>
          <w:szCs w:val="24"/>
        </w:rPr>
        <w:t>i alan kuruluşun yöneticisi Ek.5’de</w:t>
      </w:r>
      <w:r w:rsidR="00B62F97" w:rsidRPr="00DB38A1">
        <w:rPr>
          <w:rFonts w:cs="Calibri"/>
          <w:color w:val="000000"/>
          <w:sz w:val="24"/>
          <w:szCs w:val="24"/>
        </w:rPr>
        <w:t xml:space="preserve"> yer alan Akreditasyon</w:t>
      </w:r>
      <w:r w:rsidR="00484842" w:rsidRPr="00DB38A1">
        <w:rPr>
          <w:rFonts w:cs="Calibri"/>
          <w:color w:val="000000"/>
          <w:sz w:val="24"/>
          <w:szCs w:val="24"/>
        </w:rPr>
        <w:tab/>
      </w:r>
      <w:r w:rsidR="00B62F97" w:rsidRPr="00DB38A1">
        <w:rPr>
          <w:rFonts w:cs="Calibri"/>
          <w:color w:val="000000"/>
          <w:sz w:val="24"/>
          <w:szCs w:val="24"/>
        </w:rPr>
        <w:t>Kuruluşları Gizlilik ve Etik Kurallar Beyanı’nı imzalayarak Kurul’a iletir.</w:t>
      </w:r>
    </w:p>
    <w:p w14:paraId="33B19651" w14:textId="77777777" w:rsidR="008D338F" w:rsidRPr="00DB38A1" w:rsidRDefault="00484842" w:rsidP="0089469B">
      <w:pPr>
        <w:spacing w:before="120" w:after="120" w:line="360" w:lineRule="auto"/>
        <w:ind w:firstLine="567"/>
        <w:jc w:val="both"/>
        <w:rPr>
          <w:rFonts w:cs="Calibri"/>
          <w:color w:val="000000"/>
          <w:sz w:val="24"/>
          <w:szCs w:val="24"/>
        </w:rPr>
      </w:pPr>
      <w:r w:rsidRPr="00DB38A1">
        <w:rPr>
          <w:rFonts w:cs="Calibri"/>
          <w:color w:val="000000"/>
          <w:sz w:val="24"/>
          <w:szCs w:val="24"/>
        </w:rPr>
        <w:tab/>
        <w:t>Başvurusu reddedilen kuruluşlar başvuru ret kararı</w:t>
      </w:r>
      <w:r w:rsidR="0006696E" w:rsidRPr="00DB38A1">
        <w:rPr>
          <w:rFonts w:cs="Calibri"/>
          <w:color w:val="000000"/>
          <w:sz w:val="24"/>
          <w:szCs w:val="24"/>
        </w:rPr>
        <w:t xml:space="preserve"> üzerinden</w:t>
      </w:r>
      <w:r w:rsidRPr="00DB38A1">
        <w:rPr>
          <w:rFonts w:cs="Calibri"/>
          <w:color w:val="000000"/>
          <w:sz w:val="24"/>
          <w:szCs w:val="24"/>
        </w:rPr>
        <w:t xml:space="preserve"> en az </w:t>
      </w:r>
      <w:r w:rsidR="00C40FE8" w:rsidRPr="00DB38A1">
        <w:rPr>
          <w:rFonts w:cs="Calibri"/>
          <w:color w:val="000000"/>
          <w:sz w:val="24"/>
          <w:szCs w:val="24"/>
        </w:rPr>
        <w:t xml:space="preserve">üç </w:t>
      </w:r>
      <w:r w:rsidRPr="00DB38A1">
        <w:rPr>
          <w:rFonts w:cs="Calibri"/>
          <w:color w:val="000000"/>
          <w:sz w:val="24"/>
          <w:szCs w:val="24"/>
        </w:rPr>
        <w:t>ay geçmedikçe başvurularını y</w:t>
      </w:r>
      <w:r w:rsidR="00D672EC" w:rsidRPr="00DB38A1">
        <w:rPr>
          <w:rFonts w:cs="Calibri"/>
          <w:color w:val="000000"/>
          <w:sz w:val="24"/>
          <w:szCs w:val="24"/>
        </w:rPr>
        <w:t>ineleyemez</w:t>
      </w:r>
      <w:r w:rsidR="00CB18FD" w:rsidRPr="00DB38A1">
        <w:rPr>
          <w:rFonts w:cs="Calibri"/>
          <w:color w:val="000000"/>
          <w:sz w:val="24"/>
          <w:szCs w:val="24"/>
        </w:rPr>
        <w:t>.</w:t>
      </w:r>
      <w:r w:rsidR="007B66E0" w:rsidRPr="00DB38A1">
        <w:rPr>
          <w:rFonts w:cs="Calibri"/>
          <w:color w:val="000000"/>
          <w:sz w:val="24"/>
          <w:szCs w:val="24"/>
        </w:rPr>
        <w:t xml:space="preserve"> </w:t>
      </w:r>
      <w:r w:rsidRPr="00DB38A1">
        <w:rPr>
          <w:rFonts w:cs="Calibri"/>
          <w:color w:val="000000"/>
          <w:sz w:val="24"/>
          <w:szCs w:val="24"/>
        </w:rPr>
        <w:t xml:space="preserve">Yetkilendirilen ulusal </w:t>
      </w:r>
      <w:r w:rsidR="00705FF0" w:rsidRPr="00DB38A1">
        <w:rPr>
          <w:rFonts w:cs="Calibri"/>
          <w:color w:val="000000"/>
          <w:sz w:val="24"/>
          <w:szCs w:val="24"/>
        </w:rPr>
        <w:t>kuruluşlara</w:t>
      </w:r>
      <w:r w:rsidRPr="00DB38A1">
        <w:rPr>
          <w:rFonts w:cs="Calibri"/>
          <w:color w:val="000000"/>
          <w:sz w:val="24"/>
          <w:szCs w:val="24"/>
        </w:rPr>
        <w:t xml:space="preserve"> ilişkin bilgiler Kurul</w:t>
      </w:r>
      <w:r w:rsidR="00AA2B41" w:rsidRPr="00DB38A1">
        <w:rPr>
          <w:rFonts w:cs="Calibri"/>
          <w:color w:val="000000"/>
          <w:sz w:val="24"/>
          <w:szCs w:val="24"/>
        </w:rPr>
        <w:t>’</w:t>
      </w:r>
      <w:r w:rsidRPr="00DB38A1">
        <w:rPr>
          <w:rFonts w:cs="Calibri"/>
          <w:color w:val="000000"/>
          <w:sz w:val="24"/>
          <w:szCs w:val="24"/>
        </w:rPr>
        <w:t>un resmi internet sitesinde yayımlan</w:t>
      </w:r>
      <w:r w:rsidR="00D672EC" w:rsidRPr="00DB38A1">
        <w:rPr>
          <w:rFonts w:cs="Calibri"/>
          <w:color w:val="000000"/>
          <w:sz w:val="24"/>
          <w:szCs w:val="24"/>
        </w:rPr>
        <w:t>ır</w:t>
      </w:r>
      <w:r w:rsidRPr="00DB38A1">
        <w:rPr>
          <w:rFonts w:cs="Calibri"/>
          <w:color w:val="000000"/>
          <w:sz w:val="24"/>
          <w:szCs w:val="24"/>
        </w:rPr>
        <w:t>.</w:t>
      </w:r>
    </w:p>
    <w:p w14:paraId="3EE06BD4" w14:textId="77777777" w:rsidR="009021EE" w:rsidRPr="00DB38A1" w:rsidRDefault="009021EE" w:rsidP="0089469B">
      <w:pPr>
        <w:spacing w:before="120" w:after="120" w:line="360" w:lineRule="auto"/>
        <w:ind w:firstLine="567"/>
        <w:jc w:val="both"/>
        <w:rPr>
          <w:rFonts w:cs="Calibri"/>
          <w:color w:val="000000"/>
          <w:sz w:val="28"/>
          <w:szCs w:val="24"/>
        </w:rPr>
      </w:pPr>
      <w:r w:rsidRPr="00DB38A1">
        <w:rPr>
          <w:rFonts w:cs="Calibri"/>
          <w:color w:val="000000"/>
          <w:sz w:val="28"/>
          <w:szCs w:val="24"/>
        </w:rPr>
        <w:tab/>
      </w:r>
    </w:p>
    <w:p w14:paraId="42958C04" w14:textId="77777777" w:rsidR="00956DD9" w:rsidRPr="00DB38A1" w:rsidRDefault="00335952" w:rsidP="0089469B">
      <w:pPr>
        <w:pStyle w:val="Balk2"/>
        <w:numPr>
          <w:ilvl w:val="0"/>
          <w:numId w:val="0"/>
        </w:numPr>
        <w:spacing w:before="120" w:after="120" w:line="360" w:lineRule="auto"/>
        <w:ind w:firstLine="567"/>
      </w:pPr>
      <w:bookmarkStart w:id="26" w:name="_Toc531720331"/>
      <w:bookmarkStart w:id="27" w:name="_Toc38540794"/>
      <w:r w:rsidRPr="00DB38A1">
        <w:t>4</w:t>
      </w:r>
      <w:r w:rsidR="00484842" w:rsidRPr="00DB38A1">
        <w:t>.2</w:t>
      </w:r>
      <w:r w:rsidR="00817119" w:rsidRPr="00DB38A1">
        <w:t>.</w:t>
      </w:r>
      <w:r w:rsidR="00E8454B" w:rsidRPr="00DB38A1">
        <w:tab/>
      </w:r>
      <w:r w:rsidR="00484842" w:rsidRPr="00DB38A1">
        <w:t>Uluslararası Dış Değerlendirme ve Akreditasyon Kuruluşlarının Tanınmasına İlişkin Kararlar</w:t>
      </w:r>
      <w:bookmarkEnd w:id="26"/>
      <w:bookmarkEnd w:id="27"/>
    </w:p>
    <w:p w14:paraId="7E2953C9" w14:textId="77777777" w:rsidR="00705FF0" w:rsidRPr="00DB38A1" w:rsidRDefault="00484842" w:rsidP="0089469B">
      <w:pPr>
        <w:spacing w:before="120" w:after="120" w:line="360" w:lineRule="auto"/>
        <w:ind w:firstLine="567"/>
        <w:jc w:val="both"/>
        <w:rPr>
          <w:rFonts w:cs="Calibri"/>
          <w:color w:val="000000"/>
          <w:sz w:val="24"/>
          <w:szCs w:val="24"/>
        </w:rPr>
      </w:pPr>
      <w:r w:rsidRPr="00DB38A1">
        <w:rPr>
          <w:rFonts w:cs="Calibri"/>
          <w:color w:val="000000"/>
          <w:sz w:val="24"/>
          <w:szCs w:val="24"/>
        </w:rPr>
        <w:t xml:space="preserve">Uluslararası </w:t>
      </w:r>
      <w:r w:rsidR="00705FF0" w:rsidRPr="00DB38A1">
        <w:rPr>
          <w:rFonts w:cs="Calibri"/>
          <w:color w:val="000000"/>
          <w:sz w:val="24"/>
          <w:szCs w:val="24"/>
        </w:rPr>
        <w:t>kuruluşların</w:t>
      </w:r>
      <w:r w:rsidRPr="00DB38A1">
        <w:rPr>
          <w:rFonts w:cs="Calibri"/>
          <w:color w:val="000000"/>
          <w:sz w:val="24"/>
          <w:szCs w:val="24"/>
        </w:rPr>
        <w:t xml:space="preserve"> tanınmasına ilişkin başvurular hakkında karar vermeye Kurul yetkilidir. Kurul kararlarını, </w:t>
      </w:r>
      <w:r w:rsidR="00AA2B41" w:rsidRPr="00DB38A1">
        <w:rPr>
          <w:rFonts w:cs="Calibri"/>
          <w:color w:val="000000"/>
          <w:sz w:val="24"/>
          <w:szCs w:val="24"/>
        </w:rPr>
        <w:t>K</w:t>
      </w:r>
      <w:r w:rsidRPr="00DB38A1">
        <w:rPr>
          <w:rFonts w:cs="Calibri"/>
          <w:color w:val="000000"/>
          <w:sz w:val="24"/>
          <w:szCs w:val="24"/>
        </w:rPr>
        <w:t>omisyon tarafından hazırlanan</w:t>
      </w:r>
      <w:r w:rsidR="00E63533" w:rsidRPr="00DB38A1">
        <w:rPr>
          <w:rFonts w:cs="Calibri"/>
          <w:color w:val="000000"/>
          <w:sz w:val="24"/>
          <w:szCs w:val="24"/>
        </w:rPr>
        <w:t xml:space="preserve"> başvuru</w:t>
      </w:r>
      <w:r w:rsidRPr="00DB38A1">
        <w:rPr>
          <w:rFonts w:cs="Calibri"/>
          <w:color w:val="000000"/>
          <w:sz w:val="24"/>
          <w:szCs w:val="24"/>
        </w:rPr>
        <w:t xml:space="preserve"> değerlendirme raporunu dikkate alarak </w:t>
      </w:r>
      <w:r w:rsidR="00D672EC" w:rsidRPr="00DB38A1">
        <w:rPr>
          <w:rFonts w:cs="Calibri"/>
          <w:color w:val="000000"/>
          <w:sz w:val="24"/>
          <w:szCs w:val="24"/>
        </w:rPr>
        <w:t>verir</w:t>
      </w:r>
      <w:r w:rsidRPr="00DB38A1">
        <w:rPr>
          <w:rFonts w:cs="Calibri"/>
          <w:color w:val="000000"/>
          <w:sz w:val="24"/>
          <w:szCs w:val="24"/>
        </w:rPr>
        <w:t>.</w:t>
      </w:r>
      <w:r w:rsidR="00705FF0" w:rsidRPr="00DB38A1">
        <w:rPr>
          <w:rFonts w:cs="Calibri"/>
          <w:color w:val="000000"/>
          <w:sz w:val="24"/>
          <w:szCs w:val="24"/>
        </w:rPr>
        <w:t xml:space="preserve"> Kurul</w:t>
      </w:r>
      <w:r w:rsidR="00E63533" w:rsidRPr="00DB38A1">
        <w:rPr>
          <w:rFonts w:cs="Calibri"/>
          <w:color w:val="000000"/>
          <w:sz w:val="24"/>
          <w:szCs w:val="24"/>
        </w:rPr>
        <w:t xml:space="preserve"> veya Komisyon</w:t>
      </w:r>
      <w:r w:rsidR="00705FF0" w:rsidRPr="00DB38A1">
        <w:rPr>
          <w:rFonts w:cs="Calibri"/>
          <w:color w:val="000000"/>
          <w:sz w:val="24"/>
          <w:szCs w:val="24"/>
        </w:rPr>
        <w:t xml:space="preserve"> gerekli gördüğü durumlarda kuruluşun faaliyetlerini yerinde inceleyebilir (yerinde ziyaret) ve ilave kanıtlar talep edebilir.</w:t>
      </w:r>
    </w:p>
    <w:p w14:paraId="12803A29" w14:textId="77777777" w:rsidR="00712A85" w:rsidRPr="00DB38A1" w:rsidRDefault="00484842" w:rsidP="0089469B">
      <w:pPr>
        <w:spacing w:before="120" w:after="120" w:line="360" w:lineRule="auto"/>
        <w:ind w:firstLine="567"/>
        <w:jc w:val="both"/>
        <w:rPr>
          <w:rFonts w:cs="Calibri"/>
          <w:color w:val="000000"/>
          <w:sz w:val="24"/>
          <w:szCs w:val="24"/>
        </w:rPr>
      </w:pPr>
      <w:r w:rsidRPr="00DB38A1">
        <w:rPr>
          <w:rFonts w:cs="Calibri"/>
          <w:color w:val="000000"/>
          <w:sz w:val="24"/>
          <w:szCs w:val="24"/>
        </w:rPr>
        <w:t xml:space="preserve">Kurul tarafından uluslararası dış değerlendirme ve akreditasyon kuruluşlarının tanınmasına ilişkin; </w:t>
      </w:r>
      <w:r w:rsidR="00705FF0" w:rsidRPr="00DB38A1">
        <w:rPr>
          <w:rFonts w:cs="Calibri"/>
          <w:color w:val="000000"/>
          <w:sz w:val="24"/>
          <w:szCs w:val="24"/>
        </w:rPr>
        <w:t>“</w:t>
      </w:r>
      <w:r w:rsidRPr="00DB38A1">
        <w:rPr>
          <w:rFonts w:cs="Calibri"/>
          <w:color w:val="000000"/>
          <w:sz w:val="24"/>
          <w:szCs w:val="24"/>
        </w:rPr>
        <w:t>tanıma</w:t>
      </w:r>
      <w:r w:rsidR="00705FF0" w:rsidRPr="00DB38A1">
        <w:rPr>
          <w:rFonts w:cs="Calibri"/>
          <w:color w:val="000000"/>
          <w:sz w:val="24"/>
          <w:szCs w:val="24"/>
        </w:rPr>
        <w:t>”</w:t>
      </w:r>
      <w:r w:rsidRPr="00DB38A1">
        <w:rPr>
          <w:rFonts w:cs="Calibri"/>
          <w:color w:val="000000"/>
          <w:sz w:val="24"/>
          <w:szCs w:val="24"/>
        </w:rPr>
        <w:t xml:space="preserve"> veya </w:t>
      </w:r>
      <w:r w:rsidR="00705FF0" w:rsidRPr="00DB38A1">
        <w:rPr>
          <w:rFonts w:cs="Calibri"/>
          <w:color w:val="000000"/>
          <w:sz w:val="24"/>
          <w:szCs w:val="24"/>
        </w:rPr>
        <w:t>“</w:t>
      </w:r>
      <w:r w:rsidRPr="00DB38A1">
        <w:rPr>
          <w:rFonts w:cs="Calibri"/>
          <w:color w:val="000000"/>
          <w:sz w:val="24"/>
          <w:szCs w:val="24"/>
        </w:rPr>
        <w:t>tanımama</w:t>
      </w:r>
      <w:r w:rsidR="00705FF0" w:rsidRPr="00DB38A1">
        <w:rPr>
          <w:rFonts w:cs="Calibri"/>
          <w:color w:val="000000"/>
          <w:sz w:val="24"/>
          <w:szCs w:val="24"/>
        </w:rPr>
        <w:t>”</w:t>
      </w:r>
      <w:r w:rsidRPr="00DB38A1">
        <w:rPr>
          <w:rFonts w:cs="Calibri"/>
          <w:color w:val="000000"/>
          <w:sz w:val="24"/>
          <w:szCs w:val="24"/>
        </w:rPr>
        <w:t xml:space="preserve"> kararları veri</w:t>
      </w:r>
      <w:r w:rsidR="00D672EC" w:rsidRPr="00DB38A1">
        <w:rPr>
          <w:rFonts w:cs="Calibri"/>
          <w:color w:val="000000"/>
          <w:sz w:val="24"/>
          <w:szCs w:val="24"/>
        </w:rPr>
        <w:t>lir</w:t>
      </w:r>
      <w:r w:rsidRPr="00DB38A1">
        <w:rPr>
          <w:rFonts w:cs="Calibri"/>
          <w:color w:val="000000"/>
          <w:sz w:val="24"/>
          <w:szCs w:val="24"/>
        </w:rPr>
        <w:t>.</w:t>
      </w:r>
      <w:r w:rsidR="00566A40" w:rsidRPr="00DB38A1">
        <w:rPr>
          <w:rFonts w:cs="Calibri"/>
          <w:color w:val="000000"/>
          <w:sz w:val="24"/>
          <w:szCs w:val="24"/>
        </w:rPr>
        <w:t xml:space="preserve"> </w:t>
      </w:r>
    </w:p>
    <w:p w14:paraId="5C43FF59" w14:textId="77777777" w:rsidR="00712A85" w:rsidRPr="00DB38A1" w:rsidRDefault="00712A85" w:rsidP="00742EDA">
      <w:pPr>
        <w:spacing w:before="120" w:after="120" w:line="360" w:lineRule="auto"/>
        <w:ind w:firstLine="567"/>
        <w:jc w:val="both"/>
        <w:rPr>
          <w:rFonts w:cs="Calibri"/>
          <w:color w:val="000000"/>
          <w:sz w:val="24"/>
          <w:szCs w:val="24"/>
        </w:rPr>
      </w:pPr>
      <w:r w:rsidRPr="00DB38A1">
        <w:rPr>
          <w:rFonts w:cs="Calibri"/>
          <w:color w:val="000000"/>
          <w:sz w:val="24"/>
          <w:szCs w:val="24"/>
        </w:rPr>
        <w:t xml:space="preserve">Tanıma kararı verilen </w:t>
      </w:r>
      <w:r w:rsidR="00566A40" w:rsidRPr="00DB38A1">
        <w:rPr>
          <w:rFonts w:cs="Calibri"/>
          <w:color w:val="000000"/>
          <w:sz w:val="24"/>
          <w:szCs w:val="24"/>
        </w:rPr>
        <w:t>kuruluşlar</w:t>
      </w:r>
      <w:r w:rsidRPr="00DB38A1">
        <w:rPr>
          <w:rFonts w:cs="Calibri"/>
          <w:color w:val="000000"/>
          <w:sz w:val="24"/>
          <w:szCs w:val="24"/>
        </w:rPr>
        <w:t>a</w:t>
      </w:r>
      <w:r w:rsidR="00566A40" w:rsidRPr="00DB38A1">
        <w:rPr>
          <w:rFonts w:cs="Calibri"/>
          <w:color w:val="000000"/>
          <w:sz w:val="24"/>
          <w:szCs w:val="24"/>
        </w:rPr>
        <w:t xml:space="preserve"> verilecek “Tanıma Belgesi”nin geçerlilik süresi</w:t>
      </w:r>
      <w:r w:rsidRPr="00DB38A1">
        <w:rPr>
          <w:rFonts w:cs="Calibri"/>
          <w:color w:val="000000"/>
          <w:sz w:val="24"/>
          <w:szCs w:val="24"/>
        </w:rPr>
        <w:t>,</w:t>
      </w:r>
      <w:r w:rsidR="00566A40" w:rsidRPr="00DB38A1">
        <w:rPr>
          <w:rFonts w:cs="Calibri"/>
          <w:color w:val="000000"/>
          <w:sz w:val="24"/>
          <w:szCs w:val="24"/>
        </w:rPr>
        <w:t xml:space="preserve"> Türkiye’deki faaliyetlerine ilişkin geribildirim raporunu her yıl vermek şartıyla </w:t>
      </w:r>
      <w:r w:rsidRPr="00DB38A1">
        <w:rPr>
          <w:rFonts w:cs="Calibri"/>
          <w:color w:val="000000"/>
          <w:sz w:val="24"/>
          <w:szCs w:val="24"/>
        </w:rPr>
        <w:t>beş</w:t>
      </w:r>
      <w:r w:rsidR="00566A40" w:rsidRPr="00DB38A1">
        <w:rPr>
          <w:rFonts w:cs="Calibri"/>
          <w:color w:val="000000"/>
          <w:sz w:val="24"/>
          <w:szCs w:val="24"/>
        </w:rPr>
        <w:t xml:space="preserve"> yıldır. </w:t>
      </w:r>
    </w:p>
    <w:p w14:paraId="37A7EBF9" w14:textId="77777777" w:rsidR="009D2D51" w:rsidRPr="00DB38A1" w:rsidRDefault="00566A40" w:rsidP="00712A85">
      <w:pPr>
        <w:spacing w:before="120" w:after="120" w:line="360" w:lineRule="auto"/>
        <w:ind w:firstLine="567"/>
        <w:jc w:val="both"/>
        <w:rPr>
          <w:rFonts w:cs="Calibri"/>
          <w:color w:val="000000"/>
          <w:sz w:val="24"/>
          <w:szCs w:val="24"/>
        </w:rPr>
      </w:pPr>
      <w:r w:rsidRPr="00DB38A1">
        <w:rPr>
          <w:rFonts w:cs="Calibri"/>
          <w:color w:val="000000"/>
          <w:sz w:val="24"/>
          <w:szCs w:val="24"/>
        </w:rPr>
        <w:t>Tanıma Belgesi’ne</w:t>
      </w:r>
      <w:r w:rsidR="00484842" w:rsidRPr="00DB38A1">
        <w:rPr>
          <w:rFonts w:cs="Calibri"/>
          <w:color w:val="000000"/>
          <w:sz w:val="24"/>
          <w:szCs w:val="24"/>
        </w:rPr>
        <w:t xml:space="preserve"> </w:t>
      </w:r>
      <w:r w:rsidRPr="00DB38A1">
        <w:rPr>
          <w:rFonts w:cs="Calibri"/>
          <w:color w:val="000000"/>
          <w:sz w:val="24"/>
          <w:szCs w:val="24"/>
        </w:rPr>
        <w:t xml:space="preserve">sahip </w:t>
      </w:r>
      <w:r w:rsidR="00484842" w:rsidRPr="00DB38A1">
        <w:rPr>
          <w:rFonts w:cs="Calibri"/>
          <w:color w:val="000000"/>
          <w:sz w:val="24"/>
          <w:szCs w:val="24"/>
        </w:rPr>
        <w:t xml:space="preserve">uluslararası </w:t>
      </w:r>
      <w:r w:rsidR="00705FF0" w:rsidRPr="00DB38A1">
        <w:rPr>
          <w:rFonts w:cs="Calibri"/>
          <w:color w:val="000000"/>
          <w:sz w:val="24"/>
          <w:szCs w:val="24"/>
        </w:rPr>
        <w:t>kuruluşlar</w:t>
      </w:r>
      <w:r w:rsidR="00484842" w:rsidRPr="00DB38A1">
        <w:rPr>
          <w:rFonts w:cs="Calibri"/>
          <w:color w:val="000000"/>
          <w:sz w:val="24"/>
          <w:szCs w:val="24"/>
        </w:rPr>
        <w:t>a ilişkin bilgiler</w:t>
      </w:r>
      <w:r w:rsidR="00712A85" w:rsidRPr="00DB38A1">
        <w:rPr>
          <w:rFonts w:cs="Calibri"/>
          <w:color w:val="000000"/>
          <w:sz w:val="24"/>
          <w:szCs w:val="24"/>
        </w:rPr>
        <w:t>,</w:t>
      </w:r>
      <w:r w:rsidR="00484842" w:rsidRPr="00DB38A1">
        <w:rPr>
          <w:rFonts w:cs="Calibri"/>
          <w:color w:val="000000"/>
          <w:sz w:val="24"/>
          <w:szCs w:val="24"/>
        </w:rPr>
        <w:t xml:space="preserve"> Ku</w:t>
      </w:r>
      <w:r w:rsidR="009D2D51" w:rsidRPr="00DB38A1">
        <w:rPr>
          <w:rFonts w:cs="Calibri"/>
          <w:color w:val="000000"/>
          <w:sz w:val="24"/>
          <w:szCs w:val="24"/>
        </w:rPr>
        <w:t>rul</w:t>
      </w:r>
      <w:r w:rsidR="00AA2B41" w:rsidRPr="00DB38A1">
        <w:rPr>
          <w:rFonts w:cs="Calibri"/>
          <w:color w:val="000000"/>
          <w:sz w:val="24"/>
          <w:szCs w:val="24"/>
        </w:rPr>
        <w:t>’</w:t>
      </w:r>
      <w:r w:rsidR="009D2D51" w:rsidRPr="00DB38A1">
        <w:rPr>
          <w:rFonts w:cs="Calibri"/>
          <w:color w:val="000000"/>
          <w:sz w:val="24"/>
          <w:szCs w:val="24"/>
        </w:rPr>
        <w:t xml:space="preserve">un resmi internet sitesinde </w:t>
      </w:r>
      <w:r w:rsidR="00484842" w:rsidRPr="00DB38A1">
        <w:rPr>
          <w:rFonts w:cs="Calibri"/>
          <w:color w:val="000000"/>
          <w:sz w:val="24"/>
          <w:szCs w:val="24"/>
        </w:rPr>
        <w:t>yayımlan</w:t>
      </w:r>
      <w:r w:rsidR="00D672EC" w:rsidRPr="00DB38A1">
        <w:rPr>
          <w:rFonts w:cs="Calibri"/>
          <w:color w:val="000000"/>
          <w:sz w:val="24"/>
          <w:szCs w:val="24"/>
        </w:rPr>
        <w:t>ır</w:t>
      </w:r>
      <w:r w:rsidR="00554DB7" w:rsidRPr="00DB38A1">
        <w:rPr>
          <w:rFonts w:cs="Calibri"/>
          <w:color w:val="000000"/>
          <w:sz w:val="24"/>
          <w:szCs w:val="24"/>
        </w:rPr>
        <w:t>.</w:t>
      </w:r>
    </w:p>
    <w:p w14:paraId="401485DA" w14:textId="77777777" w:rsidR="009D2D51" w:rsidRPr="00DB38A1" w:rsidRDefault="00817119" w:rsidP="0089469B">
      <w:pPr>
        <w:pStyle w:val="Balk2"/>
        <w:numPr>
          <w:ilvl w:val="0"/>
          <w:numId w:val="0"/>
        </w:numPr>
        <w:spacing w:before="120" w:after="120" w:line="360" w:lineRule="auto"/>
        <w:ind w:firstLine="567"/>
      </w:pPr>
      <w:bookmarkStart w:id="28" w:name="_Toc38540795"/>
      <w:r w:rsidRPr="00DB38A1">
        <w:t xml:space="preserve">4.3. </w:t>
      </w:r>
      <w:r w:rsidR="00E8454B" w:rsidRPr="00DB38A1">
        <w:tab/>
      </w:r>
      <w:r w:rsidR="009D2D51" w:rsidRPr="00DB38A1">
        <w:t>İtiraz</w:t>
      </w:r>
      <w:bookmarkEnd w:id="28"/>
    </w:p>
    <w:p w14:paraId="6E5FC03A" w14:textId="77777777" w:rsidR="009D2D51" w:rsidRPr="00DB38A1" w:rsidRDefault="00705FF0" w:rsidP="0089469B">
      <w:pPr>
        <w:spacing w:before="120" w:after="120" w:line="360" w:lineRule="auto"/>
        <w:ind w:firstLine="567"/>
        <w:jc w:val="both"/>
        <w:rPr>
          <w:rFonts w:cs="Calibri"/>
          <w:color w:val="000000"/>
          <w:sz w:val="24"/>
          <w:szCs w:val="24"/>
        </w:rPr>
      </w:pPr>
      <w:r w:rsidRPr="00DB38A1">
        <w:rPr>
          <w:rFonts w:cs="Calibri"/>
          <w:color w:val="000000"/>
          <w:sz w:val="24"/>
          <w:szCs w:val="24"/>
        </w:rPr>
        <w:t>Ulusal veya uluslararası kuruluşlar</w:t>
      </w:r>
      <w:r w:rsidR="009D2D51" w:rsidRPr="00DB38A1">
        <w:rPr>
          <w:rFonts w:cs="Calibri"/>
          <w:color w:val="000000"/>
          <w:sz w:val="24"/>
          <w:szCs w:val="24"/>
        </w:rPr>
        <w:t>, Kurul</w:t>
      </w:r>
      <w:r w:rsidR="00AA2B41" w:rsidRPr="00DB38A1">
        <w:rPr>
          <w:rFonts w:cs="Calibri"/>
          <w:color w:val="000000"/>
          <w:sz w:val="24"/>
          <w:szCs w:val="24"/>
        </w:rPr>
        <w:t>’</w:t>
      </w:r>
      <w:r w:rsidR="009D2D51" w:rsidRPr="00DB38A1">
        <w:rPr>
          <w:rFonts w:cs="Calibri"/>
          <w:color w:val="000000"/>
          <w:sz w:val="24"/>
          <w:szCs w:val="24"/>
        </w:rPr>
        <w:t xml:space="preserve">un tanınma ve yetkilendirme kararlarına ilişkin itirazlarını, kararın kendilerine tebliğinden itibaren </w:t>
      </w:r>
      <w:r w:rsidR="009D2D51" w:rsidRPr="00DB38A1">
        <w:rPr>
          <w:rFonts w:cs="Calibri"/>
          <w:b/>
          <w:color w:val="000000"/>
          <w:sz w:val="24"/>
          <w:szCs w:val="24"/>
        </w:rPr>
        <w:t>30 gün</w:t>
      </w:r>
      <w:r w:rsidR="009D2D51" w:rsidRPr="00DB38A1">
        <w:rPr>
          <w:rFonts w:cs="Calibri"/>
          <w:color w:val="000000"/>
          <w:sz w:val="24"/>
          <w:szCs w:val="24"/>
        </w:rPr>
        <w:t xml:space="preserve"> içerisinde yazılı veya elektronik olarak Kurula yaparlar. İtiraz dilekçesinde itiraz edilen ölçüt ve bu ölçütün karşılandığına ilişkin kanıtların yer alması gerekir.</w:t>
      </w:r>
    </w:p>
    <w:p w14:paraId="6A5E6E93" w14:textId="77777777" w:rsidR="007F61BD" w:rsidRPr="00DB38A1" w:rsidRDefault="009D2D51" w:rsidP="0089469B">
      <w:pPr>
        <w:spacing w:before="120" w:after="120" w:line="360" w:lineRule="auto"/>
        <w:ind w:firstLine="567"/>
        <w:jc w:val="both"/>
        <w:rPr>
          <w:rFonts w:cs="Calibri"/>
          <w:color w:val="000000"/>
          <w:sz w:val="24"/>
          <w:szCs w:val="24"/>
        </w:rPr>
      </w:pPr>
      <w:r w:rsidRPr="00DB38A1">
        <w:rPr>
          <w:rFonts w:cs="Calibri"/>
          <w:color w:val="000000"/>
          <w:sz w:val="24"/>
          <w:szCs w:val="24"/>
        </w:rPr>
        <w:t>İtirazlar, İtiraz Değerlendirme Komisyonu tarafından incelenir</w:t>
      </w:r>
      <w:r w:rsidR="0042088C" w:rsidRPr="00DB38A1">
        <w:rPr>
          <w:rFonts w:cs="Calibri"/>
          <w:color w:val="000000"/>
          <w:sz w:val="24"/>
          <w:szCs w:val="24"/>
        </w:rPr>
        <w:t xml:space="preserve">. </w:t>
      </w:r>
      <w:r w:rsidR="00E63533" w:rsidRPr="00DB38A1">
        <w:rPr>
          <w:rFonts w:cs="Calibri"/>
          <w:color w:val="000000"/>
          <w:sz w:val="24"/>
          <w:szCs w:val="24"/>
        </w:rPr>
        <w:t xml:space="preserve">İtiraz Değerlendirme </w:t>
      </w:r>
      <w:r w:rsidR="00AA2B41" w:rsidRPr="00DB38A1">
        <w:rPr>
          <w:rFonts w:cs="Calibri"/>
          <w:color w:val="000000"/>
          <w:sz w:val="24"/>
          <w:szCs w:val="24"/>
        </w:rPr>
        <w:t>K</w:t>
      </w:r>
      <w:r w:rsidRPr="00DB38A1">
        <w:rPr>
          <w:rFonts w:cs="Calibri"/>
          <w:color w:val="000000"/>
          <w:sz w:val="24"/>
          <w:szCs w:val="24"/>
        </w:rPr>
        <w:t>omisyon</w:t>
      </w:r>
      <w:r w:rsidR="00EF58E6" w:rsidRPr="00DB38A1">
        <w:rPr>
          <w:rFonts w:cs="Calibri"/>
          <w:color w:val="000000"/>
          <w:sz w:val="24"/>
          <w:szCs w:val="24"/>
        </w:rPr>
        <w:t>u</w:t>
      </w:r>
      <w:r w:rsidRPr="00DB38A1">
        <w:rPr>
          <w:rFonts w:cs="Calibri"/>
          <w:color w:val="000000"/>
          <w:sz w:val="24"/>
          <w:szCs w:val="24"/>
        </w:rPr>
        <w:t xml:space="preserve"> Kurul</w:t>
      </w:r>
      <w:r w:rsidR="00AA2B41" w:rsidRPr="00DB38A1">
        <w:rPr>
          <w:rFonts w:cs="Calibri"/>
          <w:color w:val="000000"/>
          <w:sz w:val="24"/>
          <w:szCs w:val="24"/>
        </w:rPr>
        <w:t>’</w:t>
      </w:r>
      <w:r w:rsidRPr="00DB38A1">
        <w:rPr>
          <w:rFonts w:cs="Calibri"/>
          <w:color w:val="000000"/>
          <w:sz w:val="24"/>
          <w:szCs w:val="24"/>
        </w:rPr>
        <w:t>a itiraza ilişkin kanaatlerini de içeren İtiraz Değerlendirme Raporu’nu sunar. Kurul tarafından söz konusu rapor dikkate alınarak itiraza ilişkin karar verilir ve kuruluşa bildirilir.</w:t>
      </w:r>
    </w:p>
    <w:p w14:paraId="43C4E0D5" w14:textId="77777777" w:rsidR="007F61BD" w:rsidRPr="00DB38A1" w:rsidRDefault="007F61BD">
      <w:pPr>
        <w:rPr>
          <w:rFonts w:cs="Calibri"/>
          <w:color w:val="000000"/>
          <w:sz w:val="24"/>
          <w:szCs w:val="24"/>
        </w:rPr>
      </w:pPr>
    </w:p>
    <w:p w14:paraId="72F226A4" w14:textId="77777777" w:rsidR="00534CAB" w:rsidRPr="00DB38A1" w:rsidRDefault="0076318F" w:rsidP="0076318F">
      <w:pPr>
        <w:pStyle w:val="Balk1"/>
      </w:pPr>
      <w:bookmarkStart w:id="29" w:name="_Toc38540796"/>
      <w:r w:rsidRPr="00DB38A1">
        <w:lastRenderedPageBreak/>
        <w:t>BÖLÜM II.</w:t>
      </w:r>
      <w:bookmarkEnd w:id="29"/>
      <w:r w:rsidRPr="00DB38A1">
        <w:t xml:space="preserve"> </w:t>
      </w:r>
    </w:p>
    <w:p w14:paraId="4EC1448F" w14:textId="77777777" w:rsidR="0076318F" w:rsidRPr="00DB38A1" w:rsidRDefault="0076318F" w:rsidP="0076318F">
      <w:pPr>
        <w:pStyle w:val="Balk1"/>
      </w:pPr>
      <w:bookmarkStart w:id="30" w:name="_Toc38540797"/>
      <w:r w:rsidRPr="00DB38A1">
        <w:t>İZLEME SİSTEMİ</w:t>
      </w:r>
      <w:bookmarkEnd w:id="30"/>
      <w:r w:rsidRPr="00DB38A1">
        <w:t xml:space="preserve"> </w:t>
      </w:r>
    </w:p>
    <w:p w14:paraId="676FF9D7" w14:textId="77777777" w:rsidR="0076318F" w:rsidRPr="00DB38A1" w:rsidRDefault="0076318F" w:rsidP="0076318F">
      <w:pPr>
        <w:pStyle w:val="Balk1"/>
        <w:rPr>
          <w:rFonts w:cs="Calibri"/>
          <w:sz w:val="24"/>
          <w:szCs w:val="24"/>
        </w:rPr>
      </w:pPr>
      <w:r w:rsidRPr="00DB38A1">
        <w:rPr>
          <w:rFonts w:cs="Calibri"/>
          <w:sz w:val="24"/>
          <w:szCs w:val="24"/>
        </w:rPr>
        <w:tab/>
      </w:r>
    </w:p>
    <w:p w14:paraId="4DD0896B" w14:textId="77777777" w:rsidR="0076318F" w:rsidRPr="00DB38A1" w:rsidRDefault="00721BA7" w:rsidP="0076318F">
      <w:pPr>
        <w:pStyle w:val="Balk1"/>
      </w:pPr>
      <w:bookmarkStart w:id="31" w:name="_Toc38540798"/>
      <w:r w:rsidRPr="00DB38A1">
        <w:t>5</w:t>
      </w:r>
      <w:r w:rsidR="0076318F" w:rsidRPr="00DB38A1">
        <w:t>. GENEL BİLGİLER</w:t>
      </w:r>
      <w:bookmarkEnd w:id="31"/>
    </w:p>
    <w:p w14:paraId="54349F51" w14:textId="77777777" w:rsidR="0076318F" w:rsidRPr="00DB38A1" w:rsidRDefault="0076318F" w:rsidP="001E602B">
      <w:pPr>
        <w:rPr>
          <w:color w:val="000000"/>
        </w:rPr>
      </w:pPr>
    </w:p>
    <w:p w14:paraId="01D0D147" w14:textId="77777777" w:rsidR="0076318F" w:rsidRPr="00DB38A1" w:rsidRDefault="0076318F" w:rsidP="00EF58E6">
      <w:pPr>
        <w:spacing w:before="120" w:after="120" w:line="360" w:lineRule="auto"/>
        <w:ind w:firstLine="567"/>
        <w:jc w:val="both"/>
        <w:rPr>
          <w:rFonts w:cs="Calibri"/>
          <w:color w:val="000000"/>
          <w:sz w:val="24"/>
          <w:szCs w:val="24"/>
        </w:rPr>
      </w:pPr>
      <w:r w:rsidRPr="00DB38A1">
        <w:rPr>
          <w:rFonts w:cs="Calibri"/>
          <w:color w:val="000000"/>
          <w:sz w:val="24"/>
          <w:szCs w:val="24"/>
        </w:rPr>
        <w:t>İzleme sistemi</w:t>
      </w:r>
      <w:r w:rsidR="00ED6D61" w:rsidRPr="00DB38A1">
        <w:rPr>
          <w:rFonts w:cs="Calibri"/>
          <w:color w:val="000000"/>
          <w:sz w:val="24"/>
          <w:szCs w:val="24"/>
        </w:rPr>
        <w:t xml:space="preserve"> (Ek.4)</w:t>
      </w:r>
      <w:r w:rsidR="00800C39" w:rsidRPr="00DB38A1">
        <w:rPr>
          <w:rFonts w:cs="Calibri"/>
          <w:color w:val="000000"/>
          <w:sz w:val="24"/>
          <w:szCs w:val="24"/>
        </w:rPr>
        <w:t>,</w:t>
      </w:r>
      <w:r w:rsidRPr="00DB38A1">
        <w:rPr>
          <w:rFonts w:cs="Calibri"/>
          <w:color w:val="000000"/>
          <w:sz w:val="24"/>
          <w:szCs w:val="24"/>
        </w:rPr>
        <w:t xml:space="preserve"> </w:t>
      </w:r>
      <w:r w:rsidR="00800C39" w:rsidRPr="00DB38A1">
        <w:rPr>
          <w:rFonts w:cs="Calibri"/>
          <w:color w:val="000000"/>
          <w:sz w:val="24"/>
          <w:szCs w:val="24"/>
        </w:rPr>
        <w:t>Kurul</w:t>
      </w:r>
      <w:r w:rsidRPr="00DB38A1">
        <w:rPr>
          <w:rFonts w:cs="Calibri"/>
          <w:color w:val="000000"/>
          <w:sz w:val="24"/>
          <w:szCs w:val="24"/>
        </w:rPr>
        <w:t xml:space="preserve"> tarafından tescil edilen </w:t>
      </w:r>
      <w:r w:rsidR="00ED6D61" w:rsidRPr="00DB38A1">
        <w:rPr>
          <w:rFonts w:cs="Calibri"/>
          <w:color w:val="000000"/>
          <w:sz w:val="24"/>
          <w:szCs w:val="24"/>
        </w:rPr>
        <w:t>k</w:t>
      </w:r>
      <w:r w:rsidR="00800C39" w:rsidRPr="00DB38A1">
        <w:rPr>
          <w:rFonts w:cs="Calibri"/>
          <w:color w:val="000000"/>
          <w:sz w:val="24"/>
          <w:szCs w:val="24"/>
        </w:rPr>
        <w:t>uruluşlar</w:t>
      </w:r>
      <w:r w:rsidRPr="00DB38A1">
        <w:rPr>
          <w:rFonts w:cs="Calibri"/>
          <w:color w:val="000000"/>
          <w:sz w:val="24"/>
          <w:szCs w:val="24"/>
        </w:rPr>
        <w:t xml:space="preserve"> için geçerlidir. Bu süreç, ilgili </w:t>
      </w:r>
      <w:r w:rsidR="00800C39" w:rsidRPr="00DB38A1">
        <w:rPr>
          <w:rFonts w:cs="Calibri"/>
          <w:color w:val="000000"/>
          <w:sz w:val="24"/>
          <w:szCs w:val="24"/>
        </w:rPr>
        <w:t>Kuruluşun</w:t>
      </w:r>
      <w:r w:rsidRPr="00DB38A1">
        <w:rPr>
          <w:rFonts w:cs="Calibri"/>
          <w:color w:val="000000"/>
          <w:sz w:val="24"/>
          <w:szCs w:val="24"/>
        </w:rPr>
        <w:t xml:space="preserve"> tescil edildiği tarih itibarıyla başlar ve tescil süresinin bitimi ile tamamlanır. Kuruluşların izleme süreci</w:t>
      </w:r>
      <w:r w:rsidR="00800C39" w:rsidRPr="00DB38A1">
        <w:rPr>
          <w:rFonts w:cs="Calibri"/>
          <w:color w:val="000000"/>
          <w:sz w:val="24"/>
          <w:szCs w:val="24"/>
        </w:rPr>
        <w:t>,</w:t>
      </w:r>
      <w:r w:rsidRPr="00DB38A1">
        <w:rPr>
          <w:rFonts w:cs="Calibri"/>
          <w:color w:val="000000"/>
          <w:sz w:val="24"/>
          <w:szCs w:val="24"/>
        </w:rPr>
        <w:t xml:space="preserve"> </w:t>
      </w:r>
      <w:r w:rsidR="00800C39" w:rsidRPr="00DB38A1">
        <w:rPr>
          <w:rFonts w:cs="Calibri"/>
          <w:color w:val="000000"/>
          <w:sz w:val="24"/>
          <w:szCs w:val="24"/>
        </w:rPr>
        <w:t xml:space="preserve">takvim yılı esas alınarak </w:t>
      </w:r>
      <w:r w:rsidRPr="00DB38A1">
        <w:rPr>
          <w:rFonts w:cs="Calibri"/>
          <w:color w:val="000000"/>
          <w:sz w:val="24"/>
          <w:szCs w:val="24"/>
        </w:rPr>
        <w:t>yıllık olarak yürütülür.</w:t>
      </w:r>
    </w:p>
    <w:p w14:paraId="42F94505" w14:textId="77777777" w:rsidR="0076318F" w:rsidRPr="00DB38A1" w:rsidRDefault="00800C39" w:rsidP="00EF58E6">
      <w:pPr>
        <w:spacing w:before="120" w:after="120" w:line="360" w:lineRule="auto"/>
        <w:ind w:firstLine="567"/>
        <w:jc w:val="both"/>
        <w:rPr>
          <w:rFonts w:cs="Calibri"/>
          <w:color w:val="000000"/>
          <w:sz w:val="24"/>
          <w:szCs w:val="24"/>
        </w:rPr>
      </w:pPr>
      <w:r w:rsidRPr="00DB38A1">
        <w:rPr>
          <w:rFonts w:cs="Calibri"/>
          <w:color w:val="000000"/>
          <w:sz w:val="24"/>
          <w:szCs w:val="24"/>
        </w:rPr>
        <w:t>Kurul</w:t>
      </w:r>
      <w:r w:rsidR="0076318F" w:rsidRPr="00DB38A1">
        <w:rPr>
          <w:rFonts w:cs="Calibri"/>
          <w:color w:val="000000"/>
          <w:sz w:val="24"/>
          <w:szCs w:val="24"/>
        </w:rPr>
        <w:t xml:space="preserve">, her bir </w:t>
      </w:r>
      <w:r w:rsidRPr="00DB38A1">
        <w:rPr>
          <w:rFonts w:cs="Calibri"/>
          <w:color w:val="000000"/>
          <w:sz w:val="24"/>
          <w:szCs w:val="24"/>
        </w:rPr>
        <w:t>Kuruluşa</w:t>
      </w:r>
      <w:r w:rsidR="0076318F" w:rsidRPr="00DB38A1">
        <w:rPr>
          <w:rFonts w:cs="Calibri"/>
          <w:color w:val="000000"/>
          <w:sz w:val="24"/>
          <w:szCs w:val="24"/>
        </w:rPr>
        <w:t xml:space="preserve"> tescil tarihini takip eden bir ay içerisinde bir İzleme Yetkilisi atar. </w:t>
      </w:r>
      <w:r w:rsidRPr="00DB38A1">
        <w:rPr>
          <w:rFonts w:cs="Calibri"/>
          <w:color w:val="000000"/>
          <w:sz w:val="24"/>
          <w:szCs w:val="24"/>
        </w:rPr>
        <w:t>Tescil edilen K</w:t>
      </w:r>
      <w:r w:rsidR="0076318F" w:rsidRPr="00DB38A1">
        <w:rPr>
          <w:rFonts w:cs="Calibri"/>
          <w:color w:val="000000"/>
          <w:sz w:val="24"/>
          <w:szCs w:val="24"/>
        </w:rPr>
        <w:t>uruluşlar, belirlenen takvim doğrultusunda</w:t>
      </w:r>
      <w:r w:rsidR="00CE25E0" w:rsidRPr="00DB38A1">
        <w:rPr>
          <w:rStyle w:val="DipnotBavurusu"/>
          <w:rFonts w:cs="Calibri"/>
          <w:color w:val="000000"/>
          <w:sz w:val="24"/>
          <w:szCs w:val="24"/>
        </w:rPr>
        <w:footnoteReference w:id="2"/>
      </w:r>
      <w:r w:rsidR="0076318F" w:rsidRPr="00DB38A1">
        <w:rPr>
          <w:rFonts w:cs="Calibri"/>
          <w:color w:val="000000"/>
          <w:sz w:val="24"/>
          <w:szCs w:val="24"/>
        </w:rPr>
        <w:t xml:space="preserve"> her bir yıl için Faaliyet Raporu hazırlayarak </w:t>
      </w:r>
      <w:r w:rsidRPr="00DB38A1">
        <w:rPr>
          <w:rFonts w:cs="Calibri"/>
          <w:color w:val="000000"/>
          <w:sz w:val="24"/>
          <w:szCs w:val="24"/>
        </w:rPr>
        <w:t xml:space="preserve">Kurul’a </w:t>
      </w:r>
      <w:r w:rsidR="0076318F" w:rsidRPr="00DB38A1">
        <w:rPr>
          <w:rFonts w:cs="Calibri"/>
          <w:color w:val="000000"/>
          <w:sz w:val="24"/>
          <w:szCs w:val="24"/>
        </w:rPr>
        <w:t>sunar.</w:t>
      </w:r>
    </w:p>
    <w:p w14:paraId="6FD99B72" w14:textId="77777777" w:rsidR="0076318F" w:rsidRPr="00DB38A1" w:rsidRDefault="00A933C2" w:rsidP="00EF58E6">
      <w:pPr>
        <w:spacing w:before="120" w:after="120" w:line="360" w:lineRule="auto"/>
        <w:ind w:firstLine="567"/>
        <w:jc w:val="both"/>
        <w:rPr>
          <w:rFonts w:cs="Calibri"/>
          <w:color w:val="000000"/>
          <w:sz w:val="24"/>
          <w:szCs w:val="24"/>
        </w:rPr>
      </w:pPr>
      <w:r w:rsidRPr="00DB38A1">
        <w:rPr>
          <w:rFonts w:cs="Calibri"/>
          <w:color w:val="000000"/>
          <w:sz w:val="24"/>
          <w:szCs w:val="24"/>
        </w:rPr>
        <w:t>Tescil edilen K</w:t>
      </w:r>
      <w:r w:rsidR="0076318F" w:rsidRPr="00DB38A1">
        <w:rPr>
          <w:rFonts w:cs="Calibri"/>
          <w:color w:val="000000"/>
          <w:sz w:val="24"/>
          <w:szCs w:val="24"/>
        </w:rPr>
        <w:t>uruluşlar için belirlenen takvim doğrultusund</w:t>
      </w:r>
      <w:r w:rsidR="00A67624" w:rsidRPr="00DB38A1">
        <w:rPr>
          <w:rFonts w:cs="Calibri"/>
          <w:color w:val="000000"/>
          <w:sz w:val="24"/>
          <w:szCs w:val="24"/>
        </w:rPr>
        <w:t>a</w:t>
      </w:r>
      <w:r w:rsidR="0076318F" w:rsidRPr="00DB38A1">
        <w:rPr>
          <w:rFonts w:cs="Calibri"/>
          <w:color w:val="000000"/>
          <w:sz w:val="24"/>
          <w:szCs w:val="24"/>
          <w:vertAlign w:val="superscript"/>
        </w:rPr>
        <w:footnoteReference w:id="3"/>
      </w:r>
      <w:r w:rsidR="0076318F" w:rsidRPr="00DB38A1">
        <w:rPr>
          <w:rFonts w:cs="Calibri"/>
          <w:color w:val="000000"/>
          <w:sz w:val="24"/>
          <w:szCs w:val="24"/>
        </w:rPr>
        <w:t xml:space="preserve"> İzleme Yetkilisi tarafından İzleme Raporu hazırlanarak </w:t>
      </w:r>
      <w:r w:rsidRPr="00DB38A1">
        <w:rPr>
          <w:rFonts w:cs="Calibri"/>
          <w:color w:val="000000"/>
          <w:sz w:val="24"/>
          <w:szCs w:val="24"/>
        </w:rPr>
        <w:t xml:space="preserve">Kurul’a </w:t>
      </w:r>
      <w:r w:rsidR="0076318F" w:rsidRPr="00DB38A1">
        <w:rPr>
          <w:rFonts w:cs="Calibri"/>
          <w:color w:val="000000"/>
          <w:sz w:val="24"/>
          <w:szCs w:val="24"/>
        </w:rPr>
        <w:t>sunulur. İzleme Raporu</w:t>
      </w:r>
      <w:r w:rsidRPr="00DB38A1">
        <w:rPr>
          <w:rFonts w:cs="Calibri"/>
          <w:color w:val="000000"/>
          <w:sz w:val="24"/>
          <w:szCs w:val="24"/>
        </w:rPr>
        <w:t xml:space="preserve">, </w:t>
      </w:r>
      <w:r w:rsidR="0076318F" w:rsidRPr="00DB38A1">
        <w:rPr>
          <w:rFonts w:cs="Calibri"/>
          <w:color w:val="000000"/>
          <w:sz w:val="24"/>
          <w:szCs w:val="24"/>
        </w:rPr>
        <w:t>yıl içindeki saha</w:t>
      </w:r>
      <w:r w:rsidRPr="00DB38A1">
        <w:rPr>
          <w:rFonts w:cs="Calibri"/>
          <w:color w:val="000000"/>
          <w:sz w:val="24"/>
          <w:szCs w:val="24"/>
        </w:rPr>
        <w:t xml:space="preserve"> ziyaretleri ile </w:t>
      </w:r>
      <w:r w:rsidR="0076318F" w:rsidRPr="00DB38A1">
        <w:rPr>
          <w:rFonts w:cs="Calibri"/>
          <w:color w:val="000000"/>
          <w:sz w:val="24"/>
          <w:szCs w:val="24"/>
        </w:rPr>
        <w:t>Faaliyet Raporu dikkate alınarak hazırlanır.</w:t>
      </w:r>
    </w:p>
    <w:p w14:paraId="0A2D51F6" w14:textId="77777777" w:rsidR="0076318F" w:rsidRPr="00DB38A1" w:rsidRDefault="00A933C2" w:rsidP="00EF58E6">
      <w:pPr>
        <w:spacing w:before="120" w:after="120" w:line="360" w:lineRule="auto"/>
        <w:ind w:firstLine="567"/>
        <w:jc w:val="both"/>
        <w:rPr>
          <w:rFonts w:cs="Calibri"/>
          <w:color w:val="000000"/>
          <w:sz w:val="24"/>
          <w:szCs w:val="24"/>
        </w:rPr>
      </w:pPr>
      <w:r w:rsidRPr="00DB38A1">
        <w:rPr>
          <w:rFonts w:cs="Calibri"/>
          <w:color w:val="000000"/>
          <w:sz w:val="24"/>
          <w:szCs w:val="24"/>
        </w:rPr>
        <w:t xml:space="preserve">Kuruluşun </w:t>
      </w:r>
      <w:r w:rsidR="0076318F" w:rsidRPr="00DB38A1">
        <w:rPr>
          <w:rFonts w:cs="Calibri"/>
          <w:color w:val="000000"/>
          <w:sz w:val="24"/>
          <w:szCs w:val="24"/>
        </w:rPr>
        <w:t xml:space="preserve">tescil süresinin uzatılması sürecinde </w:t>
      </w:r>
      <w:r w:rsidR="00925FE2" w:rsidRPr="00DB38A1">
        <w:rPr>
          <w:rFonts w:cs="Calibri"/>
          <w:color w:val="000000"/>
          <w:sz w:val="24"/>
          <w:szCs w:val="24"/>
        </w:rPr>
        <w:t>bu kı</w:t>
      </w:r>
      <w:r w:rsidR="00EF58E6" w:rsidRPr="00DB38A1">
        <w:rPr>
          <w:rFonts w:cs="Calibri"/>
          <w:color w:val="000000"/>
          <w:sz w:val="24"/>
          <w:szCs w:val="24"/>
        </w:rPr>
        <w:t>lavuzda</w:t>
      </w:r>
      <w:r w:rsidR="0076318F" w:rsidRPr="00DB38A1">
        <w:rPr>
          <w:rFonts w:cs="Calibri"/>
          <w:color w:val="000000"/>
          <w:sz w:val="24"/>
          <w:szCs w:val="24"/>
        </w:rPr>
        <w:t xml:space="preserve"> belirtilen Başvuru Süreci takip edilir. Tescil süre uzatımı başvurularında başvuru sürecindeki bilgilerin yanı sıra Faaliyet Raporları ile İzleme Raporları da dikkate alınır.   </w:t>
      </w:r>
    </w:p>
    <w:p w14:paraId="07AE136D" w14:textId="77777777" w:rsidR="00721BA7" w:rsidRPr="00DB38A1" w:rsidRDefault="00721BA7" w:rsidP="00EF58E6">
      <w:pPr>
        <w:spacing w:before="120" w:after="120" w:line="360" w:lineRule="auto"/>
        <w:ind w:firstLine="567"/>
        <w:jc w:val="both"/>
        <w:rPr>
          <w:rFonts w:cs="Calibri"/>
          <w:color w:val="000000"/>
          <w:sz w:val="24"/>
          <w:szCs w:val="24"/>
        </w:rPr>
      </w:pPr>
    </w:p>
    <w:p w14:paraId="3C2BF3E5" w14:textId="77777777" w:rsidR="00721BA7" w:rsidRPr="00DB38A1" w:rsidRDefault="00721BA7" w:rsidP="00721BA7">
      <w:pPr>
        <w:pStyle w:val="Balk1"/>
      </w:pPr>
      <w:bookmarkStart w:id="32" w:name="_Toc38540799"/>
      <w:r w:rsidRPr="00DB38A1">
        <w:t>6. FAALİYET RAPORU</w:t>
      </w:r>
      <w:bookmarkEnd w:id="32"/>
    </w:p>
    <w:p w14:paraId="7D3873FA" w14:textId="77777777" w:rsidR="00460807" w:rsidRPr="00DB38A1" w:rsidRDefault="00460807" w:rsidP="00460807">
      <w:pPr>
        <w:rPr>
          <w:color w:val="000000"/>
        </w:rPr>
      </w:pPr>
    </w:p>
    <w:p w14:paraId="79C62B36" w14:textId="77777777" w:rsidR="00721BA7" w:rsidRPr="00DB38A1" w:rsidRDefault="00721BA7" w:rsidP="00721BA7">
      <w:pPr>
        <w:pStyle w:val="Balk2"/>
        <w:numPr>
          <w:ilvl w:val="0"/>
          <w:numId w:val="0"/>
        </w:numPr>
        <w:ind w:left="420"/>
      </w:pPr>
      <w:bookmarkStart w:id="33" w:name="_Toc38540800"/>
      <w:r w:rsidRPr="00DB38A1">
        <w:t>6.1</w:t>
      </w:r>
      <w:r w:rsidRPr="00DB38A1">
        <w:tab/>
        <w:t>Genel Esaslar</w:t>
      </w:r>
      <w:bookmarkEnd w:id="33"/>
    </w:p>
    <w:p w14:paraId="4274BE50" w14:textId="77777777" w:rsidR="00460807" w:rsidRPr="00DB38A1" w:rsidRDefault="00460807" w:rsidP="00460807">
      <w:pPr>
        <w:rPr>
          <w:color w:val="000000"/>
        </w:rPr>
      </w:pPr>
    </w:p>
    <w:p w14:paraId="13B5DB1B" w14:textId="77777777" w:rsidR="00721BA7" w:rsidRPr="00DB38A1" w:rsidRDefault="00721BA7" w:rsidP="00460807">
      <w:pPr>
        <w:ind w:firstLine="360"/>
        <w:jc w:val="both"/>
        <w:rPr>
          <w:rFonts w:cs="Calibri"/>
          <w:color w:val="000000"/>
          <w:sz w:val="24"/>
          <w:szCs w:val="24"/>
        </w:rPr>
      </w:pPr>
      <w:r w:rsidRPr="00DB38A1">
        <w:rPr>
          <w:rFonts w:cs="Calibri"/>
          <w:color w:val="000000"/>
          <w:sz w:val="24"/>
          <w:szCs w:val="24"/>
        </w:rPr>
        <w:t xml:space="preserve">Kurul tarafından yetkilendirilen ulusal akreditasyon kuruluşları, her yılın </w:t>
      </w:r>
      <w:r w:rsidRPr="00DB38A1">
        <w:rPr>
          <w:rFonts w:cs="Calibri"/>
          <w:b/>
          <w:color w:val="000000"/>
          <w:sz w:val="24"/>
          <w:szCs w:val="24"/>
        </w:rPr>
        <w:t>Ocak ayı sonuna kadar</w:t>
      </w:r>
      <w:r w:rsidRPr="00DB38A1">
        <w:rPr>
          <w:rFonts w:cs="Calibri"/>
          <w:color w:val="000000"/>
          <w:sz w:val="24"/>
          <w:szCs w:val="24"/>
        </w:rPr>
        <w:t xml:space="preserve"> bir önceki yıla ait çalışmalarını içer</w:t>
      </w:r>
      <w:r w:rsidR="00460807" w:rsidRPr="00DB38A1">
        <w:rPr>
          <w:rFonts w:cs="Calibri"/>
          <w:color w:val="000000"/>
          <w:sz w:val="24"/>
          <w:szCs w:val="24"/>
        </w:rPr>
        <w:t xml:space="preserve">en faaliyet raporunu hazırlar. </w:t>
      </w:r>
      <w:r w:rsidRPr="00DB38A1">
        <w:rPr>
          <w:rFonts w:cs="Calibri"/>
          <w:color w:val="000000"/>
          <w:sz w:val="24"/>
          <w:szCs w:val="24"/>
        </w:rPr>
        <w:t xml:space="preserve">Faaliyet raporları takvim yılı esas alınarak hazırlanır. </w:t>
      </w:r>
    </w:p>
    <w:p w14:paraId="42A35EB2" w14:textId="77777777" w:rsidR="00721BA7" w:rsidRPr="00DB38A1" w:rsidRDefault="00721BA7" w:rsidP="00460807">
      <w:pPr>
        <w:ind w:firstLine="360"/>
        <w:jc w:val="both"/>
        <w:rPr>
          <w:rFonts w:cs="Calibri"/>
          <w:color w:val="000000"/>
          <w:sz w:val="24"/>
          <w:szCs w:val="24"/>
        </w:rPr>
      </w:pPr>
      <w:r w:rsidRPr="00DB38A1">
        <w:rPr>
          <w:rFonts w:cs="Calibri"/>
          <w:color w:val="000000"/>
          <w:sz w:val="24"/>
          <w:szCs w:val="24"/>
        </w:rPr>
        <w:t xml:space="preserve">Akreditasyon kuruluşları tarafından hazırlanan faaliyet raporları, </w:t>
      </w:r>
      <w:r w:rsidR="00460807" w:rsidRPr="00DB38A1">
        <w:rPr>
          <w:rFonts w:cs="Calibri"/>
          <w:color w:val="000000"/>
          <w:sz w:val="24"/>
          <w:szCs w:val="24"/>
        </w:rPr>
        <w:t>AKSİS</w:t>
      </w:r>
      <w:r w:rsidRPr="00DB38A1">
        <w:rPr>
          <w:rFonts w:cs="Calibri"/>
          <w:i/>
          <w:color w:val="000000"/>
          <w:sz w:val="24"/>
          <w:szCs w:val="24"/>
        </w:rPr>
        <w:t xml:space="preserve"> </w:t>
      </w:r>
      <w:r w:rsidRPr="00DB38A1">
        <w:rPr>
          <w:rFonts w:cs="Calibri"/>
          <w:color w:val="000000"/>
          <w:sz w:val="24"/>
          <w:szCs w:val="24"/>
        </w:rPr>
        <w:t>üzerinden Kurul’a iletilir.</w:t>
      </w:r>
      <w:r w:rsidR="00460807" w:rsidRPr="00DB38A1">
        <w:rPr>
          <w:rFonts w:cs="Calibri"/>
          <w:color w:val="000000"/>
          <w:sz w:val="24"/>
          <w:szCs w:val="24"/>
        </w:rPr>
        <w:t xml:space="preserve"> </w:t>
      </w:r>
      <w:r w:rsidRPr="00DB38A1">
        <w:rPr>
          <w:rFonts w:cs="Calibri"/>
          <w:color w:val="000000"/>
          <w:sz w:val="24"/>
          <w:szCs w:val="24"/>
        </w:rPr>
        <w:t>Faaliyet raporları, Kurul’un</w:t>
      </w:r>
      <w:r w:rsidR="00460A70" w:rsidRPr="00DB38A1">
        <w:rPr>
          <w:rFonts w:cs="Calibri"/>
          <w:color w:val="000000"/>
          <w:sz w:val="24"/>
          <w:szCs w:val="24"/>
        </w:rPr>
        <w:t xml:space="preserve"> ve ilgili kuruluşların</w:t>
      </w:r>
      <w:r w:rsidRPr="00DB38A1">
        <w:rPr>
          <w:rFonts w:cs="Calibri"/>
          <w:color w:val="000000"/>
          <w:sz w:val="24"/>
          <w:szCs w:val="24"/>
        </w:rPr>
        <w:t xml:space="preserve"> resmi internet sayfalarından yayımlanır.</w:t>
      </w:r>
    </w:p>
    <w:p w14:paraId="10749BDF" w14:textId="77777777" w:rsidR="00721BA7" w:rsidRPr="00DB38A1" w:rsidRDefault="00721BA7" w:rsidP="00460807">
      <w:pPr>
        <w:ind w:firstLine="360"/>
        <w:jc w:val="both"/>
        <w:rPr>
          <w:rFonts w:cs="Calibri"/>
          <w:color w:val="000000"/>
          <w:sz w:val="24"/>
          <w:szCs w:val="24"/>
        </w:rPr>
      </w:pPr>
      <w:r w:rsidRPr="00DB38A1">
        <w:rPr>
          <w:rFonts w:cs="Calibri"/>
          <w:color w:val="000000"/>
          <w:sz w:val="24"/>
          <w:szCs w:val="24"/>
        </w:rPr>
        <w:t>Faaliyet raporları, akreditasyon kuruluşları izleme sistemi</w:t>
      </w:r>
      <w:r w:rsidRPr="00DB38A1">
        <w:rPr>
          <w:rFonts w:cs="Calibri"/>
          <w:i/>
          <w:color w:val="000000"/>
          <w:sz w:val="24"/>
          <w:szCs w:val="24"/>
        </w:rPr>
        <w:t xml:space="preserve"> </w:t>
      </w:r>
      <w:r w:rsidRPr="00DB38A1">
        <w:rPr>
          <w:rFonts w:cs="Calibri"/>
          <w:color w:val="000000"/>
          <w:sz w:val="24"/>
          <w:szCs w:val="24"/>
        </w:rPr>
        <w:t>kapsamında ilgili İzleme Yetkilisi tarafından incelenir ve İzleme Raporu’na esas oluşturur. Ayrıca Kalite Değerlendirme Tescil Belgesi yenileme başvurularında da faaliyet raporları dikkate alınır.</w:t>
      </w:r>
    </w:p>
    <w:p w14:paraId="648C7F3E" w14:textId="77777777" w:rsidR="00721BA7" w:rsidRPr="00DB38A1" w:rsidRDefault="00721BA7" w:rsidP="00721BA7">
      <w:pPr>
        <w:pStyle w:val="Balk2"/>
        <w:numPr>
          <w:ilvl w:val="0"/>
          <w:numId w:val="0"/>
        </w:numPr>
        <w:ind w:left="420"/>
      </w:pPr>
      <w:bookmarkStart w:id="34" w:name="_Toc38540801"/>
      <w:r w:rsidRPr="00DB38A1">
        <w:lastRenderedPageBreak/>
        <w:t>6.2</w:t>
      </w:r>
      <w:r w:rsidRPr="00DB38A1">
        <w:tab/>
        <w:t>Faaliyet Raporunun Hazırlanması</w:t>
      </w:r>
      <w:bookmarkEnd w:id="34"/>
    </w:p>
    <w:p w14:paraId="7CFA676E" w14:textId="77777777" w:rsidR="00721BA7" w:rsidRPr="00DB38A1" w:rsidRDefault="00721BA7" w:rsidP="00AA6E64">
      <w:pPr>
        <w:ind w:firstLine="360"/>
        <w:jc w:val="both"/>
        <w:rPr>
          <w:rFonts w:cs="Calibri"/>
          <w:color w:val="000000"/>
          <w:sz w:val="24"/>
          <w:szCs w:val="24"/>
        </w:rPr>
      </w:pPr>
      <w:r w:rsidRPr="00DB38A1">
        <w:rPr>
          <w:rFonts w:cs="Calibri"/>
          <w:color w:val="000000"/>
          <w:sz w:val="24"/>
          <w:szCs w:val="24"/>
        </w:rPr>
        <w:t>Faaliyet raporları hazırlanırken Ek</w:t>
      </w:r>
      <w:r w:rsidR="00AA6E64" w:rsidRPr="00DB38A1">
        <w:rPr>
          <w:rFonts w:cs="Calibri"/>
          <w:color w:val="000000"/>
          <w:sz w:val="24"/>
          <w:szCs w:val="24"/>
        </w:rPr>
        <w:t>.3</w:t>
      </w:r>
      <w:r w:rsidRPr="00DB38A1">
        <w:rPr>
          <w:rFonts w:cs="Calibri"/>
          <w:color w:val="000000"/>
          <w:sz w:val="24"/>
          <w:szCs w:val="24"/>
        </w:rPr>
        <w:t xml:space="preserve">’te yer alan Faaliyet Raporu Şablonu dikkate alınır. </w:t>
      </w:r>
    </w:p>
    <w:p w14:paraId="2D5ED51B" w14:textId="77777777" w:rsidR="00721BA7" w:rsidRPr="00DB38A1" w:rsidRDefault="00721BA7" w:rsidP="00721BA7">
      <w:pPr>
        <w:ind w:firstLine="360"/>
        <w:jc w:val="both"/>
        <w:rPr>
          <w:rFonts w:cs="Calibri"/>
          <w:color w:val="000000"/>
          <w:sz w:val="24"/>
          <w:szCs w:val="24"/>
        </w:rPr>
      </w:pPr>
      <w:r w:rsidRPr="00DB38A1">
        <w:rPr>
          <w:rFonts w:cs="Calibri"/>
          <w:color w:val="000000"/>
          <w:sz w:val="24"/>
          <w:szCs w:val="24"/>
        </w:rPr>
        <w:t>Rapor aşağıda yer alan 5 ana başlıktan oluşur:</w:t>
      </w:r>
    </w:p>
    <w:p w14:paraId="2A224740" w14:textId="77777777" w:rsidR="00721BA7" w:rsidRPr="00DB38A1" w:rsidRDefault="00721BA7" w:rsidP="006E51FF">
      <w:pPr>
        <w:numPr>
          <w:ilvl w:val="0"/>
          <w:numId w:val="29"/>
        </w:numPr>
        <w:jc w:val="both"/>
        <w:rPr>
          <w:rFonts w:cs="Calibri"/>
          <w:color w:val="000000"/>
          <w:sz w:val="24"/>
          <w:szCs w:val="24"/>
        </w:rPr>
      </w:pPr>
      <w:r w:rsidRPr="00DB38A1">
        <w:rPr>
          <w:rFonts w:cs="Calibri"/>
          <w:color w:val="000000"/>
          <w:sz w:val="24"/>
          <w:szCs w:val="24"/>
        </w:rPr>
        <w:t>Giriş</w:t>
      </w:r>
    </w:p>
    <w:p w14:paraId="00141EF2" w14:textId="77777777" w:rsidR="00721BA7" w:rsidRPr="00DB38A1" w:rsidRDefault="00721BA7" w:rsidP="006E51FF">
      <w:pPr>
        <w:numPr>
          <w:ilvl w:val="0"/>
          <w:numId w:val="29"/>
        </w:numPr>
        <w:jc w:val="both"/>
        <w:rPr>
          <w:rFonts w:cs="Calibri"/>
          <w:color w:val="000000"/>
          <w:sz w:val="24"/>
          <w:szCs w:val="24"/>
        </w:rPr>
      </w:pPr>
      <w:r w:rsidRPr="00DB38A1">
        <w:rPr>
          <w:rFonts w:cs="Calibri"/>
          <w:color w:val="000000"/>
          <w:sz w:val="24"/>
          <w:szCs w:val="24"/>
        </w:rPr>
        <w:t>Kurumsal Bilgiler</w:t>
      </w:r>
    </w:p>
    <w:p w14:paraId="1EF3E256" w14:textId="77777777" w:rsidR="00721BA7" w:rsidRPr="00DB38A1" w:rsidRDefault="00721BA7" w:rsidP="006E51FF">
      <w:pPr>
        <w:numPr>
          <w:ilvl w:val="0"/>
          <w:numId w:val="29"/>
        </w:numPr>
        <w:jc w:val="both"/>
        <w:rPr>
          <w:rFonts w:cs="Calibri"/>
          <w:color w:val="000000"/>
          <w:sz w:val="24"/>
          <w:szCs w:val="24"/>
        </w:rPr>
      </w:pPr>
      <w:r w:rsidRPr="00DB38A1">
        <w:rPr>
          <w:rFonts w:cs="Calibri"/>
          <w:color w:val="000000"/>
          <w:sz w:val="24"/>
          <w:szCs w:val="24"/>
        </w:rPr>
        <w:t>Faaliyetler</w:t>
      </w:r>
    </w:p>
    <w:p w14:paraId="0D3ECE78" w14:textId="77777777" w:rsidR="00721BA7" w:rsidRPr="00DB38A1" w:rsidRDefault="00721BA7" w:rsidP="006E51FF">
      <w:pPr>
        <w:numPr>
          <w:ilvl w:val="0"/>
          <w:numId w:val="29"/>
        </w:numPr>
        <w:jc w:val="both"/>
        <w:rPr>
          <w:rFonts w:cs="Calibri"/>
          <w:color w:val="000000"/>
          <w:sz w:val="24"/>
          <w:szCs w:val="24"/>
        </w:rPr>
      </w:pPr>
      <w:r w:rsidRPr="00DB38A1">
        <w:rPr>
          <w:rFonts w:cs="Calibri"/>
          <w:color w:val="000000"/>
          <w:sz w:val="24"/>
          <w:szCs w:val="24"/>
        </w:rPr>
        <w:t xml:space="preserve">Kurumsal </w:t>
      </w:r>
      <w:r w:rsidR="009B4AF6" w:rsidRPr="00DB38A1">
        <w:rPr>
          <w:rFonts w:cs="Calibri"/>
          <w:color w:val="000000"/>
          <w:sz w:val="24"/>
          <w:szCs w:val="24"/>
        </w:rPr>
        <w:t xml:space="preserve">Yetkinlik </w:t>
      </w:r>
      <w:r w:rsidRPr="00DB38A1">
        <w:rPr>
          <w:rFonts w:cs="Calibri"/>
          <w:color w:val="000000"/>
          <w:sz w:val="24"/>
          <w:szCs w:val="24"/>
        </w:rPr>
        <w:t>ve Faaliyetlerin Değerlendirilmesi</w:t>
      </w:r>
    </w:p>
    <w:p w14:paraId="3D838ED0" w14:textId="77777777" w:rsidR="00721BA7" w:rsidRPr="00DB38A1" w:rsidRDefault="00721BA7" w:rsidP="006E51FF">
      <w:pPr>
        <w:numPr>
          <w:ilvl w:val="0"/>
          <w:numId w:val="29"/>
        </w:numPr>
        <w:jc w:val="both"/>
        <w:rPr>
          <w:rFonts w:cs="Calibri"/>
          <w:color w:val="000000"/>
          <w:sz w:val="24"/>
          <w:szCs w:val="24"/>
        </w:rPr>
      </w:pPr>
      <w:r w:rsidRPr="00DB38A1">
        <w:rPr>
          <w:rFonts w:cs="Calibri"/>
          <w:color w:val="000000"/>
          <w:sz w:val="24"/>
          <w:szCs w:val="24"/>
        </w:rPr>
        <w:t>Sonuç</w:t>
      </w:r>
    </w:p>
    <w:p w14:paraId="7B0A8465" w14:textId="77777777" w:rsidR="00721BA7" w:rsidRPr="00DB38A1" w:rsidRDefault="00721BA7" w:rsidP="00721BA7">
      <w:pPr>
        <w:ind w:firstLine="360"/>
        <w:jc w:val="both"/>
        <w:rPr>
          <w:b/>
          <w:color w:val="000000"/>
          <w:sz w:val="24"/>
          <w:szCs w:val="24"/>
        </w:rPr>
      </w:pPr>
      <w:r w:rsidRPr="00DB38A1">
        <w:rPr>
          <w:b/>
          <w:color w:val="000000"/>
          <w:sz w:val="24"/>
          <w:szCs w:val="24"/>
        </w:rPr>
        <w:t>6.2.1</w:t>
      </w:r>
      <w:r w:rsidRPr="00DB38A1">
        <w:rPr>
          <w:b/>
          <w:color w:val="000000"/>
          <w:sz w:val="24"/>
          <w:szCs w:val="24"/>
        </w:rPr>
        <w:tab/>
        <w:t>Kurumsal Bilgiler</w:t>
      </w:r>
    </w:p>
    <w:p w14:paraId="5D8617CB" w14:textId="77777777" w:rsidR="00721BA7" w:rsidRPr="00DB38A1" w:rsidRDefault="00721BA7" w:rsidP="00721BA7">
      <w:pPr>
        <w:ind w:firstLine="360"/>
        <w:jc w:val="both"/>
        <w:rPr>
          <w:rFonts w:cs="Calibri"/>
          <w:color w:val="000000"/>
          <w:sz w:val="24"/>
          <w:szCs w:val="24"/>
        </w:rPr>
      </w:pPr>
      <w:r w:rsidRPr="00DB38A1">
        <w:rPr>
          <w:rFonts w:cs="Calibri"/>
          <w:color w:val="000000"/>
          <w:sz w:val="24"/>
          <w:szCs w:val="24"/>
        </w:rPr>
        <w:t xml:space="preserve">Bu bölümde akreditasyon kuruluşu; misyon, vizyon ve kalite politikası ile organizasyon yapısını ortaya koymalıdır. Bu kapsamda kuruluşun iç kalite güvencesi süreçleri değerlendirilmeli ve bu süreçlere ilişkin sonuçlara yer verilmelidir. </w:t>
      </w:r>
    </w:p>
    <w:p w14:paraId="7C4B9F62" w14:textId="77777777" w:rsidR="00721BA7" w:rsidRPr="00DB38A1" w:rsidRDefault="00721BA7" w:rsidP="00721BA7">
      <w:pPr>
        <w:ind w:firstLine="360"/>
        <w:jc w:val="both"/>
        <w:rPr>
          <w:rFonts w:cs="Calibri"/>
          <w:color w:val="000000"/>
          <w:sz w:val="24"/>
          <w:szCs w:val="24"/>
        </w:rPr>
      </w:pPr>
      <w:r w:rsidRPr="00DB38A1">
        <w:rPr>
          <w:rFonts w:cs="Calibri"/>
          <w:color w:val="000000"/>
          <w:sz w:val="24"/>
          <w:szCs w:val="24"/>
        </w:rPr>
        <w:t xml:space="preserve">Akreditasyon kuruluşunun organizasyon yapısı içerisinde görev alan kişilerin demografik dağılımını ortaya koyan analiz sonuçları da bu bölümde yer alır.   </w:t>
      </w:r>
    </w:p>
    <w:p w14:paraId="7C2E6E3B" w14:textId="77777777" w:rsidR="00721BA7" w:rsidRPr="00DB38A1" w:rsidRDefault="00721BA7" w:rsidP="00721BA7">
      <w:pPr>
        <w:jc w:val="both"/>
        <w:rPr>
          <w:rFonts w:cs="Calibri"/>
          <w:color w:val="000000"/>
          <w:sz w:val="24"/>
          <w:szCs w:val="24"/>
        </w:rPr>
      </w:pPr>
    </w:p>
    <w:p w14:paraId="1C47C28D" w14:textId="77777777" w:rsidR="00721BA7" w:rsidRPr="00DB38A1" w:rsidRDefault="00721BA7" w:rsidP="00721BA7">
      <w:pPr>
        <w:ind w:firstLine="360"/>
        <w:jc w:val="both"/>
        <w:rPr>
          <w:rFonts w:cs="Calibri"/>
          <w:b/>
          <w:color w:val="000000"/>
          <w:sz w:val="24"/>
          <w:szCs w:val="24"/>
        </w:rPr>
      </w:pPr>
      <w:r w:rsidRPr="00DB38A1">
        <w:rPr>
          <w:rFonts w:cs="Calibri"/>
          <w:b/>
          <w:color w:val="000000"/>
          <w:sz w:val="24"/>
          <w:szCs w:val="24"/>
        </w:rPr>
        <w:t>6.2.2 Faaliyetler</w:t>
      </w:r>
    </w:p>
    <w:p w14:paraId="07FF4B1B" w14:textId="77777777" w:rsidR="00721BA7" w:rsidRPr="00DB38A1" w:rsidRDefault="00721BA7" w:rsidP="00721BA7">
      <w:pPr>
        <w:ind w:firstLine="360"/>
        <w:jc w:val="both"/>
        <w:rPr>
          <w:rFonts w:cs="Calibri"/>
          <w:color w:val="000000"/>
          <w:sz w:val="24"/>
          <w:szCs w:val="24"/>
        </w:rPr>
      </w:pPr>
      <w:r w:rsidRPr="00DB38A1">
        <w:rPr>
          <w:rFonts w:cs="Calibri"/>
          <w:color w:val="000000"/>
          <w:sz w:val="24"/>
          <w:szCs w:val="24"/>
        </w:rPr>
        <w:t xml:space="preserve">Faaliyetler başlığı, aşağıda belirtilen şekilde beş alt bölümden oluşur: </w:t>
      </w:r>
    </w:p>
    <w:p w14:paraId="67F100E8" w14:textId="77777777" w:rsidR="00721BA7" w:rsidRPr="00DB38A1" w:rsidRDefault="00721BA7" w:rsidP="006E51FF">
      <w:pPr>
        <w:numPr>
          <w:ilvl w:val="1"/>
          <w:numId w:val="30"/>
        </w:numPr>
        <w:jc w:val="both"/>
        <w:rPr>
          <w:rFonts w:cs="Calibri"/>
          <w:color w:val="000000"/>
          <w:sz w:val="24"/>
          <w:szCs w:val="24"/>
        </w:rPr>
      </w:pPr>
      <w:r w:rsidRPr="00DB38A1">
        <w:rPr>
          <w:rFonts w:cs="Calibri"/>
          <w:i/>
          <w:color w:val="000000"/>
          <w:sz w:val="24"/>
          <w:szCs w:val="24"/>
        </w:rPr>
        <w:t>Akredite Program Bilgileri</w:t>
      </w:r>
      <w:r w:rsidRPr="00DB38A1">
        <w:rPr>
          <w:rFonts w:cs="Calibri"/>
          <w:color w:val="000000"/>
          <w:sz w:val="24"/>
          <w:szCs w:val="24"/>
        </w:rPr>
        <w:t xml:space="preserve">: İlgili takvim yılı içerisinde sürdürülen veya sonuçlandırılan akreditasyon faaliyetlerine ilişkin genel bilgiler ve istatistikler paylaşılmalıdır. </w:t>
      </w:r>
    </w:p>
    <w:p w14:paraId="23BCA3AB" w14:textId="77777777" w:rsidR="00721BA7" w:rsidRPr="00DB38A1" w:rsidRDefault="00721BA7" w:rsidP="006E51FF">
      <w:pPr>
        <w:numPr>
          <w:ilvl w:val="1"/>
          <w:numId w:val="30"/>
        </w:numPr>
        <w:jc w:val="both"/>
        <w:rPr>
          <w:rFonts w:cs="Calibri"/>
          <w:color w:val="000000"/>
          <w:sz w:val="24"/>
          <w:szCs w:val="24"/>
        </w:rPr>
      </w:pPr>
      <w:r w:rsidRPr="00DB38A1">
        <w:rPr>
          <w:rFonts w:cs="Calibri"/>
          <w:i/>
          <w:color w:val="000000"/>
          <w:sz w:val="24"/>
          <w:szCs w:val="24"/>
        </w:rPr>
        <w:t xml:space="preserve">Değerlendirici Eğitimleri: </w:t>
      </w:r>
      <w:r w:rsidRPr="00DB38A1">
        <w:rPr>
          <w:rFonts w:cs="Calibri"/>
          <w:color w:val="000000"/>
          <w:sz w:val="24"/>
          <w:szCs w:val="24"/>
        </w:rPr>
        <w:t>Yıl içerisinde gerçekleştirilen değerlendirici eğitimleri belirtilmeli ve bu eğitimlerin hedef ve sonuçları değerlendirilmelidir.</w:t>
      </w:r>
    </w:p>
    <w:p w14:paraId="16DF935E" w14:textId="77777777" w:rsidR="00721BA7" w:rsidRPr="00DB38A1" w:rsidRDefault="00721BA7" w:rsidP="006E51FF">
      <w:pPr>
        <w:numPr>
          <w:ilvl w:val="1"/>
          <w:numId w:val="30"/>
        </w:numPr>
        <w:jc w:val="both"/>
        <w:rPr>
          <w:rFonts w:cs="Calibri"/>
          <w:color w:val="000000"/>
          <w:sz w:val="24"/>
          <w:szCs w:val="24"/>
        </w:rPr>
      </w:pPr>
      <w:r w:rsidRPr="00DB38A1">
        <w:rPr>
          <w:rFonts w:cs="Calibri"/>
          <w:i/>
          <w:color w:val="000000"/>
          <w:sz w:val="24"/>
          <w:szCs w:val="24"/>
        </w:rPr>
        <w:t>Bilgilendirme Eğitimleri:</w:t>
      </w:r>
      <w:r w:rsidRPr="00DB38A1">
        <w:rPr>
          <w:rFonts w:cs="Calibri"/>
          <w:color w:val="000000"/>
          <w:sz w:val="24"/>
          <w:szCs w:val="24"/>
        </w:rPr>
        <w:t xml:space="preserve"> Yıl içerisinde gerçekleştirilen bilgilendirme eğitimleri belirtilmeli ve bu eğitimlerin hedef ve sonuçları değerlendirilmelidir.</w:t>
      </w:r>
    </w:p>
    <w:p w14:paraId="1A253220" w14:textId="77777777" w:rsidR="00721BA7" w:rsidRPr="00DB38A1" w:rsidRDefault="00721BA7" w:rsidP="006E51FF">
      <w:pPr>
        <w:numPr>
          <w:ilvl w:val="1"/>
          <w:numId w:val="30"/>
        </w:numPr>
        <w:jc w:val="both"/>
        <w:rPr>
          <w:rFonts w:cs="Calibri"/>
          <w:color w:val="000000"/>
          <w:sz w:val="24"/>
          <w:szCs w:val="24"/>
        </w:rPr>
      </w:pPr>
      <w:r w:rsidRPr="00DB38A1">
        <w:rPr>
          <w:rFonts w:cs="Calibri"/>
          <w:i/>
          <w:color w:val="000000"/>
          <w:sz w:val="24"/>
          <w:szCs w:val="24"/>
        </w:rPr>
        <w:t>Uluslararası Faaliyetler</w:t>
      </w:r>
      <w:r w:rsidRPr="00DB38A1">
        <w:rPr>
          <w:rFonts w:cs="Calibri"/>
          <w:color w:val="000000"/>
          <w:sz w:val="24"/>
          <w:szCs w:val="24"/>
        </w:rPr>
        <w:t>: Akreditasyon kuruluşlarının gerçekleştirdiği uluslararası faaliyetler ve iş birliklerine yer verilmelidir.</w:t>
      </w:r>
    </w:p>
    <w:p w14:paraId="2000B936" w14:textId="77777777" w:rsidR="00721BA7" w:rsidRPr="00DB38A1" w:rsidRDefault="00721BA7" w:rsidP="00721BA7">
      <w:pPr>
        <w:jc w:val="both"/>
        <w:rPr>
          <w:rFonts w:cs="Calibri"/>
          <w:color w:val="000000"/>
          <w:sz w:val="24"/>
          <w:szCs w:val="24"/>
        </w:rPr>
      </w:pPr>
    </w:p>
    <w:p w14:paraId="56CE2050" w14:textId="77777777" w:rsidR="00721BA7" w:rsidRPr="00DB38A1" w:rsidRDefault="00721BA7" w:rsidP="00721BA7">
      <w:pPr>
        <w:ind w:firstLine="360"/>
        <w:jc w:val="both"/>
        <w:rPr>
          <w:rFonts w:cs="Calibri"/>
          <w:b/>
          <w:color w:val="000000"/>
          <w:sz w:val="24"/>
          <w:szCs w:val="24"/>
        </w:rPr>
      </w:pPr>
      <w:r w:rsidRPr="00DB38A1">
        <w:rPr>
          <w:rFonts w:cs="Calibri"/>
          <w:b/>
          <w:color w:val="000000"/>
          <w:sz w:val="24"/>
          <w:szCs w:val="24"/>
        </w:rPr>
        <w:t>6.2.3 Kurumsal Yetkinlik ve Faaliyetlerin Değerlendirilmesi</w:t>
      </w:r>
    </w:p>
    <w:p w14:paraId="3CBA72C8" w14:textId="77777777" w:rsidR="00721BA7" w:rsidRPr="00DB38A1" w:rsidRDefault="00721BA7" w:rsidP="00460807">
      <w:pPr>
        <w:ind w:firstLine="360"/>
        <w:jc w:val="both"/>
        <w:rPr>
          <w:rFonts w:cs="Calibri"/>
          <w:color w:val="000000"/>
          <w:sz w:val="24"/>
          <w:szCs w:val="24"/>
        </w:rPr>
      </w:pPr>
      <w:r w:rsidRPr="00DB38A1">
        <w:rPr>
          <w:rFonts w:cs="Calibri"/>
          <w:color w:val="000000"/>
          <w:sz w:val="24"/>
          <w:szCs w:val="24"/>
        </w:rPr>
        <w:t xml:space="preserve">Bu bölümde akreditasyon kuruluşları, gelişmeye açık yönleri ile güçlü yönlerini ortaya koyarak bunlara ilişkin </w:t>
      </w:r>
      <w:r w:rsidR="009B4AF6" w:rsidRPr="00DB38A1">
        <w:rPr>
          <w:rFonts w:cs="Calibri"/>
          <w:color w:val="000000"/>
          <w:sz w:val="24"/>
          <w:szCs w:val="24"/>
        </w:rPr>
        <w:t>öz</w:t>
      </w:r>
      <w:r w:rsidR="006B50CE" w:rsidRPr="00DB38A1">
        <w:rPr>
          <w:rFonts w:cs="Calibri"/>
          <w:color w:val="000000"/>
          <w:sz w:val="24"/>
          <w:szCs w:val="24"/>
        </w:rPr>
        <w:t xml:space="preserve"> </w:t>
      </w:r>
      <w:r w:rsidRPr="00DB38A1">
        <w:rPr>
          <w:rFonts w:cs="Calibri"/>
          <w:color w:val="000000"/>
          <w:sz w:val="24"/>
          <w:szCs w:val="24"/>
        </w:rPr>
        <w:t xml:space="preserve">değerlendirmelerini yapmalıdır. </w:t>
      </w:r>
      <w:r w:rsidR="003B0776" w:rsidRPr="00DB38A1">
        <w:rPr>
          <w:rFonts w:cs="Calibri"/>
          <w:color w:val="000000"/>
          <w:sz w:val="24"/>
          <w:szCs w:val="24"/>
        </w:rPr>
        <w:t>Kalite değerlendirme tescil belgesi başvurusu değerlendirme sonuçlarında ortaya çıkan gelişmeye açık yönler kapsamında gerçekleştirilen iyileştirme faaliyetleri ortaya konmalıdır.</w:t>
      </w:r>
    </w:p>
    <w:p w14:paraId="57D234B4" w14:textId="77777777" w:rsidR="00721BA7" w:rsidRPr="00DB38A1" w:rsidRDefault="00721BA7" w:rsidP="00460807">
      <w:pPr>
        <w:ind w:firstLine="360"/>
        <w:jc w:val="both"/>
        <w:rPr>
          <w:rFonts w:cs="Calibri"/>
          <w:color w:val="000000"/>
          <w:sz w:val="24"/>
          <w:szCs w:val="24"/>
        </w:rPr>
      </w:pPr>
      <w:r w:rsidRPr="00DB38A1">
        <w:rPr>
          <w:rFonts w:cs="Calibri"/>
          <w:color w:val="000000"/>
          <w:sz w:val="24"/>
          <w:szCs w:val="24"/>
        </w:rPr>
        <w:lastRenderedPageBreak/>
        <w:t>Kurul tarafından belirlenen performans ölçütleri bu bölümde yer almalıdır.</w:t>
      </w:r>
      <w:r w:rsidR="00460807" w:rsidRPr="00DB38A1">
        <w:rPr>
          <w:rFonts w:cs="Calibri"/>
          <w:color w:val="000000"/>
          <w:sz w:val="24"/>
          <w:szCs w:val="24"/>
        </w:rPr>
        <w:t xml:space="preserve"> </w:t>
      </w:r>
      <w:r w:rsidRPr="00DB38A1">
        <w:rPr>
          <w:rFonts w:cs="Calibri"/>
          <w:color w:val="000000"/>
          <w:sz w:val="24"/>
          <w:szCs w:val="24"/>
        </w:rPr>
        <w:t xml:space="preserve">Bir önceki yıla göre mevcut yılın değerlendirmesine (kurumsal olarak yapılan iyileştirmeler, gelişmeler vb.) de bu bölümde yer verilmelidir. </w:t>
      </w:r>
    </w:p>
    <w:p w14:paraId="363CB342" w14:textId="77777777" w:rsidR="00A67624" w:rsidRPr="00DB38A1" w:rsidRDefault="00A67624" w:rsidP="001E602B">
      <w:pPr>
        <w:spacing w:before="120" w:after="120" w:line="360" w:lineRule="auto"/>
        <w:jc w:val="both"/>
        <w:rPr>
          <w:rFonts w:cs="Calibri"/>
          <w:color w:val="000000"/>
          <w:sz w:val="24"/>
          <w:szCs w:val="24"/>
        </w:rPr>
      </w:pPr>
    </w:p>
    <w:p w14:paraId="51B5CAF5" w14:textId="77777777" w:rsidR="00A67624" w:rsidRPr="00DB38A1" w:rsidRDefault="001E602B" w:rsidP="00A67624">
      <w:pPr>
        <w:pStyle w:val="Balk1"/>
      </w:pPr>
      <w:bookmarkStart w:id="35" w:name="_Toc38540802"/>
      <w:r w:rsidRPr="00DB38A1">
        <w:t>7</w:t>
      </w:r>
      <w:r w:rsidR="00A67624" w:rsidRPr="00DB38A1">
        <w:t>. İZLEME SİSTEMİNİN BİLEŞENLERİ</w:t>
      </w:r>
      <w:bookmarkEnd w:id="35"/>
    </w:p>
    <w:p w14:paraId="46380CFE" w14:textId="77777777" w:rsidR="00A67624" w:rsidRPr="00DB38A1" w:rsidRDefault="00A67624" w:rsidP="00A67624">
      <w:pPr>
        <w:jc w:val="both"/>
        <w:rPr>
          <w:color w:val="000000"/>
          <w:sz w:val="24"/>
          <w:szCs w:val="24"/>
        </w:rPr>
      </w:pPr>
    </w:p>
    <w:p w14:paraId="6F574D01" w14:textId="77777777" w:rsidR="00A67624" w:rsidRPr="00DB38A1" w:rsidRDefault="00A67624" w:rsidP="001E602B">
      <w:pPr>
        <w:ind w:firstLine="708"/>
        <w:jc w:val="both"/>
        <w:rPr>
          <w:color w:val="000000"/>
          <w:sz w:val="24"/>
          <w:szCs w:val="24"/>
        </w:rPr>
      </w:pPr>
      <w:r w:rsidRPr="00DB38A1">
        <w:rPr>
          <w:color w:val="000000"/>
          <w:sz w:val="24"/>
          <w:szCs w:val="24"/>
        </w:rPr>
        <w:t xml:space="preserve">Tescil edilen </w:t>
      </w:r>
      <w:r w:rsidR="00703AFB" w:rsidRPr="00DB38A1">
        <w:rPr>
          <w:color w:val="000000"/>
          <w:sz w:val="24"/>
          <w:szCs w:val="24"/>
        </w:rPr>
        <w:t xml:space="preserve">Kuruluşların </w:t>
      </w:r>
      <w:r w:rsidRPr="00DB38A1">
        <w:rPr>
          <w:color w:val="000000"/>
          <w:sz w:val="24"/>
          <w:szCs w:val="24"/>
        </w:rPr>
        <w:t xml:space="preserve">izleme süreci aşağıdaki üç temel bileşenden oluşur: </w:t>
      </w:r>
    </w:p>
    <w:p w14:paraId="03320C50" w14:textId="77777777" w:rsidR="001E382D" w:rsidRPr="00DB38A1" w:rsidRDefault="001E382D" w:rsidP="001E602B">
      <w:pPr>
        <w:ind w:firstLine="708"/>
        <w:jc w:val="both"/>
        <w:rPr>
          <w:color w:val="000000"/>
          <w:sz w:val="24"/>
          <w:szCs w:val="24"/>
        </w:rPr>
      </w:pPr>
    </w:p>
    <w:p w14:paraId="320F10BC" w14:textId="77777777" w:rsidR="00A67624" w:rsidRPr="00DB38A1" w:rsidRDefault="001E602B" w:rsidP="001E602B">
      <w:pPr>
        <w:pStyle w:val="Balk2"/>
        <w:numPr>
          <w:ilvl w:val="0"/>
          <w:numId w:val="0"/>
        </w:numPr>
        <w:spacing w:before="120" w:after="120" w:line="360" w:lineRule="auto"/>
        <w:ind w:firstLine="567"/>
      </w:pPr>
      <w:bookmarkStart w:id="36" w:name="_Toc38540803"/>
      <w:r w:rsidRPr="00DB38A1">
        <w:t>7</w:t>
      </w:r>
      <w:r w:rsidR="00A67624" w:rsidRPr="00DB38A1">
        <w:t>. 1. Performans Ölçütleri</w:t>
      </w:r>
      <w:bookmarkEnd w:id="36"/>
    </w:p>
    <w:p w14:paraId="0701D492" w14:textId="77777777" w:rsidR="00A67624" w:rsidRPr="00DB38A1" w:rsidRDefault="002A6F19" w:rsidP="001E602B">
      <w:pPr>
        <w:ind w:firstLine="567"/>
        <w:jc w:val="both"/>
        <w:rPr>
          <w:color w:val="000000"/>
          <w:sz w:val="24"/>
          <w:szCs w:val="24"/>
        </w:rPr>
      </w:pPr>
      <w:r w:rsidRPr="00DB38A1">
        <w:rPr>
          <w:color w:val="000000"/>
          <w:sz w:val="24"/>
          <w:szCs w:val="24"/>
        </w:rPr>
        <w:t>Kuruluş</w:t>
      </w:r>
      <w:r w:rsidR="00A67624" w:rsidRPr="00DB38A1">
        <w:rPr>
          <w:color w:val="000000"/>
          <w:sz w:val="24"/>
          <w:szCs w:val="24"/>
        </w:rPr>
        <w:t xml:space="preserve"> aşağıda belirtilen performans ölçütlerini her bir izleme dönemi için takip eder ve bu ölçütlere ilişkin mevcut durumu veya gelişimi yıllık Faaliyet Raporu</w:t>
      </w:r>
      <w:r w:rsidR="00EF58E6" w:rsidRPr="00DB38A1">
        <w:rPr>
          <w:color w:val="000000"/>
          <w:sz w:val="24"/>
          <w:szCs w:val="24"/>
        </w:rPr>
        <w:t>’</w:t>
      </w:r>
      <w:r w:rsidR="00A67624" w:rsidRPr="00DB38A1">
        <w:rPr>
          <w:color w:val="000000"/>
          <w:sz w:val="24"/>
          <w:szCs w:val="24"/>
        </w:rPr>
        <w:t xml:space="preserve">nda sunar. </w:t>
      </w:r>
    </w:p>
    <w:p w14:paraId="6C44881A" w14:textId="77777777" w:rsidR="00A67624" w:rsidRPr="00DB38A1" w:rsidRDefault="00A67624" w:rsidP="006E51FF">
      <w:pPr>
        <w:pStyle w:val="RenkliListe-Vurgu1"/>
        <w:numPr>
          <w:ilvl w:val="0"/>
          <w:numId w:val="27"/>
        </w:numPr>
        <w:spacing w:after="0" w:line="240" w:lineRule="auto"/>
        <w:jc w:val="both"/>
        <w:rPr>
          <w:color w:val="000000"/>
          <w:sz w:val="24"/>
          <w:szCs w:val="24"/>
        </w:rPr>
      </w:pPr>
      <w:r w:rsidRPr="00DB38A1">
        <w:rPr>
          <w:color w:val="000000"/>
          <w:sz w:val="24"/>
          <w:szCs w:val="24"/>
        </w:rPr>
        <w:t xml:space="preserve">Akreditasyon Oranı (Akredite program sayısı / </w:t>
      </w:r>
      <w:r w:rsidR="00596B3F">
        <w:rPr>
          <w:color w:val="000000"/>
          <w:sz w:val="24"/>
          <w:szCs w:val="24"/>
        </w:rPr>
        <w:t>Mezun veren</w:t>
      </w:r>
      <w:r w:rsidR="003B0776" w:rsidRPr="00DB38A1">
        <w:rPr>
          <w:color w:val="000000"/>
          <w:sz w:val="24"/>
          <w:szCs w:val="24"/>
        </w:rPr>
        <w:t xml:space="preserve"> program sayısı</w:t>
      </w:r>
      <w:r w:rsidRPr="00DB38A1">
        <w:rPr>
          <w:color w:val="000000"/>
          <w:sz w:val="24"/>
          <w:szCs w:val="24"/>
        </w:rPr>
        <w:t>) (Birden fazla program akreditasyonu faaliyeti yürüten akreditasyon kuruluşları her bir program için ayrı olarak hazırlar)</w:t>
      </w:r>
    </w:p>
    <w:p w14:paraId="1C264DF3" w14:textId="77777777" w:rsidR="00A67624" w:rsidRPr="00DB38A1" w:rsidRDefault="00A67624" w:rsidP="006E51FF">
      <w:pPr>
        <w:pStyle w:val="RenkliListe-Vurgu1"/>
        <w:numPr>
          <w:ilvl w:val="0"/>
          <w:numId w:val="27"/>
        </w:numPr>
        <w:spacing w:after="0" w:line="240" w:lineRule="auto"/>
        <w:jc w:val="both"/>
        <w:rPr>
          <w:color w:val="000000"/>
          <w:sz w:val="24"/>
          <w:szCs w:val="24"/>
        </w:rPr>
      </w:pPr>
      <w:r w:rsidRPr="00DB38A1">
        <w:rPr>
          <w:color w:val="000000"/>
          <w:sz w:val="24"/>
          <w:szCs w:val="24"/>
        </w:rPr>
        <w:t>Akreditasyon Sürecinin Ortalama Tamamlanma Süresi (Toplam akreditasyon süresi / Toplam akredit</w:t>
      </w:r>
      <w:r w:rsidR="009B4AF6" w:rsidRPr="00DB38A1">
        <w:rPr>
          <w:color w:val="000000"/>
          <w:sz w:val="24"/>
          <w:szCs w:val="24"/>
        </w:rPr>
        <w:t>asyon hizmeti sunulan</w:t>
      </w:r>
      <w:r w:rsidRPr="00DB38A1">
        <w:rPr>
          <w:color w:val="000000"/>
          <w:sz w:val="24"/>
          <w:szCs w:val="24"/>
        </w:rPr>
        <w:t xml:space="preserve"> program sayısı) (</w:t>
      </w:r>
      <w:r w:rsidR="009B4AF6" w:rsidRPr="00DB38A1">
        <w:rPr>
          <w:color w:val="000000"/>
          <w:sz w:val="24"/>
          <w:szCs w:val="24"/>
        </w:rPr>
        <w:t>Akreditasyon başvuru tarihi ile karar tarihi arasındaki süre gün olarak</w:t>
      </w:r>
      <w:r w:rsidRPr="00DB38A1">
        <w:rPr>
          <w:color w:val="000000"/>
          <w:sz w:val="24"/>
          <w:szCs w:val="24"/>
        </w:rPr>
        <w:t xml:space="preserve"> dikkate alınmalıdır)</w:t>
      </w:r>
    </w:p>
    <w:p w14:paraId="04892A8A" w14:textId="77777777" w:rsidR="00A67624" w:rsidRPr="00DB38A1" w:rsidRDefault="00EF58E6" w:rsidP="006E51FF">
      <w:pPr>
        <w:pStyle w:val="RenkliListe-Vurgu1"/>
        <w:numPr>
          <w:ilvl w:val="0"/>
          <w:numId w:val="27"/>
        </w:numPr>
        <w:spacing w:after="0" w:line="240" w:lineRule="auto"/>
        <w:jc w:val="both"/>
        <w:rPr>
          <w:color w:val="000000"/>
          <w:sz w:val="24"/>
          <w:szCs w:val="24"/>
        </w:rPr>
      </w:pPr>
      <w:r w:rsidRPr="00DB38A1">
        <w:rPr>
          <w:color w:val="000000"/>
          <w:sz w:val="24"/>
          <w:szCs w:val="24"/>
        </w:rPr>
        <w:t>Ortalama Değerlendirici Sayısı</w:t>
      </w:r>
      <w:r w:rsidR="00A67624" w:rsidRPr="00DB38A1">
        <w:rPr>
          <w:color w:val="000000"/>
          <w:sz w:val="24"/>
          <w:szCs w:val="24"/>
        </w:rPr>
        <w:t xml:space="preserve"> (</w:t>
      </w:r>
      <w:r w:rsidRPr="00DB38A1">
        <w:rPr>
          <w:color w:val="000000"/>
          <w:sz w:val="24"/>
          <w:szCs w:val="24"/>
        </w:rPr>
        <w:t xml:space="preserve">Toplam </w:t>
      </w:r>
      <w:r w:rsidR="00A67624" w:rsidRPr="00DB38A1">
        <w:rPr>
          <w:color w:val="000000"/>
          <w:sz w:val="24"/>
          <w:szCs w:val="24"/>
        </w:rPr>
        <w:t>Değerlendirici sayısı / Toplam aktif program sayısı)</w:t>
      </w:r>
    </w:p>
    <w:p w14:paraId="1D3199A5" w14:textId="77777777" w:rsidR="00A67624" w:rsidRPr="00DB38A1" w:rsidRDefault="00A67624" w:rsidP="006E51FF">
      <w:pPr>
        <w:pStyle w:val="RenkliListe-Vurgu1"/>
        <w:numPr>
          <w:ilvl w:val="0"/>
          <w:numId w:val="27"/>
        </w:numPr>
        <w:spacing w:after="0" w:line="240" w:lineRule="auto"/>
        <w:jc w:val="both"/>
        <w:rPr>
          <w:color w:val="000000"/>
          <w:sz w:val="24"/>
          <w:szCs w:val="24"/>
        </w:rPr>
      </w:pPr>
      <w:r w:rsidRPr="00DB38A1">
        <w:rPr>
          <w:color w:val="000000"/>
          <w:sz w:val="24"/>
          <w:szCs w:val="24"/>
        </w:rPr>
        <w:t>Bilgilendirme Toplantısı Sayısı</w:t>
      </w:r>
    </w:p>
    <w:p w14:paraId="12E01A8C" w14:textId="77777777" w:rsidR="00A67624" w:rsidRPr="00DB38A1" w:rsidRDefault="00A67624" w:rsidP="006E51FF">
      <w:pPr>
        <w:pStyle w:val="RenkliListe-Vurgu1"/>
        <w:numPr>
          <w:ilvl w:val="0"/>
          <w:numId w:val="27"/>
        </w:numPr>
        <w:spacing w:after="0" w:line="240" w:lineRule="auto"/>
        <w:jc w:val="both"/>
        <w:rPr>
          <w:color w:val="000000"/>
          <w:sz w:val="24"/>
          <w:szCs w:val="24"/>
        </w:rPr>
      </w:pPr>
      <w:r w:rsidRPr="00DB38A1">
        <w:rPr>
          <w:color w:val="000000"/>
          <w:sz w:val="24"/>
          <w:szCs w:val="24"/>
        </w:rPr>
        <w:t xml:space="preserve">Değerlendirici Eğitimi Sayısı </w:t>
      </w:r>
    </w:p>
    <w:p w14:paraId="3A672AE7" w14:textId="77777777" w:rsidR="00A67624" w:rsidRPr="00DB38A1" w:rsidRDefault="00A67624" w:rsidP="00A67624">
      <w:pPr>
        <w:jc w:val="both"/>
        <w:rPr>
          <w:color w:val="000000"/>
          <w:sz w:val="24"/>
          <w:szCs w:val="24"/>
        </w:rPr>
      </w:pPr>
    </w:p>
    <w:p w14:paraId="22E5A2AE" w14:textId="77777777" w:rsidR="00A67624" w:rsidRPr="00DB38A1" w:rsidRDefault="001E602B" w:rsidP="001E602B">
      <w:pPr>
        <w:pStyle w:val="Balk2"/>
        <w:numPr>
          <w:ilvl w:val="0"/>
          <w:numId w:val="0"/>
        </w:numPr>
        <w:spacing w:before="120" w:after="120" w:line="360" w:lineRule="auto"/>
        <w:ind w:firstLine="567"/>
      </w:pPr>
      <w:bookmarkStart w:id="37" w:name="_Toc38540804"/>
      <w:r w:rsidRPr="00DB38A1">
        <w:t>7</w:t>
      </w:r>
      <w:r w:rsidR="0015565C" w:rsidRPr="00DB38A1">
        <w:t xml:space="preserve">. </w:t>
      </w:r>
      <w:r w:rsidR="00A67624" w:rsidRPr="00DB38A1">
        <w:t>2. Saha Ziyaretleri</w:t>
      </w:r>
      <w:bookmarkEnd w:id="37"/>
    </w:p>
    <w:p w14:paraId="5E9EC0FB" w14:textId="77777777" w:rsidR="00A67624" w:rsidRPr="00DB38A1" w:rsidRDefault="00A67624" w:rsidP="001E602B">
      <w:pPr>
        <w:ind w:firstLine="567"/>
        <w:jc w:val="both"/>
        <w:rPr>
          <w:color w:val="000000"/>
          <w:sz w:val="24"/>
          <w:szCs w:val="24"/>
        </w:rPr>
      </w:pPr>
      <w:r w:rsidRPr="00DB38A1">
        <w:rPr>
          <w:color w:val="000000"/>
          <w:sz w:val="24"/>
          <w:szCs w:val="24"/>
        </w:rPr>
        <w:t xml:space="preserve">Gerekli görülmesi durumunda İzleme Yetkilisi tarafından </w:t>
      </w:r>
      <w:r w:rsidR="002A6F19" w:rsidRPr="00DB38A1">
        <w:rPr>
          <w:color w:val="000000"/>
          <w:sz w:val="24"/>
          <w:szCs w:val="24"/>
        </w:rPr>
        <w:t>Kuruluşa</w:t>
      </w:r>
      <w:r w:rsidRPr="00DB38A1">
        <w:rPr>
          <w:color w:val="000000"/>
          <w:sz w:val="24"/>
          <w:szCs w:val="24"/>
        </w:rPr>
        <w:t xml:space="preserve"> aşağıda belirtilen konulara netlik kazandırabilmek üzere saha ziyareti gerçekleştirilebilir. </w:t>
      </w:r>
    </w:p>
    <w:p w14:paraId="0B5E39E0" w14:textId="77777777" w:rsidR="004A7873" w:rsidRPr="00DB38A1" w:rsidRDefault="004A7873" w:rsidP="006E51FF">
      <w:pPr>
        <w:pStyle w:val="RenkliListe-Vurgu1"/>
        <w:numPr>
          <w:ilvl w:val="0"/>
          <w:numId w:val="27"/>
        </w:numPr>
        <w:spacing w:after="0" w:line="240" w:lineRule="auto"/>
        <w:jc w:val="both"/>
        <w:rPr>
          <w:color w:val="000000"/>
          <w:sz w:val="24"/>
          <w:szCs w:val="24"/>
        </w:rPr>
      </w:pPr>
      <w:r w:rsidRPr="00DB38A1">
        <w:rPr>
          <w:color w:val="000000"/>
          <w:sz w:val="24"/>
          <w:szCs w:val="24"/>
        </w:rPr>
        <w:t xml:space="preserve">İlgili dönemde gerçekleştirilen akreditasyon faaliyetleri  </w:t>
      </w:r>
    </w:p>
    <w:p w14:paraId="38DEEDF0" w14:textId="77777777" w:rsidR="00A67624" w:rsidRPr="00DB38A1" w:rsidRDefault="00A67624" w:rsidP="006E51FF">
      <w:pPr>
        <w:pStyle w:val="RenkliListe-Vurgu1"/>
        <w:numPr>
          <w:ilvl w:val="0"/>
          <w:numId w:val="27"/>
        </w:numPr>
        <w:spacing w:after="0" w:line="240" w:lineRule="auto"/>
        <w:jc w:val="both"/>
        <w:rPr>
          <w:color w:val="000000"/>
          <w:sz w:val="24"/>
          <w:szCs w:val="24"/>
        </w:rPr>
      </w:pPr>
      <w:r w:rsidRPr="00DB38A1">
        <w:rPr>
          <w:color w:val="000000"/>
          <w:sz w:val="24"/>
          <w:szCs w:val="24"/>
        </w:rPr>
        <w:t xml:space="preserve">Paydaş toplantıları </w:t>
      </w:r>
    </w:p>
    <w:p w14:paraId="5B5AE66E" w14:textId="77777777" w:rsidR="00EF58E6" w:rsidRPr="00DB38A1" w:rsidRDefault="00A67624" w:rsidP="006E51FF">
      <w:pPr>
        <w:pStyle w:val="RenkliListe-Vurgu1"/>
        <w:numPr>
          <w:ilvl w:val="0"/>
          <w:numId w:val="27"/>
        </w:numPr>
        <w:spacing w:after="0" w:line="240" w:lineRule="auto"/>
        <w:jc w:val="both"/>
        <w:rPr>
          <w:color w:val="000000"/>
          <w:sz w:val="24"/>
          <w:szCs w:val="24"/>
        </w:rPr>
      </w:pPr>
      <w:r w:rsidRPr="00DB38A1">
        <w:rPr>
          <w:color w:val="000000"/>
          <w:sz w:val="24"/>
          <w:szCs w:val="24"/>
        </w:rPr>
        <w:t>Eğitim toplantıları (değerlendirici eğitimleri, öğrenci değerlendiricilere yönelik eğitimler, kurum eğitimleri…)</w:t>
      </w:r>
    </w:p>
    <w:p w14:paraId="4946E66C" w14:textId="77777777" w:rsidR="00A67624" w:rsidRPr="00DB38A1" w:rsidRDefault="00A67624" w:rsidP="006E51FF">
      <w:pPr>
        <w:pStyle w:val="RenkliListe-Vurgu1"/>
        <w:numPr>
          <w:ilvl w:val="0"/>
          <w:numId w:val="27"/>
        </w:numPr>
        <w:spacing w:after="0" w:line="240" w:lineRule="auto"/>
        <w:jc w:val="both"/>
        <w:rPr>
          <w:color w:val="000000"/>
          <w:sz w:val="24"/>
          <w:szCs w:val="24"/>
        </w:rPr>
      </w:pPr>
      <w:r w:rsidRPr="00DB38A1">
        <w:rPr>
          <w:color w:val="000000"/>
          <w:sz w:val="24"/>
          <w:szCs w:val="24"/>
        </w:rPr>
        <w:t>Diğer</w:t>
      </w:r>
    </w:p>
    <w:p w14:paraId="40029C9E" w14:textId="77777777" w:rsidR="0015565C" w:rsidRPr="00DB38A1" w:rsidRDefault="0015565C" w:rsidP="001E602B">
      <w:pPr>
        <w:tabs>
          <w:tab w:val="left" w:pos="512"/>
        </w:tabs>
        <w:jc w:val="both"/>
        <w:rPr>
          <w:color w:val="000000"/>
          <w:sz w:val="24"/>
          <w:szCs w:val="24"/>
        </w:rPr>
      </w:pPr>
    </w:p>
    <w:p w14:paraId="3F3F3C01" w14:textId="77777777" w:rsidR="0015565C" w:rsidRPr="00DB38A1" w:rsidRDefault="0015565C" w:rsidP="001E602B">
      <w:pPr>
        <w:tabs>
          <w:tab w:val="left" w:pos="512"/>
        </w:tabs>
        <w:jc w:val="both"/>
        <w:rPr>
          <w:color w:val="000000"/>
          <w:sz w:val="24"/>
          <w:szCs w:val="24"/>
        </w:rPr>
      </w:pPr>
      <w:r w:rsidRPr="00DB38A1">
        <w:rPr>
          <w:color w:val="000000"/>
          <w:sz w:val="24"/>
          <w:szCs w:val="24"/>
        </w:rPr>
        <w:tab/>
      </w:r>
      <w:r w:rsidRPr="00DB38A1">
        <w:rPr>
          <w:color w:val="000000"/>
          <w:sz w:val="24"/>
          <w:szCs w:val="24"/>
        </w:rPr>
        <w:tab/>
        <w:t xml:space="preserve">Saha ziyaretlerine konu etkinlik ve faaliyetler gerçekleştirilmeden önce ilgili </w:t>
      </w:r>
      <w:r w:rsidR="004A7873" w:rsidRPr="00DB38A1">
        <w:rPr>
          <w:color w:val="000000"/>
          <w:sz w:val="24"/>
          <w:szCs w:val="24"/>
        </w:rPr>
        <w:t>Kuruluş</w:t>
      </w:r>
      <w:r w:rsidRPr="00DB38A1">
        <w:rPr>
          <w:color w:val="000000"/>
          <w:sz w:val="24"/>
          <w:szCs w:val="24"/>
        </w:rPr>
        <w:t xml:space="preserve"> tarafından İzleme Yetkilisi’ne elektronik ortamda bilgi verilir. Gereken durumlarda söz konusu saha ziyaretlerine </w:t>
      </w:r>
      <w:r w:rsidR="00935A84" w:rsidRPr="00DB38A1">
        <w:rPr>
          <w:color w:val="000000"/>
          <w:sz w:val="24"/>
          <w:szCs w:val="24"/>
        </w:rPr>
        <w:t>Kurul</w:t>
      </w:r>
      <w:r w:rsidR="00B676DD" w:rsidRPr="00DB38A1">
        <w:rPr>
          <w:color w:val="000000"/>
          <w:sz w:val="24"/>
          <w:szCs w:val="24"/>
        </w:rPr>
        <w:t xml:space="preserve"> veya Komisyon</w:t>
      </w:r>
      <w:r w:rsidRPr="00DB38A1">
        <w:rPr>
          <w:color w:val="000000"/>
          <w:sz w:val="24"/>
          <w:szCs w:val="24"/>
        </w:rPr>
        <w:t xml:space="preserve"> </w:t>
      </w:r>
      <w:r w:rsidR="00721BA7" w:rsidRPr="00DB38A1">
        <w:rPr>
          <w:color w:val="000000"/>
          <w:sz w:val="24"/>
          <w:szCs w:val="24"/>
        </w:rPr>
        <w:t>üyeleri</w:t>
      </w:r>
      <w:r w:rsidRPr="00DB38A1">
        <w:rPr>
          <w:color w:val="000000"/>
          <w:sz w:val="24"/>
          <w:szCs w:val="24"/>
        </w:rPr>
        <w:t xml:space="preserve"> de katılabilir. </w:t>
      </w:r>
    </w:p>
    <w:p w14:paraId="77EDCDB3" w14:textId="77777777" w:rsidR="0015565C" w:rsidRPr="00DB38A1" w:rsidRDefault="0015565C" w:rsidP="001E602B">
      <w:pPr>
        <w:ind w:firstLine="708"/>
        <w:jc w:val="both"/>
        <w:rPr>
          <w:color w:val="000000"/>
          <w:sz w:val="24"/>
          <w:szCs w:val="24"/>
        </w:rPr>
      </w:pPr>
      <w:r w:rsidRPr="00DB38A1">
        <w:rPr>
          <w:color w:val="000000"/>
          <w:sz w:val="24"/>
          <w:szCs w:val="24"/>
        </w:rPr>
        <w:t xml:space="preserve">İzleme Yetkilisi, söz konusu saha ziyaretlerine ilişkin değerlendirmelerine İzleme Raporu’nda yer verir. </w:t>
      </w:r>
    </w:p>
    <w:p w14:paraId="78F935F9" w14:textId="77777777" w:rsidR="00A67624" w:rsidRPr="00DB38A1" w:rsidRDefault="00935A84" w:rsidP="001E602B">
      <w:pPr>
        <w:ind w:firstLine="708"/>
        <w:jc w:val="both"/>
        <w:rPr>
          <w:color w:val="000000"/>
          <w:sz w:val="24"/>
          <w:szCs w:val="24"/>
        </w:rPr>
      </w:pPr>
      <w:r w:rsidRPr="00DB38A1">
        <w:rPr>
          <w:color w:val="000000"/>
          <w:sz w:val="24"/>
          <w:szCs w:val="24"/>
        </w:rPr>
        <w:lastRenderedPageBreak/>
        <w:t>Saha ziyaretine katılan Kurul</w:t>
      </w:r>
      <w:r w:rsidR="00B676DD" w:rsidRPr="00DB38A1">
        <w:rPr>
          <w:color w:val="000000"/>
          <w:sz w:val="24"/>
          <w:szCs w:val="24"/>
        </w:rPr>
        <w:t xml:space="preserve"> ve Komisyon</w:t>
      </w:r>
      <w:r w:rsidRPr="00DB38A1">
        <w:rPr>
          <w:color w:val="000000"/>
          <w:sz w:val="24"/>
          <w:szCs w:val="24"/>
        </w:rPr>
        <w:t xml:space="preserve"> </w:t>
      </w:r>
      <w:r w:rsidR="00721BA7" w:rsidRPr="00DB38A1">
        <w:rPr>
          <w:color w:val="000000"/>
          <w:sz w:val="24"/>
          <w:szCs w:val="24"/>
        </w:rPr>
        <w:t>üyeleri</w:t>
      </w:r>
      <w:r w:rsidRPr="00DB38A1">
        <w:rPr>
          <w:color w:val="000000"/>
          <w:sz w:val="24"/>
          <w:szCs w:val="24"/>
        </w:rPr>
        <w:t xml:space="preserve"> ile </w:t>
      </w:r>
      <w:r w:rsidR="0015565C" w:rsidRPr="00DB38A1">
        <w:rPr>
          <w:color w:val="000000"/>
          <w:sz w:val="24"/>
          <w:szCs w:val="24"/>
        </w:rPr>
        <w:t>İzleme Yetkilisi’nin giderleri</w:t>
      </w:r>
      <w:r w:rsidRPr="00DB38A1">
        <w:rPr>
          <w:color w:val="000000"/>
          <w:sz w:val="24"/>
          <w:szCs w:val="24"/>
        </w:rPr>
        <w:t>, Kurul</w:t>
      </w:r>
      <w:r w:rsidR="0015565C" w:rsidRPr="00DB38A1">
        <w:rPr>
          <w:color w:val="000000"/>
          <w:sz w:val="24"/>
          <w:szCs w:val="24"/>
        </w:rPr>
        <w:t xml:space="preserve"> tarafından karşılanır.</w:t>
      </w:r>
    </w:p>
    <w:p w14:paraId="0B988BAB" w14:textId="77777777" w:rsidR="00A67624" w:rsidRPr="00DB38A1" w:rsidRDefault="001E602B" w:rsidP="001E602B">
      <w:pPr>
        <w:pStyle w:val="Balk2"/>
        <w:numPr>
          <w:ilvl w:val="0"/>
          <w:numId w:val="0"/>
        </w:numPr>
        <w:spacing w:before="120" w:after="120" w:line="360" w:lineRule="auto"/>
        <w:ind w:firstLine="567"/>
      </w:pPr>
      <w:bookmarkStart w:id="38" w:name="_Toc38540805"/>
      <w:r w:rsidRPr="00DB38A1">
        <w:t>7</w:t>
      </w:r>
      <w:r w:rsidR="0015565C" w:rsidRPr="00DB38A1">
        <w:t xml:space="preserve">. </w:t>
      </w:r>
      <w:r w:rsidR="00A67624" w:rsidRPr="00DB38A1">
        <w:t xml:space="preserve">3. Program </w:t>
      </w:r>
      <w:r w:rsidR="00AA6E64" w:rsidRPr="00DB38A1">
        <w:t>Akreditasyonu Geribildirim Formu</w:t>
      </w:r>
      <w:bookmarkEnd w:id="38"/>
    </w:p>
    <w:p w14:paraId="7632DC7C" w14:textId="77777777" w:rsidR="00A67624" w:rsidRPr="00DB38A1" w:rsidRDefault="00ED641C" w:rsidP="001E602B">
      <w:pPr>
        <w:ind w:firstLine="567"/>
        <w:jc w:val="both"/>
        <w:rPr>
          <w:color w:val="000000"/>
          <w:sz w:val="24"/>
          <w:szCs w:val="24"/>
        </w:rPr>
      </w:pPr>
      <w:r w:rsidRPr="00DB38A1">
        <w:rPr>
          <w:color w:val="000000"/>
          <w:sz w:val="24"/>
          <w:szCs w:val="24"/>
        </w:rPr>
        <w:t>Kuruluş</w:t>
      </w:r>
      <w:r w:rsidR="00A67624" w:rsidRPr="00DB38A1">
        <w:rPr>
          <w:color w:val="000000"/>
          <w:sz w:val="24"/>
          <w:szCs w:val="24"/>
        </w:rPr>
        <w:t xml:space="preserve"> tarafından değerlendirmesi yapılan </w:t>
      </w:r>
      <w:r w:rsidRPr="00DB38A1">
        <w:rPr>
          <w:color w:val="000000"/>
          <w:sz w:val="24"/>
          <w:szCs w:val="24"/>
        </w:rPr>
        <w:t>programlar,</w:t>
      </w:r>
      <w:r w:rsidR="00A67624" w:rsidRPr="00DB38A1">
        <w:rPr>
          <w:color w:val="000000"/>
          <w:sz w:val="24"/>
          <w:szCs w:val="24"/>
        </w:rPr>
        <w:t xml:space="preserve"> sürece ilişkin görüşlerini </w:t>
      </w:r>
      <w:r w:rsidR="00363FB8" w:rsidRPr="00DB38A1">
        <w:rPr>
          <w:color w:val="000000"/>
          <w:sz w:val="24"/>
          <w:szCs w:val="24"/>
        </w:rPr>
        <w:t>Kalite Güvencesi Yönetim Bilgi Sistemi (</w:t>
      </w:r>
      <w:hyperlink r:id="rId11" w:history="1">
        <w:r w:rsidR="00363FB8" w:rsidRPr="00DB38A1">
          <w:rPr>
            <w:rStyle w:val="Kpr"/>
            <w:color w:val="000000"/>
            <w:sz w:val="24"/>
            <w:szCs w:val="24"/>
          </w:rPr>
          <w:t>https://yonetim.yokak.gov.tr/</w:t>
        </w:r>
      </w:hyperlink>
      <w:r w:rsidR="00363FB8" w:rsidRPr="00DB38A1">
        <w:rPr>
          <w:color w:val="000000"/>
          <w:sz w:val="24"/>
          <w:szCs w:val="24"/>
        </w:rPr>
        <w:t>)</w:t>
      </w:r>
      <w:r w:rsidR="00363FB8" w:rsidRPr="00DB38A1">
        <w:rPr>
          <w:color w:val="000000"/>
        </w:rPr>
        <w:t xml:space="preserve"> </w:t>
      </w:r>
      <w:r w:rsidR="00363FB8" w:rsidRPr="00DB38A1">
        <w:rPr>
          <w:color w:val="000000"/>
          <w:sz w:val="24"/>
          <w:szCs w:val="24"/>
        </w:rPr>
        <w:t xml:space="preserve">üzerinden </w:t>
      </w:r>
      <w:r w:rsidR="00A67624" w:rsidRPr="00DB38A1">
        <w:rPr>
          <w:color w:val="000000"/>
          <w:sz w:val="24"/>
          <w:szCs w:val="24"/>
        </w:rPr>
        <w:t xml:space="preserve">Program </w:t>
      </w:r>
      <w:r w:rsidR="00AA6E64" w:rsidRPr="00DB38A1">
        <w:rPr>
          <w:color w:val="000000"/>
          <w:sz w:val="24"/>
          <w:szCs w:val="24"/>
        </w:rPr>
        <w:t>Akreditasyonu Geribildirim Formu</w:t>
      </w:r>
      <w:r w:rsidR="0015565C" w:rsidRPr="00DB38A1">
        <w:rPr>
          <w:color w:val="000000"/>
          <w:sz w:val="24"/>
          <w:szCs w:val="24"/>
        </w:rPr>
        <w:t xml:space="preserve"> </w:t>
      </w:r>
      <w:r w:rsidR="00721BA7" w:rsidRPr="00DB38A1">
        <w:rPr>
          <w:color w:val="000000"/>
          <w:sz w:val="24"/>
          <w:szCs w:val="24"/>
        </w:rPr>
        <w:t>aracılığıyla</w:t>
      </w:r>
      <w:r w:rsidR="00363FB8" w:rsidRPr="00DB38A1">
        <w:rPr>
          <w:color w:val="000000"/>
          <w:sz w:val="24"/>
          <w:szCs w:val="24"/>
        </w:rPr>
        <w:t xml:space="preserve"> Kurul’a iletirler</w:t>
      </w:r>
      <w:r w:rsidR="00A67624" w:rsidRPr="00DB38A1">
        <w:rPr>
          <w:color w:val="000000"/>
          <w:sz w:val="24"/>
          <w:szCs w:val="24"/>
        </w:rPr>
        <w:t xml:space="preserve">. </w:t>
      </w:r>
    </w:p>
    <w:p w14:paraId="18417830" w14:textId="77777777" w:rsidR="00363FB8" w:rsidRPr="00DB38A1" w:rsidRDefault="00AA6E64" w:rsidP="00A106FE">
      <w:pPr>
        <w:ind w:firstLine="708"/>
        <w:jc w:val="both"/>
        <w:rPr>
          <w:color w:val="000000"/>
          <w:sz w:val="24"/>
          <w:szCs w:val="24"/>
        </w:rPr>
      </w:pPr>
      <w:r w:rsidRPr="00DB38A1">
        <w:rPr>
          <w:color w:val="000000"/>
          <w:sz w:val="24"/>
          <w:szCs w:val="24"/>
        </w:rPr>
        <w:t>Program Akreditasyonu Geri Bildirim Formu’nun</w:t>
      </w:r>
      <w:r w:rsidR="00A67624" w:rsidRPr="00DB38A1">
        <w:rPr>
          <w:color w:val="000000"/>
          <w:sz w:val="24"/>
          <w:szCs w:val="24"/>
        </w:rPr>
        <w:t xml:space="preserve"> içeriği </w:t>
      </w:r>
      <w:r w:rsidR="00ED641C" w:rsidRPr="00DB38A1">
        <w:rPr>
          <w:color w:val="000000"/>
          <w:sz w:val="24"/>
          <w:szCs w:val="24"/>
        </w:rPr>
        <w:t>Kurul</w:t>
      </w:r>
      <w:r w:rsidR="00A67624" w:rsidRPr="00DB38A1">
        <w:rPr>
          <w:color w:val="000000"/>
          <w:sz w:val="24"/>
          <w:szCs w:val="24"/>
        </w:rPr>
        <w:t xml:space="preserve"> tarafından belirlenir</w:t>
      </w:r>
      <w:r w:rsidR="00363FB8" w:rsidRPr="00DB38A1">
        <w:rPr>
          <w:color w:val="000000"/>
          <w:sz w:val="24"/>
          <w:szCs w:val="24"/>
        </w:rPr>
        <w:t xml:space="preserve">. Program Akreditasyonu Geri Bildirim Formu’nda; Kuruluş, değerlendirme takımı ve akreditasyon sürecine ilişkin değerlendirme başlıkları yer alır. </w:t>
      </w:r>
    </w:p>
    <w:p w14:paraId="22AC75B9" w14:textId="77777777" w:rsidR="002B49B7" w:rsidRPr="00DB38A1" w:rsidRDefault="00363FB8" w:rsidP="00A106FE">
      <w:pPr>
        <w:ind w:firstLine="708"/>
        <w:jc w:val="both"/>
        <w:rPr>
          <w:color w:val="000000"/>
          <w:sz w:val="24"/>
          <w:szCs w:val="24"/>
        </w:rPr>
      </w:pPr>
      <w:r w:rsidRPr="00DB38A1">
        <w:rPr>
          <w:color w:val="000000"/>
          <w:sz w:val="24"/>
          <w:szCs w:val="24"/>
        </w:rPr>
        <w:t>Kuruluş tarafından</w:t>
      </w:r>
      <w:r w:rsidR="00CD7613" w:rsidRPr="00DB38A1">
        <w:rPr>
          <w:color w:val="000000"/>
          <w:sz w:val="24"/>
          <w:szCs w:val="24"/>
        </w:rPr>
        <w:t>,</w:t>
      </w:r>
      <w:r w:rsidRPr="00DB38A1">
        <w:rPr>
          <w:color w:val="000000"/>
          <w:sz w:val="24"/>
          <w:szCs w:val="24"/>
        </w:rPr>
        <w:t xml:space="preserve"> akreditasyon hizmeti verilen program yöneticilerine akreditasyon süreci sona erdikten sonra </w:t>
      </w:r>
      <w:r w:rsidR="002B49B7" w:rsidRPr="00DB38A1">
        <w:rPr>
          <w:color w:val="000000"/>
          <w:sz w:val="24"/>
          <w:szCs w:val="24"/>
        </w:rPr>
        <w:t>Program Akreditasyonu G</w:t>
      </w:r>
      <w:r w:rsidR="00A106FE" w:rsidRPr="00DB38A1">
        <w:rPr>
          <w:color w:val="000000"/>
          <w:sz w:val="24"/>
          <w:szCs w:val="24"/>
        </w:rPr>
        <w:t xml:space="preserve">eri </w:t>
      </w:r>
      <w:r w:rsidR="002B49B7" w:rsidRPr="00DB38A1">
        <w:rPr>
          <w:color w:val="000000"/>
          <w:sz w:val="24"/>
          <w:szCs w:val="24"/>
        </w:rPr>
        <w:t>B</w:t>
      </w:r>
      <w:r w:rsidR="00A106FE" w:rsidRPr="00DB38A1">
        <w:rPr>
          <w:color w:val="000000"/>
          <w:sz w:val="24"/>
          <w:szCs w:val="24"/>
        </w:rPr>
        <w:t xml:space="preserve">ildirim </w:t>
      </w:r>
      <w:r w:rsidR="002B49B7" w:rsidRPr="00DB38A1">
        <w:rPr>
          <w:color w:val="000000"/>
          <w:sz w:val="24"/>
          <w:szCs w:val="24"/>
        </w:rPr>
        <w:t>F</w:t>
      </w:r>
      <w:r w:rsidRPr="00DB38A1">
        <w:rPr>
          <w:color w:val="000000"/>
          <w:sz w:val="24"/>
          <w:szCs w:val="24"/>
        </w:rPr>
        <w:t>ormu</w:t>
      </w:r>
      <w:r w:rsidR="002B49B7" w:rsidRPr="00DB38A1">
        <w:rPr>
          <w:color w:val="000000"/>
          <w:sz w:val="24"/>
          <w:szCs w:val="24"/>
        </w:rPr>
        <w:t>’</w:t>
      </w:r>
      <w:r w:rsidRPr="00DB38A1">
        <w:rPr>
          <w:color w:val="000000"/>
          <w:sz w:val="24"/>
          <w:szCs w:val="24"/>
        </w:rPr>
        <w:t>n</w:t>
      </w:r>
      <w:r w:rsidR="00A106FE" w:rsidRPr="00DB38A1">
        <w:rPr>
          <w:color w:val="000000"/>
          <w:sz w:val="24"/>
          <w:szCs w:val="24"/>
        </w:rPr>
        <w:t>un</w:t>
      </w:r>
      <w:r w:rsidRPr="00DB38A1">
        <w:rPr>
          <w:color w:val="000000"/>
          <w:sz w:val="24"/>
          <w:szCs w:val="24"/>
        </w:rPr>
        <w:t xml:space="preserve"> </w:t>
      </w:r>
      <w:r w:rsidR="002B49B7" w:rsidRPr="00DB38A1">
        <w:rPr>
          <w:color w:val="000000"/>
          <w:sz w:val="24"/>
          <w:szCs w:val="24"/>
        </w:rPr>
        <w:t xml:space="preserve">KGYBS üzerinden </w:t>
      </w:r>
      <w:r w:rsidRPr="00DB38A1">
        <w:rPr>
          <w:color w:val="000000"/>
          <w:sz w:val="24"/>
          <w:szCs w:val="24"/>
        </w:rPr>
        <w:t xml:space="preserve">doldurulması gerektiği bildirilir.  </w:t>
      </w:r>
    </w:p>
    <w:p w14:paraId="4D2CFB18" w14:textId="77777777" w:rsidR="00363FB8" w:rsidRPr="00DB38A1" w:rsidRDefault="00A106FE" w:rsidP="00A106FE">
      <w:pPr>
        <w:ind w:firstLine="708"/>
        <w:jc w:val="both"/>
        <w:rPr>
          <w:color w:val="000000"/>
          <w:sz w:val="24"/>
          <w:szCs w:val="24"/>
        </w:rPr>
        <w:sectPr w:rsidR="00363FB8" w:rsidRPr="00DB38A1" w:rsidSect="00624AE9">
          <w:headerReference w:type="default" r:id="rId12"/>
          <w:footerReference w:type="default" r:id="rId13"/>
          <w:pgSz w:w="11906" w:h="16838"/>
          <w:pgMar w:top="1417" w:right="1417" w:bottom="1417" w:left="1417" w:header="426" w:footer="337" w:gutter="0"/>
          <w:pgNumType w:start="1"/>
          <w:cols w:space="708"/>
          <w:docGrid w:linePitch="360"/>
        </w:sectPr>
      </w:pPr>
      <w:r w:rsidRPr="00DB38A1">
        <w:rPr>
          <w:color w:val="000000"/>
          <w:sz w:val="24"/>
          <w:szCs w:val="24"/>
        </w:rPr>
        <w:t xml:space="preserve">Akreditasyon hizmeti alan tüm programlar (akreditasyon ret kararı verilse dahi) </w:t>
      </w:r>
      <w:r w:rsidR="002B49B7" w:rsidRPr="00DB38A1">
        <w:rPr>
          <w:color w:val="000000"/>
          <w:sz w:val="24"/>
          <w:szCs w:val="24"/>
        </w:rPr>
        <w:t xml:space="preserve">Program Akreditasyonu Geri Bildirim Formu’nu </w:t>
      </w:r>
      <w:r w:rsidRPr="00DB38A1">
        <w:rPr>
          <w:color w:val="000000"/>
          <w:sz w:val="24"/>
          <w:szCs w:val="24"/>
        </w:rPr>
        <w:t xml:space="preserve">doldurmalıdır. Söz konusu geri bildirim formları Kuruluşların izleme sürecinde dikkate </w:t>
      </w:r>
      <w:r w:rsidR="00F07FD0" w:rsidRPr="00DB38A1">
        <w:rPr>
          <w:color w:val="000000"/>
          <w:sz w:val="24"/>
          <w:szCs w:val="24"/>
        </w:rPr>
        <w:t>alınır</w:t>
      </w:r>
      <w:r w:rsidRPr="00DB38A1">
        <w:rPr>
          <w:color w:val="000000"/>
          <w:sz w:val="24"/>
          <w:szCs w:val="24"/>
        </w:rPr>
        <w:t>.</w:t>
      </w:r>
    </w:p>
    <w:p w14:paraId="51A9AD19" w14:textId="77777777" w:rsidR="00973A04" w:rsidRPr="00DB38A1" w:rsidRDefault="00830991" w:rsidP="009E0A59">
      <w:pPr>
        <w:pStyle w:val="Balk1"/>
      </w:pPr>
      <w:bookmarkStart w:id="39" w:name="_Toc531720332"/>
      <w:bookmarkStart w:id="40" w:name="_Toc38540806"/>
      <w:r w:rsidRPr="00DB38A1">
        <w:lastRenderedPageBreak/>
        <w:t>EK</w:t>
      </w:r>
      <w:r w:rsidR="00973A04" w:rsidRPr="00DB38A1">
        <w:t xml:space="preserve"> 1: ULUSAL AKREDİTASYON KURULUŞLARININ YETKİLENDİRİLMESİNE İLİŞKİN ÖLÇÜTLER, AÇIKLAMALAR VE BEKLENEN KANITLAR</w:t>
      </w:r>
      <w:bookmarkEnd w:id="39"/>
      <w:bookmarkEnd w:id="40"/>
    </w:p>
    <w:tbl>
      <w:tblPr>
        <w:tblW w:w="1530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342"/>
        <w:gridCol w:w="5864"/>
        <w:gridCol w:w="5103"/>
      </w:tblGrid>
      <w:tr w:rsidR="00973A04" w:rsidRPr="00DB38A1" w14:paraId="69BAE733" w14:textId="77777777" w:rsidTr="001B1655">
        <w:trPr>
          <w:trHeight w:val="518"/>
          <w:jc w:val="center"/>
        </w:trPr>
        <w:tc>
          <w:tcPr>
            <w:tcW w:w="3969" w:type="dxa"/>
            <w:shd w:val="clear" w:color="auto" w:fill="D0CECE"/>
            <w:vAlign w:val="center"/>
          </w:tcPr>
          <w:p w14:paraId="756268B4" w14:textId="77777777" w:rsidR="00973A04" w:rsidRPr="00DB38A1" w:rsidRDefault="00973A04" w:rsidP="001B1655">
            <w:pPr>
              <w:spacing w:line="276" w:lineRule="auto"/>
              <w:jc w:val="center"/>
              <w:rPr>
                <w:rFonts w:cs="Calibri"/>
                <w:b/>
                <w:color w:val="000000"/>
                <w:szCs w:val="24"/>
              </w:rPr>
            </w:pPr>
            <w:r w:rsidRPr="00DB38A1">
              <w:rPr>
                <w:rFonts w:cs="Calibri"/>
                <w:b/>
                <w:color w:val="000000"/>
                <w:szCs w:val="24"/>
              </w:rPr>
              <w:t>ÖLÇÜTLER</w:t>
            </w:r>
          </w:p>
        </w:tc>
        <w:tc>
          <w:tcPr>
            <w:tcW w:w="5360" w:type="dxa"/>
            <w:shd w:val="clear" w:color="auto" w:fill="D0CECE"/>
            <w:vAlign w:val="center"/>
          </w:tcPr>
          <w:p w14:paraId="5B57AC50" w14:textId="77777777" w:rsidR="00973A04" w:rsidRPr="00DB38A1" w:rsidRDefault="00973A04" w:rsidP="001B1655">
            <w:pPr>
              <w:spacing w:line="276" w:lineRule="auto"/>
              <w:jc w:val="center"/>
              <w:rPr>
                <w:rFonts w:cs="Calibri"/>
                <w:b/>
                <w:color w:val="000000"/>
                <w:szCs w:val="24"/>
              </w:rPr>
            </w:pPr>
            <w:r w:rsidRPr="00DB38A1">
              <w:rPr>
                <w:rFonts w:cs="Calibri"/>
                <w:b/>
                <w:color w:val="000000"/>
                <w:szCs w:val="24"/>
              </w:rPr>
              <w:t>AÇIKLAMALAR</w:t>
            </w:r>
          </w:p>
        </w:tc>
        <w:tc>
          <w:tcPr>
            <w:tcW w:w="4665" w:type="dxa"/>
            <w:shd w:val="clear" w:color="auto" w:fill="D0CECE"/>
            <w:vAlign w:val="center"/>
          </w:tcPr>
          <w:p w14:paraId="4D7A5AB2" w14:textId="77777777" w:rsidR="00973A04" w:rsidRPr="00DB38A1" w:rsidRDefault="00973A04" w:rsidP="001B1655">
            <w:pPr>
              <w:spacing w:line="276" w:lineRule="auto"/>
              <w:jc w:val="center"/>
              <w:rPr>
                <w:rFonts w:cs="Calibri"/>
                <w:b/>
                <w:color w:val="000000"/>
                <w:szCs w:val="24"/>
              </w:rPr>
            </w:pPr>
          </w:p>
          <w:p w14:paraId="69F62C23" w14:textId="77777777" w:rsidR="00973A04" w:rsidRPr="00DB38A1" w:rsidRDefault="00973A04" w:rsidP="001B1655">
            <w:pPr>
              <w:spacing w:line="276" w:lineRule="auto"/>
              <w:jc w:val="center"/>
              <w:rPr>
                <w:rFonts w:cs="Calibri"/>
                <w:b/>
                <w:color w:val="000000"/>
                <w:szCs w:val="24"/>
              </w:rPr>
            </w:pPr>
            <w:r w:rsidRPr="00DB38A1">
              <w:rPr>
                <w:rFonts w:cs="Calibri"/>
                <w:b/>
                <w:color w:val="000000"/>
                <w:szCs w:val="24"/>
              </w:rPr>
              <w:t>BEKLENEN KANITLAR</w:t>
            </w:r>
          </w:p>
          <w:p w14:paraId="240833E0" w14:textId="77777777" w:rsidR="00973A04" w:rsidRPr="00DB38A1" w:rsidRDefault="00973A04" w:rsidP="001B1655">
            <w:pPr>
              <w:spacing w:line="276" w:lineRule="auto"/>
              <w:jc w:val="center"/>
              <w:rPr>
                <w:rFonts w:cs="Calibri"/>
                <w:b/>
                <w:color w:val="000000"/>
                <w:szCs w:val="24"/>
              </w:rPr>
            </w:pPr>
          </w:p>
        </w:tc>
      </w:tr>
      <w:tr w:rsidR="00973A04" w:rsidRPr="00DB38A1" w14:paraId="2418FE6D" w14:textId="77777777" w:rsidTr="001B1655">
        <w:trPr>
          <w:trHeight w:val="6763"/>
          <w:jc w:val="center"/>
        </w:trPr>
        <w:tc>
          <w:tcPr>
            <w:tcW w:w="3969" w:type="dxa"/>
            <w:vMerge w:val="restart"/>
            <w:shd w:val="clear" w:color="auto" w:fill="auto"/>
            <w:vAlign w:val="center"/>
          </w:tcPr>
          <w:p w14:paraId="42446CAA" w14:textId="77777777" w:rsidR="00973A04" w:rsidRPr="00DB38A1" w:rsidRDefault="00973A04" w:rsidP="001B1655">
            <w:pPr>
              <w:numPr>
                <w:ilvl w:val="0"/>
                <w:numId w:val="6"/>
              </w:numPr>
              <w:spacing w:line="276" w:lineRule="auto"/>
              <w:jc w:val="both"/>
              <w:rPr>
                <w:rFonts w:cs="Calibri"/>
                <w:i/>
                <w:color w:val="000000"/>
                <w:u w:val="single"/>
              </w:rPr>
            </w:pPr>
            <w:r w:rsidRPr="00DB38A1">
              <w:rPr>
                <w:rFonts w:cs="Calibri"/>
                <w:i/>
                <w:color w:val="000000"/>
                <w:u w:val="single"/>
              </w:rPr>
              <w:t>Kuruluşun; önceden tanımlanmış ve ilan edilmiş misyon ve hedefleri olmalı; faaliyetlerini bu hedefler doğrultusunda sürdürmeli, yönetişim süreçlerine ve uygulamalarına geniş paydaş katılımı sağlanmalı, çıktı odaklı program akreditasyonuna ilişkin uygulamaların ve kullanılan ölçütlerin ulusal ve uluslararası standartlara (özellikle ESG) uygun ve güvenilir olduğu ve kararlarının isabetli olduğu kanıtlanmalıdır.</w:t>
            </w:r>
          </w:p>
          <w:p w14:paraId="56098721" w14:textId="77777777" w:rsidR="00973A04" w:rsidRPr="00DB38A1" w:rsidRDefault="00973A04" w:rsidP="001B1655">
            <w:pPr>
              <w:spacing w:line="276" w:lineRule="auto"/>
              <w:ind w:left="360"/>
              <w:rPr>
                <w:rFonts w:cs="Calibri"/>
                <w:i/>
                <w:color w:val="000000"/>
                <w:u w:val="single"/>
              </w:rPr>
            </w:pPr>
          </w:p>
        </w:tc>
        <w:tc>
          <w:tcPr>
            <w:tcW w:w="5360" w:type="dxa"/>
            <w:vMerge w:val="restart"/>
            <w:shd w:val="clear" w:color="auto" w:fill="auto"/>
          </w:tcPr>
          <w:p w14:paraId="4691E0DE" w14:textId="77777777" w:rsidR="00973A04" w:rsidRPr="00DB38A1" w:rsidRDefault="00973A04" w:rsidP="001B1655">
            <w:pPr>
              <w:spacing w:after="0" w:line="276" w:lineRule="auto"/>
              <w:jc w:val="both"/>
              <w:rPr>
                <w:rFonts w:cs="Calibri"/>
                <w:color w:val="000000"/>
                <w:sz w:val="20"/>
                <w:szCs w:val="20"/>
              </w:rPr>
            </w:pPr>
          </w:p>
          <w:p w14:paraId="656C835B" w14:textId="77777777" w:rsidR="00973A04" w:rsidRPr="00DB38A1" w:rsidRDefault="00973A04" w:rsidP="006E51FF">
            <w:pPr>
              <w:pStyle w:val="RenkliListe-Vurgu1"/>
              <w:numPr>
                <w:ilvl w:val="0"/>
                <w:numId w:val="25"/>
              </w:numPr>
              <w:spacing w:after="0" w:line="276" w:lineRule="auto"/>
              <w:jc w:val="both"/>
              <w:rPr>
                <w:rFonts w:cs="Calibri"/>
                <w:color w:val="000000"/>
                <w:sz w:val="20"/>
                <w:szCs w:val="20"/>
              </w:rPr>
            </w:pPr>
            <w:r w:rsidRPr="00DB38A1">
              <w:rPr>
                <w:rFonts w:cs="Calibri"/>
                <w:i/>
                <w:color w:val="000000"/>
                <w:sz w:val="20"/>
                <w:szCs w:val="20"/>
              </w:rPr>
              <w:t>Kurumsal Yapı:</w:t>
            </w:r>
            <w:r w:rsidRPr="00DB38A1">
              <w:rPr>
                <w:rFonts w:cs="Calibri"/>
                <w:color w:val="000000"/>
                <w:sz w:val="20"/>
                <w:szCs w:val="20"/>
              </w:rPr>
              <w:t xml:space="preserve"> Kuruluş, misyon ve hedefleri doğrultusunda program akreditasyonu faaliyetlerini açık ve belirgin bir biçimde tanımlamalı, faaliyetleriyle uyumlu mevzuatını ve organizasyonel yapısını oluşturmalı ve bunları kamuoyuyla paylaşmalıdır. </w:t>
            </w:r>
          </w:p>
          <w:p w14:paraId="0EF82AAE" w14:textId="77777777" w:rsidR="00973A04" w:rsidRPr="00DB38A1" w:rsidRDefault="00973A04" w:rsidP="006E51FF">
            <w:pPr>
              <w:pStyle w:val="RenkliListe-Vurgu1"/>
              <w:numPr>
                <w:ilvl w:val="0"/>
                <w:numId w:val="25"/>
              </w:numPr>
              <w:spacing w:after="0" w:line="276" w:lineRule="auto"/>
              <w:jc w:val="both"/>
              <w:rPr>
                <w:rFonts w:cs="Calibri"/>
                <w:color w:val="000000"/>
                <w:sz w:val="20"/>
                <w:szCs w:val="20"/>
              </w:rPr>
            </w:pPr>
            <w:r w:rsidRPr="00DB38A1">
              <w:rPr>
                <w:rFonts w:cs="Calibri"/>
                <w:i/>
                <w:color w:val="000000"/>
                <w:sz w:val="20"/>
                <w:szCs w:val="20"/>
              </w:rPr>
              <w:t xml:space="preserve">Sürdürülebilirlik ve Sürekli İyileştirme: </w:t>
            </w:r>
            <w:r w:rsidRPr="00DB38A1">
              <w:rPr>
                <w:rFonts w:cs="Calibri"/>
                <w:color w:val="000000"/>
                <w:sz w:val="20"/>
                <w:szCs w:val="20"/>
              </w:rPr>
              <w:t>Kuruluş; program akreditasyonu faaliyetlerini önceden tanımlanmış süreçlere uygun ve düzenli olarak yürütmelidir. Bu faaliyetler yükseköğretim kurumlarının özgünlüğünü dikkate almalı ve iç kalite güvence sistemlerini destekleyecek nitelikte olmalıdır. Ayrıca yürütülen faaliyetler; toplumun ve öğrencilerin değişen ihtiyaçlarına, beklentilerine ve memnuniyetine uygun olarak sürekli değişimi ve yeniliği benimsemelidir.</w:t>
            </w:r>
          </w:p>
          <w:p w14:paraId="618A08E9" w14:textId="77777777" w:rsidR="00973A04" w:rsidRPr="00DB38A1" w:rsidRDefault="00973A04" w:rsidP="006E51FF">
            <w:pPr>
              <w:pStyle w:val="RenkliListe-Vurgu1"/>
              <w:numPr>
                <w:ilvl w:val="0"/>
                <w:numId w:val="25"/>
              </w:numPr>
              <w:spacing w:after="0" w:line="276" w:lineRule="auto"/>
              <w:jc w:val="both"/>
              <w:rPr>
                <w:rFonts w:cs="Calibri"/>
                <w:color w:val="000000"/>
                <w:sz w:val="20"/>
                <w:szCs w:val="20"/>
              </w:rPr>
            </w:pPr>
            <w:r w:rsidRPr="00DB38A1">
              <w:rPr>
                <w:rFonts w:cs="Calibri"/>
                <w:i/>
                <w:color w:val="000000"/>
                <w:sz w:val="20"/>
                <w:szCs w:val="20"/>
              </w:rPr>
              <w:t>Katılımcılık:</w:t>
            </w:r>
            <w:r w:rsidRPr="00DB38A1">
              <w:rPr>
                <w:rFonts w:cs="Calibri"/>
                <w:color w:val="000000"/>
                <w:sz w:val="20"/>
                <w:szCs w:val="20"/>
              </w:rPr>
              <w:t xml:space="preserve"> Kuruluşun üyelerinin, yönetim kadrosunun, tüm kurullarının ve takımlarının oluşumunda eğitimciler, akademisyenler, öğrenciler, mezunlar, işverenler, meslek kuruluşları gibi paydaşların geniş̧ temsiline yer verilmeli; kapsayıcılık ve katılımcılık sistematik olarak sağlanmalı ve uluslararası işbirliği çalışmaları teşvik edilmelidir. Bu kapsamda kuruluşun mevzuat geliştirme ve güncelleme, yönetişim süreçleri ile sürekli iyileştirme çalışmaları geniş̧ paydaş katılımıyla gerçekleştirilmelidir. </w:t>
            </w:r>
          </w:p>
          <w:p w14:paraId="0784B93A" w14:textId="77777777" w:rsidR="00973A04" w:rsidRPr="00DB38A1" w:rsidRDefault="00973A04" w:rsidP="006E51FF">
            <w:pPr>
              <w:pStyle w:val="RenkliListe-Vurgu1"/>
              <w:numPr>
                <w:ilvl w:val="0"/>
                <w:numId w:val="25"/>
              </w:numPr>
              <w:spacing w:after="0" w:line="276" w:lineRule="auto"/>
              <w:jc w:val="both"/>
              <w:rPr>
                <w:rFonts w:cs="Calibri"/>
                <w:color w:val="000000"/>
                <w:sz w:val="20"/>
                <w:szCs w:val="20"/>
              </w:rPr>
            </w:pPr>
            <w:r w:rsidRPr="00DB38A1">
              <w:rPr>
                <w:rFonts w:cs="Calibri"/>
                <w:i/>
                <w:color w:val="000000"/>
                <w:sz w:val="20"/>
                <w:szCs w:val="20"/>
              </w:rPr>
              <w:t>Ölçütler:</w:t>
            </w:r>
            <w:r w:rsidRPr="00DB38A1">
              <w:rPr>
                <w:rFonts w:cs="Calibri"/>
                <w:color w:val="000000"/>
                <w:sz w:val="20"/>
                <w:szCs w:val="20"/>
              </w:rPr>
              <w:t xml:space="preserve"> Kuruluşun değerlendirme ölçütleri; programın hedeflenen program kazanımlarına ve eğitim amaçlarına </w:t>
            </w:r>
            <w:r w:rsidRPr="00DB38A1">
              <w:rPr>
                <w:rFonts w:cs="Calibri"/>
                <w:color w:val="000000"/>
                <w:sz w:val="20"/>
                <w:szCs w:val="20"/>
              </w:rPr>
              <w:lastRenderedPageBreak/>
              <w:t xml:space="preserve">ulaşmasını güvence altına alan mekanizmaları tüm yönleriyle değerlendirecek şekilde düzenlenmiş olmalıdır.  Bu kapsamda; programın tasarımı, uygulanması, öğretim elemanı kadrosu, idari ve mali destekler, fiziki ve teknik altyapı, araştırma faaliyetleri, öğrenci hizmetleri, mezun yeterlilikleri,  iç̧ ve dış̧ paydaşların geribildirimleri, programa özgü özellikler ve kalite güvencesine yönelik uygulamalar yer almalıdır. </w:t>
            </w:r>
          </w:p>
          <w:p w14:paraId="09C28CBD" w14:textId="77777777" w:rsidR="00973A04" w:rsidRPr="00DB38A1" w:rsidRDefault="00973A04" w:rsidP="006E51FF">
            <w:pPr>
              <w:pStyle w:val="RenkliListe-Vurgu1"/>
              <w:numPr>
                <w:ilvl w:val="0"/>
                <w:numId w:val="25"/>
              </w:numPr>
              <w:spacing w:after="0" w:line="276" w:lineRule="auto"/>
              <w:jc w:val="both"/>
              <w:rPr>
                <w:rFonts w:cs="Calibri"/>
                <w:color w:val="000000"/>
                <w:sz w:val="20"/>
                <w:szCs w:val="20"/>
              </w:rPr>
            </w:pPr>
            <w:r w:rsidRPr="00DB38A1">
              <w:rPr>
                <w:rFonts w:cs="Calibri"/>
                <w:i/>
                <w:color w:val="000000"/>
                <w:sz w:val="20"/>
                <w:szCs w:val="20"/>
              </w:rPr>
              <w:t>Ölçütler Rehberi:</w:t>
            </w:r>
            <w:r w:rsidRPr="00DB38A1">
              <w:rPr>
                <w:rFonts w:cs="Calibri"/>
                <w:color w:val="000000"/>
                <w:sz w:val="20"/>
                <w:szCs w:val="20"/>
              </w:rPr>
              <w:t xml:space="preserve"> Kuruluş̧, akreditasyon süreçlerinde kullanacağı ölçütler ile değerlendiricilerin ve kurumların uyması gereken ölçütlere ilişkin yol gösterecek bir rehber hazırlayarak resmi internet sitesinde kamuya ilan etmeli, tüm kararlarını kamuya ilan edilmiş̧ olan bu ölçütlere göre almalı ve tüm değerlendirme süreçlerinde aynı ölçütleri ve uygulamaları kullanmalıdır.</w:t>
            </w:r>
          </w:p>
          <w:p w14:paraId="079DD7A6" w14:textId="77777777" w:rsidR="00973A04" w:rsidRPr="00DB38A1" w:rsidRDefault="00973A04" w:rsidP="006E51FF">
            <w:pPr>
              <w:pStyle w:val="RenkliListe-Vurgu1"/>
              <w:numPr>
                <w:ilvl w:val="0"/>
                <w:numId w:val="25"/>
              </w:numPr>
              <w:spacing w:after="0" w:line="276" w:lineRule="auto"/>
              <w:jc w:val="both"/>
              <w:rPr>
                <w:rFonts w:cs="Calibri"/>
                <w:color w:val="000000"/>
                <w:sz w:val="20"/>
                <w:szCs w:val="20"/>
              </w:rPr>
            </w:pPr>
            <w:r w:rsidRPr="00DB38A1">
              <w:rPr>
                <w:rFonts w:cs="Calibri"/>
                <w:i/>
                <w:color w:val="000000"/>
                <w:sz w:val="20"/>
                <w:szCs w:val="20"/>
              </w:rPr>
              <w:t>Güvenilirlik:</w:t>
            </w:r>
            <w:r w:rsidRPr="00DB38A1">
              <w:rPr>
                <w:rFonts w:cs="Calibri"/>
                <w:color w:val="000000"/>
                <w:sz w:val="20"/>
                <w:szCs w:val="20"/>
              </w:rPr>
              <w:t xml:space="preserve"> Kuruluş̧, değerlendirmenin farklı değerlendirici grupları tarafından yapılması durumunda dahi, ulaşılan sonuçların ve alınan kararların değişmeyeceğinden emin olmak için gereken tedbirleri almalıdır. </w:t>
            </w:r>
          </w:p>
          <w:p w14:paraId="4D66BC7E" w14:textId="77777777" w:rsidR="00973A04" w:rsidRPr="00DB38A1" w:rsidRDefault="00973A04" w:rsidP="006E51FF">
            <w:pPr>
              <w:pStyle w:val="RenkliListe-Vurgu1"/>
              <w:numPr>
                <w:ilvl w:val="0"/>
                <w:numId w:val="25"/>
              </w:numPr>
              <w:spacing w:after="0" w:line="276" w:lineRule="auto"/>
              <w:jc w:val="both"/>
              <w:rPr>
                <w:rFonts w:cs="Calibri"/>
                <w:color w:val="000000"/>
                <w:sz w:val="20"/>
                <w:szCs w:val="20"/>
              </w:rPr>
            </w:pPr>
            <w:r w:rsidRPr="00DB38A1">
              <w:rPr>
                <w:rFonts w:cs="Calibri"/>
                <w:i/>
                <w:color w:val="000000"/>
                <w:sz w:val="20"/>
                <w:szCs w:val="20"/>
              </w:rPr>
              <w:t>Eğitim ve Gelişim:</w:t>
            </w:r>
            <w:r w:rsidRPr="00DB38A1">
              <w:rPr>
                <w:rFonts w:cs="Calibri"/>
                <w:color w:val="000000"/>
                <w:sz w:val="20"/>
                <w:szCs w:val="20"/>
              </w:rPr>
              <w:t xml:space="preserve"> Kuruluş; hizmet içi ve değerlendiriciler ile yükseköğretim kurumlarına yönelik eğitim faaliyetlerini düzenli olarak gerçekleştirmelidir. Kuruluş̧ bünyesinde akreditasyon süreçlerini yürütecek olan değerlendiriciler, değerlendirilecek kurum/alan/program bağlamında değerlendirme sürecine ilişkin yeterli deneyime, beceriye ve yetkinliğe sahip olmalıdır. Ayrıca; kuruluşun yöneticileri ve değerlendiricilerinin diğer ulusal ve uluslararası dış̧ değerlendirme ve/veya akreditasyon kuruluşlarının eğitimlerine katılmaları da desteklenmelidir.</w:t>
            </w:r>
          </w:p>
          <w:p w14:paraId="795A08A9" w14:textId="77777777" w:rsidR="00973A04" w:rsidRPr="00DB38A1" w:rsidRDefault="00973A04" w:rsidP="006E51FF">
            <w:pPr>
              <w:pStyle w:val="RenkliListe-Vurgu1"/>
              <w:numPr>
                <w:ilvl w:val="0"/>
                <w:numId w:val="25"/>
              </w:numPr>
              <w:spacing w:after="0" w:line="276" w:lineRule="auto"/>
              <w:jc w:val="both"/>
              <w:rPr>
                <w:rFonts w:cs="Calibri"/>
                <w:color w:val="000000"/>
                <w:sz w:val="20"/>
                <w:szCs w:val="20"/>
              </w:rPr>
            </w:pPr>
            <w:r w:rsidRPr="00DB38A1">
              <w:rPr>
                <w:rFonts w:cs="Calibri"/>
                <w:i/>
                <w:color w:val="000000"/>
                <w:sz w:val="20"/>
                <w:szCs w:val="20"/>
              </w:rPr>
              <w:t>Açıklık ve Şeffaflık:</w:t>
            </w:r>
            <w:r w:rsidRPr="00DB38A1">
              <w:rPr>
                <w:rFonts w:cs="Calibri"/>
                <w:color w:val="000000"/>
                <w:sz w:val="20"/>
                <w:szCs w:val="20"/>
              </w:rPr>
              <w:t xml:space="preserve"> Kuruluş; akreditasyon süreçlerinin ve uygulamalarının nesnellik, hesap verebilirlik, şeffaflık ve tarafsızlık ilkelerine uygun olduğunu kanıtlamalı ve değerlendirme sonuçlarını ilan ederek kamuoyunu </w:t>
            </w:r>
            <w:r w:rsidRPr="00DB38A1">
              <w:rPr>
                <w:rFonts w:cs="Calibri"/>
                <w:color w:val="000000"/>
                <w:sz w:val="20"/>
                <w:szCs w:val="20"/>
              </w:rPr>
              <w:lastRenderedPageBreak/>
              <w:t>bilgilendirmelidir.</w:t>
            </w:r>
          </w:p>
          <w:p w14:paraId="0E0B21E6" w14:textId="77777777" w:rsidR="00973A04" w:rsidRPr="00DB38A1" w:rsidRDefault="00973A04" w:rsidP="006E51FF">
            <w:pPr>
              <w:pStyle w:val="RenkliListe-Vurgu1"/>
              <w:numPr>
                <w:ilvl w:val="0"/>
                <w:numId w:val="25"/>
              </w:numPr>
              <w:spacing w:after="0" w:line="276" w:lineRule="auto"/>
              <w:jc w:val="both"/>
              <w:rPr>
                <w:rFonts w:cs="Calibri"/>
                <w:color w:val="000000"/>
                <w:sz w:val="20"/>
                <w:szCs w:val="20"/>
              </w:rPr>
            </w:pPr>
            <w:r w:rsidRPr="00DB38A1">
              <w:rPr>
                <w:rFonts w:cs="Calibri"/>
                <w:i/>
                <w:color w:val="000000"/>
                <w:sz w:val="20"/>
                <w:szCs w:val="20"/>
              </w:rPr>
              <w:t xml:space="preserve">Çıkar Çatışması/Çakışması: </w:t>
            </w:r>
            <w:r w:rsidRPr="00DB38A1">
              <w:rPr>
                <w:rFonts w:cs="Calibri"/>
                <w:color w:val="000000"/>
                <w:sz w:val="20"/>
                <w:szCs w:val="20"/>
              </w:rPr>
              <w:t>Kuruluş; süreç̧ ve uygulamalarında çıkar çatışmalarını ve çakışmalarını önlemek üzere gereken tedbirleri almalıdır.</w:t>
            </w:r>
          </w:p>
          <w:p w14:paraId="5C203A9C" w14:textId="77777777" w:rsidR="00973A04" w:rsidRPr="00DB38A1" w:rsidRDefault="00973A04" w:rsidP="006E51FF">
            <w:pPr>
              <w:pStyle w:val="RenkliListe-Vurgu1"/>
              <w:numPr>
                <w:ilvl w:val="0"/>
                <w:numId w:val="25"/>
              </w:numPr>
              <w:spacing w:after="0" w:line="276" w:lineRule="auto"/>
              <w:jc w:val="both"/>
              <w:rPr>
                <w:rFonts w:cs="Calibri"/>
                <w:color w:val="000000"/>
                <w:sz w:val="20"/>
                <w:szCs w:val="20"/>
              </w:rPr>
            </w:pPr>
            <w:r w:rsidRPr="00DB38A1">
              <w:rPr>
                <w:rFonts w:cs="Calibri"/>
                <w:i/>
                <w:color w:val="000000"/>
                <w:sz w:val="20"/>
                <w:szCs w:val="20"/>
              </w:rPr>
              <w:t>İtiraz Süreçleri:</w:t>
            </w:r>
            <w:r w:rsidRPr="00DB38A1">
              <w:rPr>
                <w:rFonts w:cs="Calibri"/>
                <w:color w:val="000000"/>
                <w:sz w:val="20"/>
                <w:szCs w:val="20"/>
              </w:rPr>
              <w:t xml:space="preserve"> Kuruluş; yükseköğretim kurumlarının itirazlarını değerlendirme süreçlerini açık ve belirgin bir biçimde tanımlamalı ve bu tanıma uygun olarak yürütmelidir. </w:t>
            </w:r>
          </w:p>
          <w:p w14:paraId="5B756C81" w14:textId="77777777" w:rsidR="00973A04" w:rsidRPr="00DB38A1" w:rsidRDefault="00973A04" w:rsidP="006E51FF">
            <w:pPr>
              <w:pStyle w:val="RenkliListe-Vurgu1"/>
              <w:numPr>
                <w:ilvl w:val="0"/>
                <w:numId w:val="25"/>
              </w:numPr>
              <w:spacing w:after="0" w:line="276" w:lineRule="auto"/>
              <w:jc w:val="both"/>
              <w:rPr>
                <w:rFonts w:cs="Calibri"/>
                <w:color w:val="000000"/>
                <w:sz w:val="20"/>
                <w:szCs w:val="20"/>
              </w:rPr>
            </w:pPr>
            <w:r w:rsidRPr="00DB38A1">
              <w:rPr>
                <w:rFonts w:cs="Calibri"/>
                <w:i/>
                <w:color w:val="000000"/>
                <w:sz w:val="20"/>
                <w:szCs w:val="20"/>
              </w:rPr>
              <w:t xml:space="preserve">Arşivleme: </w:t>
            </w:r>
            <w:r w:rsidRPr="00DB38A1">
              <w:rPr>
                <w:rFonts w:cs="Calibri"/>
                <w:color w:val="000000"/>
                <w:sz w:val="20"/>
                <w:szCs w:val="20"/>
              </w:rPr>
              <w:t>Kuruluş̧, aşağıdaki konularda eksiksiz, güncel, doğru ve düzenli bir arşive sahip olmalıdır:</w:t>
            </w:r>
          </w:p>
          <w:p w14:paraId="42D0780A" w14:textId="77777777" w:rsidR="00973A04" w:rsidRPr="00DB38A1" w:rsidRDefault="00973A04" w:rsidP="001B1655">
            <w:pPr>
              <w:numPr>
                <w:ilvl w:val="0"/>
                <w:numId w:val="9"/>
              </w:numPr>
              <w:spacing w:after="0" w:line="276" w:lineRule="auto"/>
              <w:jc w:val="both"/>
              <w:rPr>
                <w:rFonts w:cs="Calibri"/>
                <w:color w:val="000000"/>
                <w:sz w:val="20"/>
                <w:szCs w:val="20"/>
              </w:rPr>
            </w:pPr>
            <w:r w:rsidRPr="00DB38A1">
              <w:rPr>
                <w:rFonts w:cs="Calibri"/>
                <w:color w:val="000000"/>
                <w:sz w:val="20"/>
                <w:szCs w:val="20"/>
              </w:rPr>
              <w:t xml:space="preserve">Kurumun ve/veya programın saha ziyaret raporları, </w:t>
            </w:r>
          </w:p>
          <w:p w14:paraId="5299F60B" w14:textId="77777777" w:rsidR="00973A04" w:rsidRPr="00DB38A1" w:rsidRDefault="00973A04" w:rsidP="001B1655">
            <w:pPr>
              <w:numPr>
                <w:ilvl w:val="0"/>
                <w:numId w:val="9"/>
              </w:numPr>
              <w:spacing w:after="0" w:line="276" w:lineRule="auto"/>
              <w:jc w:val="both"/>
              <w:rPr>
                <w:rFonts w:cs="Calibri"/>
                <w:color w:val="000000"/>
                <w:sz w:val="20"/>
                <w:szCs w:val="20"/>
              </w:rPr>
            </w:pPr>
            <w:r w:rsidRPr="00DB38A1">
              <w:rPr>
                <w:rFonts w:cs="Calibri"/>
                <w:color w:val="000000"/>
                <w:sz w:val="20"/>
                <w:szCs w:val="20"/>
              </w:rPr>
              <w:t>Kurumun ve/veya programın iç̧ değerlendirme raporları,</w:t>
            </w:r>
          </w:p>
          <w:p w14:paraId="7780D8BD" w14:textId="77777777" w:rsidR="00973A04" w:rsidRPr="00DB38A1" w:rsidRDefault="00973A04" w:rsidP="001B1655">
            <w:pPr>
              <w:numPr>
                <w:ilvl w:val="0"/>
                <w:numId w:val="9"/>
              </w:numPr>
              <w:spacing w:after="0" w:line="276" w:lineRule="auto"/>
              <w:jc w:val="both"/>
              <w:rPr>
                <w:rFonts w:cs="Calibri"/>
                <w:color w:val="000000"/>
                <w:sz w:val="20"/>
                <w:szCs w:val="20"/>
              </w:rPr>
            </w:pPr>
            <w:r w:rsidRPr="00DB38A1">
              <w:rPr>
                <w:rFonts w:cs="Calibri"/>
                <w:color w:val="000000"/>
                <w:sz w:val="20"/>
                <w:szCs w:val="20"/>
              </w:rPr>
              <w:t xml:space="preserve">Değerlendirme ve/veya akreditasyon raporlarına istinaden kurum ve/veya program tarafından yapılan kapsamlı değişiklikler, alınan kararlar ve yapılan yazışmalar. </w:t>
            </w:r>
          </w:p>
          <w:p w14:paraId="2507B536" w14:textId="77777777" w:rsidR="00973A04" w:rsidRPr="00DB38A1" w:rsidRDefault="00973A04" w:rsidP="001B1655">
            <w:pPr>
              <w:spacing w:after="0" w:line="276" w:lineRule="auto"/>
              <w:jc w:val="both"/>
              <w:rPr>
                <w:rFonts w:cs="Calibri"/>
                <w:color w:val="000000"/>
                <w:sz w:val="20"/>
                <w:szCs w:val="20"/>
              </w:rPr>
            </w:pPr>
          </w:p>
        </w:tc>
        <w:tc>
          <w:tcPr>
            <w:tcW w:w="4665" w:type="dxa"/>
            <w:shd w:val="clear" w:color="auto" w:fill="auto"/>
          </w:tcPr>
          <w:p w14:paraId="33BF977C" w14:textId="77777777" w:rsidR="00973A04" w:rsidRPr="00DB38A1" w:rsidRDefault="00973A04" w:rsidP="001B1655">
            <w:pPr>
              <w:numPr>
                <w:ilvl w:val="0"/>
                <w:numId w:val="3"/>
              </w:numPr>
              <w:spacing w:after="0" w:line="276" w:lineRule="auto"/>
              <w:ind w:left="347"/>
              <w:jc w:val="both"/>
              <w:rPr>
                <w:rFonts w:cs="Calibri"/>
                <w:color w:val="000000"/>
                <w:sz w:val="20"/>
                <w:szCs w:val="20"/>
              </w:rPr>
            </w:pPr>
            <w:r w:rsidRPr="00DB38A1">
              <w:rPr>
                <w:rFonts w:cs="Calibri"/>
                <w:color w:val="000000"/>
                <w:sz w:val="20"/>
                <w:szCs w:val="20"/>
              </w:rPr>
              <w:lastRenderedPageBreak/>
              <w:t>Kuruluşa ait mevzuat,</w:t>
            </w:r>
          </w:p>
          <w:p w14:paraId="582332BB" w14:textId="77777777" w:rsidR="00973A04" w:rsidRPr="00DB38A1" w:rsidRDefault="00973A04" w:rsidP="001B1655">
            <w:pPr>
              <w:numPr>
                <w:ilvl w:val="0"/>
                <w:numId w:val="3"/>
              </w:numPr>
              <w:spacing w:after="0" w:line="276" w:lineRule="auto"/>
              <w:ind w:left="347"/>
              <w:jc w:val="both"/>
              <w:rPr>
                <w:rFonts w:cs="Calibri"/>
                <w:color w:val="000000"/>
                <w:sz w:val="20"/>
                <w:szCs w:val="20"/>
              </w:rPr>
            </w:pPr>
            <w:r w:rsidRPr="00DB38A1">
              <w:rPr>
                <w:rFonts w:cs="Calibri"/>
                <w:color w:val="000000"/>
                <w:sz w:val="20"/>
                <w:szCs w:val="20"/>
              </w:rPr>
              <w:t xml:space="preserve">Kuruluşun misyon, vizyon ve stratejik hedefleri, </w:t>
            </w:r>
          </w:p>
          <w:p w14:paraId="595E2319" w14:textId="77777777" w:rsidR="00973A04" w:rsidRPr="00DB38A1" w:rsidRDefault="00973A04" w:rsidP="001B1655">
            <w:pPr>
              <w:numPr>
                <w:ilvl w:val="0"/>
                <w:numId w:val="3"/>
              </w:numPr>
              <w:spacing w:after="0" w:line="276" w:lineRule="auto"/>
              <w:ind w:left="347"/>
              <w:jc w:val="both"/>
              <w:rPr>
                <w:rFonts w:cs="Calibri"/>
                <w:color w:val="000000"/>
                <w:sz w:val="20"/>
                <w:szCs w:val="20"/>
              </w:rPr>
            </w:pPr>
            <w:r w:rsidRPr="00DB38A1">
              <w:rPr>
                <w:rFonts w:cs="Calibri"/>
                <w:color w:val="000000"/>
                <w:sz w:val="20"/>
                <w:szCs w:val="20"/>
              </w:rPr>
              <w:t xml:space="preserve">Kuruluşun en üst mevzuatında dış kalite güvencesi ve program akreditasyonu faaliyetlerinin yer alması, </w:t>
            </w:r>
          </w:p>
          <w:p w14:paraId="0B7556E5" w14:textId="77777777" w:rsidR="00973A04" w:rsidRPr="00DB38A1" w:rsidRDefault="00973A04" w:rsidP="001B1655">
            <w:pPr>
              <w:numPr>
                <w:ilvl w:val="0"/>
                <w:numId w:val="3"/>
              </w:numPr>
              <w:spacing w:after="0" w:line="276" w:lineRule="auto"/>
              <w:ind w:left="347"/>
              <w:jc w:val="both"/>
              <w:rPr>
                <w:rFonts w:cs="Calibri"/>
                <w:color w:val="000000"/>
                <w:sz w:val="20"/>
                <w:szCs w:val="20"/>
              </w:rPr>
            </w:pPr>
            <w:r w:rsidRPr="00DB38A1">
              <w:rPr>
                <w:rFonts w:cs="Calibri"/>
                <w:color w:val="000000"/>
                <w:sz w:val="20"/>
                <w:szCs w:val="20"/>
              </w:rPr>
              <w:t>Kuruluşun faaliyet göstereceği alan(lar)da başta bu hizmetin sunulacağı paydaşlar olmak üzere ilgili stratejik paydaşların görüşlerinin alındığını gösteren kanıtlar,</w:t>
            </w:r>
          </w:p>
          <w:p w14:paraId="2F933661" w14:textId="77777777" w:rsidR="00973A04" w:rsidRPr="00DB38A1" w:rsidRDefault="00973A04" w:rsidP="001B1655">
            <w:pPr>
              <w:numPr>
                <w:ilvl w:val="0"/>
                <w:numId w:val="3"/>
              </w:numPr>
              <w:spacing w:after="0" w:line="276" w:lineRule="auto"/>
              <w:ind w:left="347"/>
              <w:jc w:val="both"/>
              <w:rPr>
                <w:rFonts w:cs="Calibri"/>
                <w:color w:val="000000"/>
                <w:sz w:val="20"/>
                <w:szCs w:val="20"/>
              </w:rPr>
            </w:pPr>
            <w:r w:rsidRPr="00DB38A1">
              <w:rPr>
                <w:rFonts w:cs="Calibri"/>
                <w:color w:val="000000"/>
                <w:sz w:val="20"/>
                <w:szCs w:val="20"/>
              </w:rPr>
              <w:t>Kuruluşun yapılarında paydaşların geniş temsiliyetinin sağlandığına dair kanıtlar,</w:t>
            </w:r>
          </w:p>
          <w:p w14:paraId="3D9A0101" w14:textId="77777777" w:rsidR="00973A04" w:rsidRPr="00DB38A1" w:rsidRDefault="00973A04" w:rsidP="001B1655">
            <w:pPr>
              <w:numPr>
                <w:ilvl w:val="0"/>
                <w:numId w:val="3"/>
              </w:numPr>
              <w:spacing w:after="0" w:line="276" w:lineRule="auto"/>
              <w:ind w:left="347"/>
              <w:jc w:val="both"/>
              <w:rPr>
                <w:rFonts w:cs="Calibri"/>
                <w:color w:val="000000"/>
                <w:sz w:val="20"/>
                <w:szCs w:val="20"/>
              </w:rPr>
            </w:pPr>
            <w:r w:rsidRPr="00DB38A1">
              <w:rPr>
                <w:rFonts w:cs="Calibri"/>
                <w:color w:val="000000"/>
                <w:sz w:val="20"/>
                <w:szCs w:val="20"/>
              </w:rPr>
              <w:t>Değerlendirme süreçlerine ilişkin mevzuat ve kılavuzlar,</w:t>
            </w:r>
          </w:p>
          <w:p w14:paraId="58254E11" w14:textId="77777777" w:rsidR="00973A04" w:rsidRPr="00DB38A1" w:rsidRDefault="00973A04" w:rsidP="001B1655">
            <w:pPr>
              <w:numPr>
                <w:ilvl w:val="0"/>
                <w:numId w:val="3"/>
              </w:numPr>
              <w:spacing w:after="0" w:line="276" w:lineRule="auto"/>
              <w:ind w:left="347"/>
              <w:jc w:val="both"/>
              <w:rPr>
                <w:rFonts w:cs="Calibri"/>
                <w:color w:val="000000"/>
                <w:sz w:val="20"/>
                <w:szCs w:val="20"/>
              </w:rPr>
            </w:pPr>
            <w:r w:rsidRPr="00DB38A1">
              <w:rPr>
                <w:rFonts w:cs="Calibri"/>
                <w:color w:val="000000"/>
                <w:sz w:val="20"/>
                <w:szCs w:val="20"/>
              </w:rPr>
              <w:t>Ölçütler rehberi,</w:t>
            </w:r>
          </w:p>
          <w:p w14:paraId="2A30BFB0" w14:textId="77777777" w:rsidR="00973A04" w:rsidRPr="00DB38A1" w:rsidRDefault="00973A04" w:rsidP="001B1655">
            <w:pPr>
              <w:numPr>
                <w:ilvl w:val="0"/>
                <w:numId w:val="3"/>
              </w:numPr>
              <w:spacing w:after="0" w:line="276" w:lineRule="auto"/>
              <w:ind w:left="347"/>
              <w:jc w:val="both"/>
              <w:rPr>
                <w:rFonts w:cs="Calibri"/>
                <w:color w:val="000000"/>
                <w:sz w:val="20"/>
                <w:szCs w:val="20"/>
              </w:rPr>
            </w:pPr>
            <w:r w:rsidRPr="00DB38A1">
              <w:rPr>
                <w:rFonts w:cs="Calibri"/>
                <w:color w:val="000000"/>
                <w:sz w:val="20"/>
                <w:szCs w:val="20"/>
              </w:rPr>
              <w:t>Genel değerlendirme ölçütleri,</w:t>
            </w:r>
          </w:p>
          <w:p w14:paraId="2B3690CA" w14:textId="77777777" w:rsidR="00973A04" w:rsidRPr="00DB38A1" w:rsidRDefault="00973A04" w:rsidP="001B1655">
            <w:pPr>
              <w:numPr>
                <w:ilvl w:val="0"/>
                <w:numId w:val="3"/>
              </w:numPr>
              <w:spacing w:after="0" w:line="276" w:lineRule="auto"/>
              <w:ind w:left="347"/>
              <w:jc w:val="both"/>
              <w:rPr>
                <w:rFonts w:cs="Calibri"/>
                <w:color w:val="000000"/>
                <w:sz w:val="20"/>
                <w:szCs w:val="20"/>
              </w:rPr>
            </w:pPr>
            <w:r w:rsidRPr="00DB38A1">
              <w:rPr>
                <w:rFonts w:cs="Calibri"/>
                <w:color w:val="000000"/>
                <w:sz w:val="20"/>
                <w:szCs w:val="20"/>
              </w:rPr>
              <w:t>Alana özgü değerlendirme ölçütleri,</w:t>
            </w:r>
          </w:p>
          <w:p w14:paraId="675D64A8" w14:textId="77777777" w:rsidR="00973A04" w:rsidRPr="00DB38A1" w:rsidRDefault="00973A04" w:rsidP="001B1655">
            <w:pPr>
              <w:numPr>
                <w:ilvl w:val="0"/>
                <w:numId w:val="3"/>
              </w:numPr>
              <w:spacing w:after="0" w:line="276" w:lineRule="auto"/>
              <w:ind w:left="347"/>
              <w:jc w:val="both"/>
              <w:rPr>
                <w:rFonts w:cs="Calibri"/>
                <w:color w:val="000000"/>
                <w:sz w:val="20"/>
                <w:szCs w:val="20"/>
              </w:rPr>
            </w:pPr>
            <w:r w:rsidRPr="00DB38A1">
              <w:rPr>
                <w:rFonts w:cs="Calibri"/>
                <w:color w:val="000000"/>
                <w:sz w:val="20"/>
                <w:szCs w:val="20"/>
              </w:rPr>
              <w:t>Kuruluşun değerlendirme kılavuzu,</w:t>
            </w:r>
          </w:p>
          <w:p w14:paraId="04EB619E" w14:textId="77777777" w:rsidR="00973A04" w:rsidRPr="00DB38A1" w:rsidRDefault="00973A04" w:rsidP="001B1655">
            <w:pPr>
              <w:numPr>
                <w:ilvl w:val="0"/>
                <w:numId w:val="3"/>
              </w:numPr>
              <w:spacing w:after="0" w:line="276" w:lineRule="auto"/>
              <w:ind w:left="347"/>
              <w:jc w:val="both"/>
              <w:rPr>
                <w:rFonts w:cs="Calibri"/>
                <w:color w:val="000000"/>
                <w:sz w:val="20"/>
                <w:szCs w:val="20"/>
              </w:rPr>
            </w:pPr>
            <w:r w:rsidRPr="00DB38A1">
              <w:rPr>
                <w:rFonts w:cs="Calibri"/>
                <w:color w:val="000000"/>
                <w:sz w:val="20"/>
                <w:szCs w:val="20"/>
              </w:rPr>
              <w:t>Kuruluş tarafından düzenlenen değerlendirici eğitimlerine, bu eğitimlerin içeriklerine, kapsamlarına ve katılımcıların kurum, görev ve demografik bilgilerine ilişkin kanıtlar,</w:t>
            </w:r>
          </w:p>
          <w:p w14:paraId="550CA30B" w14:textId="77777777" w:rsidR="00973A04" w:rsidRPr="00DB38A1" w:rsidRDefault="00973A04" w:rsidP="001B1655">
            <w:pPr>
              <w:numPr>
                <w:ilvl w:val="0"/>
                <w:numId w:val="3"/>
              </w:numPr>
              <w:spacing w:after="0" w:line="276" w:lineRule="auto"/>
              <w:ind w:left="347"/>
              <w:jc w:val="both"/>
              <w:rPr>
                <w:rFonts w:cs="Calibri"/>
                <w:color w:val="000000"/>
                <w:sz w:val="20"/>
                <w:szCs w:val="20"/>
              </w:rPr>
            </w:pPr>
            <w:r w:rsidRPr="00DB38A1">
              <w:rPr>
                <w:rFonts w:cs="Calibri"/>
                <w:color w:val="000000"/>
                <w:sz w:val="20"/>
                <w:szCs w:val="20"/>
              </w:rPr>
              <w:t>Kuruluşun düzenlediği kurum içi eğitimlere, değerlendirici eğitimlerine, yükseköğretim kurumlarına yönelik eğitimlere ve çalıştaylara ilişkin bilgiler (eğitimin içeriği, kapsamı, tarihleri, katılımcı bilgisi, eğitim raporları vb. ),</w:t>
            </w:r>
          </w:p>
          <w:p w14:paraId="60D7C31F" w14:textId="77777777" w:rsidR="00973A04" w:rsidRPr="00DB38A1" w:rsidRDefault="00973A04" w:rsidP="001B1655">
            <w:pPr>
              <w:numPr>
                <w:ilvl w:val="0"/>
                <w:numId w:val="3"/>
              </w:numPr>
              <w:spacing w:after="0" w:line="276" w:lineRule="auto"/>
              <w:ind w:left="347"/>
              <w:jc w:val="both"/>
              <w:rPr>
                <w:rFonts w:cs="Calibri"/>
                <w:color w:val="000000"/>
                <w:sz w:val="20"/>
                <w:szCs w:val="20"/>
              </w:rPr>
            </w:pPr>
            <w:r w:rsidRPr="00DB38A1">
              <w:rPr>
                <w:rFonts w:cs="Calibri"/>
                <w:color w:val="000000"/>
                <w:sz w:val="20"/>
                <w:szCs w:val="20"/>
              </w:rPr>
              <w:t xml:space="preserve">Değerlendirme sonuçları hakkında kamu bilgilendirmesi (sonuçların resmi internet sitesinde kamuya ilan </w:t>
            </w:r>
            <w:r w:rsidRPr="00DB38A1">
              <w:rPr>
                <w:rFonts w:cs="Calibri"/>
                <w:color w:val="000000"/>
                <w:sz w:val="20"/>
                <w:szCs w:val="20"/>
              </w:rPr>
              <w:lastRenderedPageBreak/>
              <w:t>edilmesi),</w:t>
            </w:r>
          </w:p>
          <w:p w14:paraId="50656C34" w14:textId="77777777" w:rsidR="00973A04" w:rsidRPr="00DB38A1" w:rsidRDefault="00973A04" w:rsidP="001B1655">
            <w:pPr>
              <w:numPr>
                <w:ilvl w:val="0"/>
                <w:numId w:val="3"/>
              </w:numPr>
              <w:spacing w:after="0" w:line="276" w:lineRule="auto"/>
              <w:ind w:left="347"/>
              <w:jc w:val="both"/>
              <w:rPr>
                <w:rFonts w:cs="Calibri"/>
                <w:color w:val="000000"/>
                <w:sz w:val="20"/>
                <w:szCs w:val="20"/>
              </w:rPr>
            </w:pPr>
            <w:r w:rsidRPr="00DB38A1">
              <w:rPr>
                <w:rFonts w:cs="Calibri"/>
                <w:color w:val="000000"/>
                <w:sz w:val="20"/>
                <w:szCs w:val="20"/>
              </w:rPr>
              <w:t>Kuruluşun etik kuralları,</w:t>
            </w:r>
          </w:p>
          <w:p w14:paraId="5DF4EEF7" w14:textId="77777777" w:rsidR="00973A04" w:rsidRPr="00DB38A1" w:rsidRDefault="00973A04" w:rsidP="001B1655">
            <w:pPr>
              <w:numPr>
                <w:ilvl w:val="0"/>
                <w:numId w:val="3"/>
              </w:numPr>
              <w:spacing w:after="0" w:line="276" w:lineRule="auto"/>
              <w:ind w:left="347"/>
              <w:jc w:val="both"/>
              <w:rPr>
                <w:rFonts w:cs="Calibri"/>
                <w:color w:val="000000"/>
                <w:sz w:val="20"/>
                <w:szCs w:val="20"/>
              </w:rPr>
            </w:pPr>
            <w:r w:rsidRPr="00DB38A1">
              <w:rPr>
                <w:rFonts w:cs="Calibri"/>
                <w:color w:val="000000"/>
                <w:sz w:val="20"/>
                <w:szCs w:val="20"/>
              </w:rPr>
              <w:t>Değerlendirme sonuçlarına ilişkin itiraz sürecinin mevzuatta açıkça tanımlanması,</w:t>
            </w:r>
          </w:p>
          <w:p w14:paraId="18805F09" w14:textId="77777777" w:rsidR="00973A04" w:rsidRPr="00DB38A1" w:rsidRDefault="00973A04" w:rsidP="001B1655">
            <w:pPr>
              <w:numPr>
                <w:ilvl w:val="0"/>
                <w:numId w:val="3"/>
              </w:numPr>
              <w:spacing w:after="0" w:line="276" w:lineRule="auto"/>
              <w:ind w:left="347"/>
              <w:jc w:val="both"/>
              <w:rPr>
                <w:rFonts w:cs="Calibri"/>
                <w:color w:val="000000"/>
                <w:sz w:val="20"/>
                <w:szCs w:val="20"/>
              </w:rPr>
            </w:pPr>
            <w:r w:rsidRPr="00DB38A1">
              <w:rPr>
                <w:rFonts w:cs="Calibri"/>
                <w:color w:val="000000"/>
                <w:sz w:val="20"/>
                <w:szCs w:val="20"/>
              </w:rPr>
              <w:t>Tutarlılık komitesi ve çalışma yöntemi,</w:t>
            </w:r>
          </w:p>
          <w:p w14:paraId="0FCAA5ED" w14:textId="77777777" w:rsidR="00973A04" w:rsidRPr="00DB38A1" w:rsidRDefault="00973A04" w:rsidP="001B1655">
            <w:pPr>
              <w:numPr>
                <w:ilvl w:val="0"/>
                <w:numId w:val="3"/>
              </w:numPr>
              <w:spacing w:after="0" w:line="276" w:lineRule="auto"/>
              <w:ind w:left="347"/>
              <w:jc w:val="both"/>
              <w:rPr>
                <w:rFonts w:cs="Calibri"/>
                <w:color w:val="000000"/>
                <w:sz w:val="20"/>
                <w:szCs w:val="20"/>
              </w:rPr>
            </w:pPr>
            <w:r w:rsidRPr="00DB38A1">
              <w:rPr>
                <w:rFonts w:cs="Calibri"/>
                <w:color w:val="000000"/>
                <w:sz w:val="20"/>
                <w:szCs w:val="20"/>
              </w:rPr>
              <w:t>Arşivleme yönergesi,</w:t>
            </w:r>
          </w:p>
          <w:p w14:paraId="6C4C3DC7" w14:textId="77777777" w:rsidR="00973A04" w:rsidRPr="00DB38A1" w:rsidRDefault="00973A04" w:rsidP="001B1655">
            <w:pPr>
              <w:numPr>
                <w:ilvl w:val="0"/>
                <w:numId w:val="3"/>
              </w:numPr>
              <w:spacing w:after="0" w:line="276" w:lineRule="auto"/>
              <w:ind w:left="347"/>
              <w:jc w:val="both"/>
              <w:rPr>
                <w:rFonts w:cs="Calibri"/>
                <w:color w:val="000000"/>
                <w:sz w:val="20"/>
                <w:szCs w:val="20"/>
              </w:rPr>
            </w:pPr>
            <w:r w:rsidRPr="00DB38A1">
              <w:rPr>
                <w:rFonts w:cs="Calibri"/>
                <w:color w:val="000000"/>
                <w:sz w:val="20"/>
                <w:szCs w:val="20"/>
              </w:rPr>
              <w:t>Varsa kullanılan diğer kanıtlar ve belgeler.</w:t>
            </w:r>
          </w:p>
          <w:p w14:paraId="43EADC7A" w14:textId="77777777" w:rsidR="00973A04" w:rsidRPr="00DB38A1" w:rsidRDefault="00973A04" w:rsidP="001B1655">
            <w:pPr>
              <w:spacing w:after="0" w:line="276" w:lineRule="auto"/>
              <w:jc w:val="both"/>
              <w:rPr>
                <w:rFonts w:cs="Calibri"/>
                <w:color w:val="000000"/>
                <w:sz w:val="20"/>
                <w:szCs w:val="20"/>
              </w:rPr>
            </w:pPr>
          </w:p>
        </w:tc>
      </w:tr>
      <w:tr w:rsidR="00973A04" w:rsidRPr="00DB38A1" w14:paraId="6F2D918D" w14:textId="77777777" w:rsidTr="001B1655">
        <w:trPr>
          <w:trHeight w:val="142"/>
          <w:jc w:val="center"/>
        </w:trPr>
        <w:tc>
          <w:tcPr>
            <w:tcW w:w="3969" w:type="dxa"/>
            <w:vMerge/>
            <w:shd w:val="clear" w:color="auto" w:fill="auto"/>
            <w:vAlign w:val="center"/>
          </w:tcPr>
          <w:p w14:paraId="6DE567B9" w14:textId="77777777" w:rsidR="00973A04" w:rsidRPr="00DB38A1" w:rsidRDefault="00973A04" w:rsidP="001B1655">
            <w:pPr>
              <w:spacing w:line="276" w:lineRule="auto"/>
              <w:rPr>
                <w:rFonts w:cs="Calibri"/>
                <w:i/>
                <w:color w:val="000000"/>
                <w:u w:val="single"/>
              </w:rPr>
            </w:pPr>
          </w:p>
        </w:tc>
        <w:tc>
          <w:tcPr>
            <w:tcW w:w="5360" w:type="dxa"/>
            <w:vMerge/>
            <w:shd w:val="clear" w:color="auto" w:fill="auto"/>
          </w:tcPr>
          <w:p w14:paraId="14C91307" w14:textId="77777777" w:rsidR="00973A04" w:rsidRPr="00DB38A1" w:rsidRDefault="00973A04" w:rsidP="001B1655">
            <w:pPr>
              <w:spacing w:line="276" w:lineRule="auto"/>
              <w:jc w:val="both"/>
              <w:rPr>
                <w:rFonts w:cs="Calibri"/>
                <w:color w:val="000000"/>
                <w:sz w:val="20"/>
                <w:szCs w:val="20"/>
              </w:rPr>
            </w:pPr>
          </w:p>
        </w:tc>
        <w:tc>
          <w:tcPr>
            <w:tcW w:w="4665" w:type="dxa"/>
            <w:shd w:val="clear" w:color="auto" w:fill="auto"/>
          </w:tcPr>
          <w:p w14:paraId="00EBBFE6" w14:textId="77777777" w:rsidR="00973A04" w:rsidRPr="00DB38A1" w:rsidRDefault="00973A04" w:rsidP="001B1655">
            <w:pPr>
              <w:spacing w:after="0" w:line="276" w:lineRule="auto"/>
              <w:jc w:val="both"/>
              <w:rPr>
                <w:rFonts w:cs="Calibri"/>
                <w:color w:val="000000"/>
                <w:sz w:val="20"/>
                <w:szCs w:val="20"/>
              </w:rPr>
            </w:pPr>
          </w:p>
        </w:tc>
      </w:tr>
      <w:tr w:rsidR="00973A04" w:rsidRPr="00DB38A1" w14:paraId="24500303" w14:textId="77777777" w:rsidTr="001B1655">
        <w:trPr>
          <w:trHeight w:val="142"/>
          <w:jc w:val="center"/>
        </w:trPr>
        <w:tc>
          <w:tcPr>
            <w:tcW w:w="3969" w:type="dxa"/>
            <w:shd w:val="clear" w:color="auto" w:fill="auto"/>
            <w:vAlign w:val="center"/>
          </w:tcPr>
          <w:p w14:paraId="4235B480" w14:textId="77777777" w:rsidR="00973A04" w:rsidRPr="00DB38A1" w:rsidRDefault="00973A04" w:rsidP="001B1655">
            <w:pPr>
              <w:numPr>
                <w:ilvl w:val="0"/>
                <w:numId w:val="6"/>
              </w:numPr>
              <w:spacing w:line="276" w:lineRule="auto"/>
              <w:jc w:val="both"/>
              <w:rPr>
                <w:rFonts w:cs="Calibri"/>
                <w:i/>
                <w:color w:val="000000"/>
                <w:u w:val="single"/>
              </w:rPr>
            </w:pPr>
            <w:r w:rsidRPr="00DB38A1">
              <w:rPr>
                <w:rFonts w:cs="Calibri"/>
                <w:i/>
                <w:color w:val="000000"/>
                <w:u w:val="single"/>
              </w:rPr>
              <w:t>Kuruluşun, kurumsal ve mali yapısı mevzuata ve faaliyet alanına uygun, sağlam ve sürdürülebilir olmalıdır.</w:t>
            </w:r>
          </w:p>
          <w:p w14:paraId="215A75A2" w14:textId="77777777" w:rsidR="00973A04" w:rsidRPr="00DB38A1" w:rsidRDefault="00973A04" w:rsidP="001B1655">
            <w:pPr>
              <w:spacing w:line="276" w:lineRule="auto"/>
              <w:rPr>
                <w:rFonts w:cs="Calibri"/>
                <w:i/>
                <w:color w:val="000000"/>
                <w:u w:val="single"/>
              </w:rPr>
            </w:pPr>
          </w:p>
          <w:p w14:paraId="265F873E" w14:textId="77777777" w:rsidR="00973A04" w:rsidRPr="00DB38A1" w:rsidRDefault="00973A04" w:rsidP="001B1655">
            <w:pPr>
              <w:spacing w:line="276" w:lineRule="auto"/>
              <w:rPr>
                <w:rFonts w:cs="Calibri"/>
                <w:i/>
                <w:color w:val="000000"/>
                <w:u w:val="single"/>
              </w:rPr>
            </w:pPr>
          </w:p>
          <w:p w14:paraId="39D422A0" w14:textId="77777777" w:rsidR="00973A04" w:rsidRPr="00DB38A1" w:rsidRDefault="00973A04" w:rsidP="001B1655">
            <w:pPr>
              <w:spacing w:line="276" w:lineRule="auto"/>
              <w:rPr>
                <w:rFonts w:cs="Calibri"/>
                <w:i/>
                <w:color w:val="000000"/>
                <w:u w:val="single"/>
              </w:rPr>
            </w:pPr>
          </w:p>
        </w:tc>
        <w:tc>
          <w:tcPr>
            <w:tcW w:w="5360" w:type="dxa"/>
            <w:shd w:val="clear" w:color="auto" w:fill="auto"/>
          </w:tcPr>
          <w:p w14:paraId="1A412A72" w14:textId="77777777" w:rsidR="00830991" w:rsidRPr="00DB38A1" w:rsidRDefault="00830991" w:rsidP="001B1655">
            <w:pPr>
              <w:spacing w:after="0" w:line="276" w:lineRule="auto"/>
              <w:jc w:val="both"/>
              <w:rPr>
                <w:rFonts w:cs="Calibri"/>
                <w:color w:val="000000"/>
                <w:sz w:val="20"/>
                <w:szCs w:val="20"/>
              </w:rPr>
            </w:pPr>
          </w:p>
          <w:p w14:paraId="5106147B" w14:textId="77777777" w:rsidR="00973A04" w:rsidRPr="00DB38A1" w:rsidRDefault="00973A04" w:rsidP="006E51FF">
            <w:pPr>
              <w:numPr>
                <w:ilvl w:val="0"/>
                <w:numId w:val="12"/>
              </w:numPr>
              <w:spacing w:after="0" w:line="276" w:lineRule="auto"/>
              <w:ind w:left="457"/>
              <w:jc w:val="both"/>
              <w:rPr>
                <w:rFonts w:cs="Calibri"/>
                <w:color w:val="000000"/>
                <w:sz w:val="20"/>
                <w:szCs w:val="20"/>
              </w:rPr>
            </w:pPr>
            <w:r w:rsidRPr="00DB38A1">
              <w:rPr>
                <w:rFonts w:cs="Calibri"/>
                <w:i/>
                <w:color w:val="000000"/>
                <w:sz w:val="20"/>
                <w:szCs w:val="20"/>
              </w:rPr>
              <w:t>Yasal Dayanak</w:t>
            </w:r>
            <w:r w:rsidRPr="00DB38A1">
              <w:rPr>
                <w:rFonts w:cs="Calibri"/>
                <w:color w:val="000000"/>
                <w:sz w:val="20"/>
                <w:szCs w:val="20"/>
              </w:rPr>
              <w:t>: Kuruluş, tabi olduğu ulusal mevzuatın gerekliliklerini yerine getirmelidir.</w:t>
            </w:r>
          </w:p>
          <w:p w14:paraId="714C8DF2" w14:textId="77777777" w:rsidR="00973A04" w:rsidRPr="00DB38A1" w:rsidRDefault="00973A04" w:rsidP="006E51FF">
            <w:pPr>
              <w:numPr>
                <w:ilvl w:val="0"/>
                <w:numId w:val="12"/>
              </w:numPr>
              <w:spacing w:after="0" w:line="276" w:lineRule="auto"/>
              <w:ind w:left="457"/>
              <w:jc w:val="both"/>
              <w:rPr>
                <w:rFonts w:cs="Calibri"/>
                <w:color w:val="000000"/>
                <w:sz w:val="20"/>
                <w:szCs w:val="20"/>
              </w:rPr>
            </w:pPr>
            <w:r w:rsidRPr="00DB38A1">
              <w:rPr>
                <w:rFonts w:cs="Calibri"/>
                <w:i/>
                <w:color w:val="000000"/>
                <w:sz w:val="20"/>
                <w:szCs w:val="20"/>
              </w:rPr>
              <w:t>Mali Yapı</w:t>
            </w:r>
            <w:r w:rsidRPr="00DB38A1">
              <w:rPr>
                <w:rFonts w:cs="Calibri"/>
                <w:color w:val="000000"/>
                <w:sz w:val="20"/>
                <w:szCs w:val="20"/>
              </w:rPr>
              <w:t>: Kuruluş, iktisadi işletmeye ve sürdürülebilir bir mali yapıya sahip olmalıdır.</w:t>
            </w:r>
          </w:p>
          <w:p w14:paraId="20EE5FE6" w14:textId="77777777" w:rsidR="00973A04" w:rsidRPr="00DB38A1" w:rsidRDefault="00973A04" w:rsidP="001B1655">
            <w:pPr>
              <w:spacing w:line="276" w:lineRule="auto"/>
              <w:jc w:val="both"/>
              <w:rPr>
                <w:rFonts w:cs="Calibri"/>
                <w:color w:val="000000"/>
                <w:sz w:val="20"/>
                <w:szCs w:val="20"/>
              </w:rPr>
            </w:pPr>
            <w:r w:rsidRPr="00DB38A1">
              <w:rPr>
                <w:rFonts w:cs="Calibri"/>
                <w:color w:val="000000"/>
                <w:sz w:val="20"/>
                <w:szCs w:val="20"/>
              </w:rPr>
              <w:t xml:space="preserve"> </w:t>
            </w:r>
          </w:p>
        </w:tc>
        <w:tc>
          <w:tcPr>
            <w:tcW w:w="4665" w:type="dxa"/>
            <w:shd w:val="clear" w:color="auto" w:fill="auto"/>
          </w:tcPr>
          <w:p w14:paraId="73E1AC14" w14:textId="77777777" w:rsidR="00973A04" w:rsidRPr="00DB38A1" w:rsidRDefault="00973A04" w:rsidP="001B1655">
            <w:pPr>
              <w:numPr>
                <w:ilvl w:val="0"/>
                <w:numId w:val="4"/>
              </w:numPr>
              <w:spacing w:after="0" w:line="276" w:lineRule="auto"/>
              <w:ind w:left="489"/>
              <w:jc w:val="both"/>
              <w:rPr>
                <w:rFonts w:cs="Calibri"/>
                <w:color w:val="000000"/>
                <w:sz w:val="20"/>
                <w:szCs w:val="20"/>
              </w:rPr>
            </w:pPr>
            <w:r w:rsidRPr="00DB38A1">
              <w:rPr>
                <w:rFonts w:cs="Calibri"/>
                <w:color w:val="000000"/>
                <w:sz w:val="20"/>
                <w:szCs w:val="20"/>
              </w:rPr>
              <w:t xml:space="preserve">Kuruluşun ticari faaliyet kayıtları, </w:t>
            </w:r>
          </w:p>
          <w:p w14:paraId="33937DF1" w14:textId="77777777" w:rsidR="00973A04" w:rsidRPr="00DB38A1" w:rsidRDefault="00973A04" w:rsidP="001B1655">
            <w:pPr>
              <w:numPr>
                <w:ilvl w:val="0"/>
                <w:numId w:val="4"/>
              </w:numPr>
              <w:spacing w:after="0" w:line="276" w:lineRule="auto"/>
              <w:ind w:left="489"/>
              <w:jc w:val="both"/>
              <w:rPr>
                <w:rFonts w:cs="Calibri"/>
                <w:color w:val="000000"/>
                <w:sz w:val="20"/>
                <w:szCs w:val="20"/>
              </w:rPr>
            </w:pPr>
            <w:r w:rsidRPr="00DB38A1">
              <w:rPr>
                <w:rFonts w:cs="Calibri"/>
                <w:color w:val="000000"/>
                <w:sz w:val="20"/>
                <w:szCs w:val="20"/>
              </w:rPr>
              <w:t xml:space="preserve">Kuruluşun iktisadi bir işletme olarak kurulduğunu gösteren kanıtlar, gelir-gider tablosu, güncel vergi levhası, ticaret sicil kaydı, </w:t>
            </w:r>
          </w:p>
          <w:p w14:paraId="3C535800" w14:textId="77777777" w:rsidR="00973A04" w:rsidRPr="00DB38A1" w:rsidRDefault="00973A04" w:rsidP="001B1655">
            <w:pPr>
              <w:numPr>
                <w:ilvl w:val="0"/>
                <w:numId w:val="4"/>
              </w:numPr>
              <w:spacing w:after="0" w:line="276" w:lineRule="auto"/>
              <w:ind w:left="489"/>
              <w:jc w:val="both"/>
              <w:rPr>
                <w:rFonts w:cs="Calibri"/>
                <w:color w:val="000000"/>
                <w:sz w:val="20"/>
                <w:szCs w:val="20"/>
              </w:rPr>
            </w:pPr>
            <w:r w:rsidRPr="00DB38A1">
              <w:rPr>
                <w:rFonts w:cs="Calibri"/>
                <w:color w:val="000000"/>
                <w:sz w:val="20"/>
                <w:szCs w:val="20"/>
              </w:rPr>
              <w:t xml:space="preserve">Dernekler Dairesi Başkanlığı’na kaydı (dernekler için), </w:t>
            </w:r>
          </w:p>
          <w:p w14:paraId="6463BC7C" w14:textId="77777777" w:rsidR="00973A04" w:rsidRPr="00DB38A1" w:rsidRDefault="00973A04" w:rsidP="001B1655">
            <w:pPr>
              <w:numPr>
                <w:ilvl w:val="0"/>
                <w:numId w:val="4"/>
              </w:numPr>
              <w:spacing w:after="0" w:line="276" w:lineRule="auto"/>
              <w:ind w:left="489"/>
              <w:jc w:val="both"/>
              <w:rPr>
                <w:rFonts w:cs="Calibri"/>
                <w:color w:val="000000"/>
                <w:sz w:val="20"/>
                <w:szCs w:val="20"/>
              </w:rPr>
            </w:pPr>
            <w:r w:rsidRPr="00DB38A1">
              <w:rPr>
                <w:rFonts w:cs="Calibri"/>
                <w:color w:val="000000"/>
                <w:sz w:val="20"/>
                <w:szCs w:val="20"/>
              </w:rPr>
              <w:t>Kuruluşun gelir kaynaklarının beyanı ve bu kaynaklarla ilgili kanıtlar (yıllara göre gelir-gider akımlarını ve dağılımlarını gösteren kanıtlar, dış değerlendirme ve akreditasyon faaliyetlerinin ücretlendirme politikasına ve akreditasyon bedellerine ilişkin belgeler, vb. kanıtlar),</w:t>
            </w:r>
          </w:p>
          <w:p w14:paraId="6142BBA2" w14:textId="77777777" w:rsidR="00973A04" w:rsidRPr="00DB38A1" w:rsidRDefault="00973A04" w:rsidP="001B1655">
            <w:pPr>
              <w:numPr>
                <w:ilvl w:val="0"/>
                <w:numId w:val="4"/>
              </w:numPr>
              <w:spacing w:after="0" w:line="276" w:lineRule="auto"/>
              <w:ind w:left="489"/>
              <w:jc w:val="both"/>
              <w:rPr>
                <w:rFonts w:cs="Calibri"/>
                <w:color w:val="000000"/>
                <w:sz w:val="20"/>
                <w:szCs w:val="20"/>
              </w:rPr>
            </w:pPr>
            <w:r w:rsidRPr="00DB38A1">
              <w:rPr>
                <w:rFonts w:cs="Calibri"/>
                <w:color w:val="000000"/>
                <w:sz w:val="20"/>
                <w:szCs w:val="20"/>
              </w:rPr>
              <w:t>Varsa kullanılan diğer kanıtlar ve belgeler.</w:t>
            </w:r>
          </w:p>
          <w:p w14:paraId="582526D8" w14:textId="77777777" w:rsidR="00973A04" w:rsidRPr="00DB38A1" w:rsidRDefault="00973A04" w:rsidP="001B1655">
            <w:pPr>
              <w:spacing w:after="0" w:line="276" w:lineRule="auto"/>
              <w:jc w:val="both"/>
              <w:rPr>
                <w:rFonts w:cs="Calibri"/>
                <w:color w:val="000000"/>
                <w:sz w:val="20"/>
                <w:szCs w:val="20"/>
              </w:rPr>
            </w:pPr>
          </w:p>
        </w:tc>
      </w:tr>
      <w:tr w:rsidR="00973A04" w:rsidRPr="00DB38A1" w14:paraId="043E19B4" w14:textId="77777777" w:rsidTr="001B1655">
        <w:trPr>
          <w:trHeight w:val="142"/>
          <w:jc w:val="center"/>
        </w:trPr>
        <w:tc>
          <w:tcPr>
            <w:tcW w:w="3969" w:type="dxa"/>
            <w:shd w:val="clear" w:color="auto" w:fill="auto"/>
            <w:vAlign w:val="center"/>
          </w:tcPr>
          <w:p w14:paraId="2C905C10" w14:textId="77777777" w:rsidR="00973A04" w:rsidRPr="00DB38A1" w:rsidRDefault="00973A04" w:rsidP="001B1655">
            <w:pPr>
              <w:numPr>
                <w:ilvl w:val="0"/>
                <w:numId w:val="6"/>
              </w:numPr>
              <w:spacing w:line="276" w:lineRule="auto"/>
              <w:jc w:val="both"/>
              <w:rPr>
                <w:rFonts w:cs="Calibri"/>
                <w:i/>
                <w:color w:val="000000"/>
                <w:u w:val="single"/>
              </w:rPr>
            </w:pPr>
            <w:r w:rsidRPr="00DB38A1">
              <w:rPr>
                <w:rFonts w:cs="Calibri"/>
                <w:i/>
                <w:color w:val="000000"/>
                <w:u w:val="single"/>
              </w:rPr>
              <w:t xml:space="preserve">Kuruluş; organizasyonel yapılanması, operasyonel süreçleri ve resmi sonuçların </w:t>
            </w:r>
            <w:r w:rsidRPr="00DB38A1">
              <w:rPr>
                <w:rFonts w:cs="Calibri"/>
                <w:i/>
                <w:color w:val="000000"/>
                <w:u w:val="single"/>
              </w:rPr>
              <w:lastRenderedPageBreak/>
              <w:t>sorumluluğu açısından bağımsız hareket etmelidir.</w:t>
            </w:r>
          </w:p>
          <w:p w14:paraId="3928A0B6" w14:textId="77777777" w:rsidR="00973A04" w:rsidRPr="00DB38A1" w:rsidRDefault="00973A04" w:rsidP="001B1655">
            <w:pPr>
              <w:spacing w:line="276" w:lineRule="auto"/>
              <w:rPr>
                <w:rFonts w:cs="Calibri"/>
                <w:i/>
                <w:color w:val="000000"/>
                <w:u w:val="single"/>
              </w:rPr>
            </w:pPr>
          </w:p>
        </w:tc>
        <w:tc>
          <w:tcPr>
            <w:tcW w:w="5360" w:type="dxa"/>
            <w:shd w:val="clear" w:color="auto" w:fill="auto"/>
          </w:tcPr>
          <w:p w14:paraId="66AA4A38" w14:textId="77777777" w:rsidR="00830991" w:rsidRPr="00DB38A1" w:rsidRDefault="00830991" w:rsidP="001B1655">
            <w:pPr>
              <w:spacing w:after="0" w:line="276" w:lineRule="auto"/>
              <w:jc w:val="both"/>
              <w:rPr>
                <w:rFonts w:cs="Calibri"/>
                <w:color w:val="000000"/>
                <w:sz w:val="20"/>
                <w:szCs w:val="20"/>
              </w:rPr>
            </w:pPr>
          </w:p>
          <w:p w14:paraId="2DEE39F6" w14:textId="77777777" w:rsidR="00973A04" w:rsidRPr="00DB38A1" w:rsidRDefault="00973A04" w:rsidP="006E51FF">
            <w:pPr>
              <w:numPr>
                <w:ilvl w:val="0"/>
                <w:numId w:val="13"/>
              </w:numPr>
              <w:spacing w:after="0" w:line="276" w:lineRule="auto"/>
              <w:ind w:left="457"/>
              <w:jc w:val="both"/>
              <w:rPr>
                <w:rFonts w:cs="Calibri"/>
                <w:color w:val="000000"/>
                <w:sz w:val="20"/>
                <w:szCs w:val="20"/>
              </w:rPr>
            </w:pPr>
            <w:r w:rsidRPr="00DB38A1">
              <w:rPr>
                <w:rFonts w:cs="Calibri"/>
                <w:i/>
                <w:color w:val="000000"/>
                <w:sz w:val="20"/>
                <w:szCs w:val="20"/>
              </w:rPr>
              <w:t>Organizasyonel Bağımsızlık:</w:t>
            </w:r>
            <w:r w:rsidRPr="00DB38A1">
              <w:rPr>
                <w:rFonts w:cs="Calibri"/>
                <w:color w:val="000000"/>
                <w:sz w:val="20"/>
                <w:szCs w:val="20"/>
              </w:rPr>
              <w:t xml:space="preserve"> Kuruluş; çalışmalarının, üçüncü </w:t>
            </w:r>
            <w:r w:rsidRPr="00DB38A1">
              <w:rPr>
                <w:rFonts w:cs="Calibri"/>
                <w:color w:val="000000"/>
                <w:sz w:val="20"/>
                <w:szCs w:val="20"/>
              </w:rPr>
              <w:lastRenderedPageBreak/>
              <w:t>taraflardan bağımsız yürütüldüğünü garanti altına almalıdır.</w:t>
            </w:r>
          </w:p>
          <w:p w14:paraId="27325043" w14:textId="77777777" w:rsidR="00973A04" w:rsidRPr="00DB38A1" w:rsidRDefault="00973A04" w:rsidP="006E51FF">
            <w:pPr>
              <w:numPr>
                <w:ilvl w:val="0"/>
                <w:numId w:val="13"/>
              </w:numPr>
              <w:spacing w:after="0" w:line="276" w:lineRule="auto"/>
              <w:ind w:left="457"/>
              <w:jc w:val="both"/>
              <w:rPr>
                <w:rFonts w:cs="Calibri"/>
                <w:color w:val="000000"/>
                <w:sz w:val="20"/>
                <w:szCs w:val="20"/>
              </w:rPr>
            </w:pPr>
            <w:r w:rsidRPr="00DB38A1">
              <w:rPr>
                <w:rFonts w:cs="Calibri"/>
                <w:i/>
                <w:color w:val="000000"/>
                <w:sz w:val="20"/>
                <w:szCs w:val="20"/>
              </w:rPr>
              <w:t>Operasyonel Bağımsızlık:</w:t>
            </w:r>
            <w:r w:rsidRPr="00DB38A1">
              <w:rPr>
                <w:rFonts w:cs="Calibri"/>
                <w:color w:val="000000"/>
                <w:sz w:val="20"/>
                <w:szCs w:val="20"/>
              </w:rPr>
              <w:t xml:space="preserve"> Kuruluş; değerlendiricilerin görevlendirilmesi ve atanmasının yanı sıra yürütülen süreçlerine ve yöntemlerine ilişkin tanımlama ve işlemleri de, üçüncü taraflardan bağımsız olarak yapmalıdır.</w:t>
            </w:r>
          </w:p>
          <w:p w14:paraId="503DCF2A" w14:textId="77777777" w:rsidR="00973A04" w:rsidRPr="00DB38A1" w:rsidRDefault="00973A04" w:rsidP="006E51FF">
            <w:pPr>
              <w:numPr>
                <w:ilvl w:val="0"/>
                <w:numId w:val="13"/>
              </w:numPr>
              <w:spacing w:after="0" w:line="276" w:lineRule="auto"/>
              <w:ind w:left="457"/>
              <w:jc w:val="both"/>
              <w:rPr>
                <w:rFonts w:cs="Calibri"/>
                <w:color w:val="000000"/>
                <w:sz w:val="20"/>
                <w:szCs w:val="20"/>
              </w:rPr>
            </w:pPr>
            <w:r w:rsidRPr="00DB38A1">
              <w:rPr>
                <w:rFonts w:cs="Calibri"/>
                <w:i/>
                <w:color w:val="000000"/>
                <w:sz w:val="20"/>
                <w:szCs w:val="20"/>
              </w:rPr>
              <w:t>Resmi Sonuçların Bağımsızlığı</w:t>
            </w:r>
            <w:r w:rsidRPr="00DB38A1">
              <w:rPr>
                <w:rFonts w:cs="Calibri"/>
                <w:b/>
                <w:i/>
                <w:color w:val="000000"/>
                <w:sz w:val="20"/>
                <w:szCs w:val="20"/>
              </w:rPr>
              <w:t>:</w:t>
            </w:r>
            <w:r w:rsidRPr="00DB38A1">
              <w:rPr>
                <w:rFonts w:cs="Calibri"/>
                <w:color w:val="000000"/>
                <w:sz w:val="20"/>
                <w:szCs w:val="20"/>
              </w:rPr>
              <w:t xml:space="preserve"> Kuruluş; dış değerlendirme ve akreditasyon süreçlerine katılan yöneticilerin ve değerlendiricilerin kendi kurumlarından bağımsız olarak akreditasyon kuruluşunu temsilen karar alma süreçlerine dâhil olduğunu garanti altına almalıdır. Ayrıca nihai dış değerlendirme ve akreditasyon kararları, kuruluşun sorumluluğunda olmalıdır.</w:t>
            </w:r>
          </w:p>
          <w:p w14:paraId="6E415A44" w14:textId="77777777" w:rsidR="00973A04" w:rsidRPr="00DB38A1" w:rsidRDefault="00973A04" w:rsidP="001B1655">
            <w:pPr>
              <w:spacing w:line="276" w:lineRule="auto"/>
              <w:jc w:val="both"/>
              <w:rPr>
                <w:rFonts w:cs="Calibri"/>
                <w:color w:val="000000"/>
                <w:sz w:val="20"/>
                <w:szCs w:val="20"/>
              </w:rPr>
            </w:pPr>
          </w:p>
        </w:tc>
        <w:tc>
          <w:tcPr>
            <w:tcW w:w="4665" w:type="dxa"/>
            <w:shd w:val="clear" w:color="auto" w:fill="auto"/>
          </w:tcPr>
          <w:p w14:paraId="5C30E501" w14:textId="77777777" w:rsidR="00973A04" w:rsidRPr="00DB38A1" w:rsidRDefault="00973A04" w:rsidP="001B1655">
            <w:pPr>
              <w:numPr>
                <w:ilvl w:val="0"/>
                <w:numId w:val="7"/>
              </w:numPr>
              <w:spacing w:after="0" w:line="276" w:lineRule="auto"/>
              <w:ind w:left="489"/>
              <w:jc w:val="both"/>
              <w:rPr>
                <w:rFonts w:cs="Calibri"/>
                <w:color w:val="000000"/>
                <w:sz w:val="20"/>
                <w:szCs w:val="20"/>
              </w:rPr>
            </w:pPr>
            <w:r w:rsidRPr="00DB38A1">
              <w:rPr>
                <w:rFonts w:cs="Calibri"/>
                <w:color w:val="000000"/>
                <w:sz w:val="20"/>
                <w:szCs w:val="20"/>
              </w:rPr>
              <w:lastRenderedPageBreak/>
              <w:t>Yasal otorite tarafından kuruluşun aktif olarak faaliyet gösterdiğini kanıtlayan belgeler,</w:t>
            </w:r>
          </w:p>
          <w:p w14:paraId="5ACE2C68" w14:textId="77777777" w:rsidR="00973A04" w:rsidRPr="00DB38A1" w:rsidRDefault="00973A04" w:rsidP="001B1655">
            <w:pPr>
              <w:numPr>
                <w:ilvl w:val="0"/>
                <w:numId w:val="7"/>
              </w:numPr>
              <w:spacing w:after="0" w:line="276" w:lineRule="auto"/>
              <w:ind w:left="489"/>
              <w:jc w:val="both"/>
              <w:rPr>
                <w:rFonts w:cs="Calibri"/>
                <w:color w:val="000000"/>
                <w:sz w:val="20"/>
                <w:szCs w:val="20"/>
              </w:rPr>
            </w:pPr>
            <w:r w:rsidRPr="00DB38A1">
              <w:rPr>
                <w:rFonts w:cs="Calibri"/>
                <w:color w:val="000000"/>
                <w:sz w:val="20"/>
                <w:szCs w:val="20"/>
              </w:rPr>
              <w:lastRenderedPageBreak/>
              <w:t>Kuruluşun bir organı olarak akreditasyon kurulunun en üst mevzuatta yer alması ve bu kurulun kararlarını bağımsız olarak aldığını gösteren kanıtlar.</w:t>
            </w:r>
          </w:p>
          <w:p w14:paraId="328A71D7" w14:textId="77777777" w:rsidR="00973A04" w:rsidRPr="00DB38A1" w:rsidRDefault="00973A04" w:rsidP="001B1655">
            <w:pPr>
              <w:spacing w:after="0" w:line="276" w:lineRule="auto"/>
              <w:jc w:val="both"/>
              <w:rPr>
                <w:rFonts w:cs="Calibri"/>
                <w:color w:val="000000"/>
                <w:sz w:val="20"/>
                <w:szCs w:val="20"/>
              </w:rPr>
            </w:pPr>
          </w:p>
        </w:tc>
      </w:tr>
      <w:tr w:rsidR="00973A04" w:rsidRPr="00DB38A1" w14:paraId="409F3790" w14:textId="77777777" w:rsidTr="001B1655">
        <w:trPr>
          <w:trHeight w:val="142"/>
          <w:jc w:val="center"/>
        </w:trPr>
        <w:tc>
          <w:tcPr>
            <w:tcW w:w="3969" w:type="dxa"/>
            <w:shd w:val="clear" w:color="auto" w:fill="auto"/>
            <w:vAlign w:val="center"/>
          </w:tcPr>
          <w:p w14:paraId="5D6CC4A3" w14:textId="77777777" w:rsidR="00973A04" w:rsidRPr="00DB38A1" w:rsidRDefault="00973A04" w:rsidP="001B1655">
            <w:pPr>
              <w:numPr>
                <w:ilvl w:val="0"/>
                <w:numId w:val="6"/>
              </w:numPr>
              <w:spacing w:line="276" w:lineRule="auto"/>
              <w:jc w:val="both"/>
              <w:rPr>
                <w:rFonts w:cs="Calibri"/>
                <w:i/>
                <w:color w:val="000000"/>
                <w:u w:val="single"/>
              </w:rPr>
            </w:pPr>
            <w:r w:rsidRPr="00DB38A1">
              <w:rPr>
                <w:rFonts w:cs="Calibri"/>
                <w:i/>
                <w:color w:val="000000"/>
                <w:u w:val="single"/>
              </w:rPr>
              <w:lastRenderedPageBreak/>
              <w:t>Kuruluş; program akreditasyonu faaliyetlerinin sonuçlarını analiz eden genel değerlendirme raporlarını düzenli olarak yayımlamalıdır.</w:t>
            </w:r>
          </w:p>
          <w:p w14:paraId="30C08E89" w14:textId="77777777" w:rsidR="00973A04" w:rsidRPr="00DB38A1" w:rsidRDefault="00973A04" w:rsidP="001B1655">
            <w:pPr>
              <w:spacing w:line="276" w:lineRule="auto"/>
              <w:rPr>
                <w:rFonts w:cs="Calibri"/>
                <w:i/>
                <w:color w:val="000000"/>
                <w:u w:val="single"/>
              </w:rPr>
            </w:pPr>
          </w:p>
          <w:p w14:paraId="6628F822" w14:textId="77777777" w:rsidR="00973A04" w:rsidRPr="00DB38A1" w:rsidRDefault="00973A04" w:rsidP="001B1655">
            <w:pPr>
              <w:spacing w:line="276" w:lineRule="auto"/>
              <w:rPr>
                <w:rFonts w:cs="Calibri"/>
                <w:i/>
                <w:color w:val="000000"/>
                <w:u w:val="single"/>
              </w:rPr>
            </w:pPr>
          </w:p>
          <w:p w14:paraId="4CC40C70" w14:textId="77777777" w:rsidR="00973A04" w:rsidRPr="00DB38A1" w:rsidRDefault="00973A04" w:rsidP="001B1655">
            <w:pPr>
              <w:spacing w:line="276" w:lineRule="auto"/>
              <w:rPr>
                <w:rFonts w:cs="Calibri"/>
                <w:i/>
                <w:color w:val="000000"/>
                <w:u w:val="single"/>
              </w:rPr>
            </w:pPr>
          </w:p>
        </w:tc>
        <w:tc>
          <w:tcPr>
            <w:tcW w:w="5360" w:type="dxa"/>
            <w:shd w:val="clear" w:color="auto" w:fill="auto"/>
          </w:tcPr>
          <w:p w14:paraId="181E0798" w14:textId="77777777" w:rsidR="00973A04" w:rsidRPr="00DB38A1" w:rsidRDefault="00973A04" w:rsidP="001B1655">
            <w:pPr>
              <w:spacing w:after="0" w:line="276" w:lineRule="auto"/>
              <w:jc w:val="both"/>
              <w:rPr>
                <w:rFonts w:cs="Calibri"/>
                <w:color w:val="000000"/>
                <w:sz w:val="20"/>
                <w:szCs w:val="20"/>
              </w:rPr>
            </w:pPr>
          </w:p>
          <w:p w14:paraId="53162311" w14:textId="77777777" w:rsidR="00973A04" w:rsidRPr="00DB38A1" w:rsidRDefault="00973A04" w:rsidP="001B1655">
            <w:pPr>
              <w:spacing w:line="276" w:lineRule="auto"/>
              <w:jc w:val="both"/>
              <w:rPr>
                <w:rFonts w:cs="Calibri"/>
                <w:color w:val="000000"/>
                <w:sz w:val="20"/>
                <w:szCs w:val="20"/>
              </w:rPr>
            </w:pPr>
            <w:r w:rsidRPr="00DB38A1">
              <w:rPr>
                <w:rFonts w:cs="Calibri"/>
                <w:b/>
                <w:color w:val="000000"/>
                <w:sz w:val="20"/>
                <w:szCs w:val="20"/>
              </w:rPr>
              <w:t>a)</w:t>
            </w:r>
            <w:r w:rsidRPr="00DB38A1">
              <w:rPr>
                <w:rFonts w:cs="Calibri"/>
                <w:color w:val="000000"/>
                <w:sz w:val="20"/>
                <w:szCs w:val="20"/>
              </w:rPr>
              <w:t> </w:t>
            </w:r>
            <w:r w:rsidRPr="00DB38A1">
              <w:rPr>
                <w:rFonts w:cs="Calibri"/>
                <w:i/>
                <w:color w:val="000000"/>
                <w:sz w:val="20"/>
                <w:szCs w:val="20"/>
              </w:rPr>
              <w:t xml:space="preserve">Raporlama: </w:t>
            </w:r>
            <w:r w:rsidRPr="00DB38A1">
              <w:rPr>
                <w:rFonts w:cs="Calibri"/>
                <w:color w:val="000000"/>
                <w:sz w:val="20"/>
                <w:szCs w:val="20"/>
              </w:rPr>
              <w:t>Kuruluş̧; düzenli olarak akreditasyon faaliyetleri sonucunda elde ettiği birikimleri; genel yaklaşımlar, sonuçlar ve etkiler açısından analiz etmeli ve iyi uygulama örnekleri ile yapısal sorunları (mevzuat, sistem, insan kaynağı vb.) içeren genel değerlendirme raporlarını kamuoyuna ilan etmelidir.</w:t>
            </w:r>
          </w:p>
        </w:tc>
        <w:tc>
          <w:tcPr>
            <w:tcW w:w="4665" w:type="dxa"/>
            <w:shd w:val="clear" w:color="auto" w:fill="auto"/>
          </w:tcPr>
          <w:p w14:paraId="134C1CA5" w14:textId="77777777" w:rsidR="00973A04" w:rsidRPr="00DB38A1" w:rsidRDefault="00973A04" w:rsidP="001B1655">
            <w:pPr>
              <w:pStyle w:val="RenkliListe-Vurgu1"/>
              <w:numPr>
                <w:ilvl w:val="0"/>
                <w:numId w:val="8"/>
              </w:numPr>
              <w:spacing w:after="0" w:line="240" w:lineRule="auto"/>
              <w:rPr>
                <w:rFonts w:cs="Calibri"/>
                <w:color w:val="000000"/>
                <w:sz w:val="20"/>
                <w:szCs w:val="20"/>
              </w:rPr>
            </w:pPr>
            <w:r w:rsidRPr="00DB38A1">
              <w:rPr>
                <w:rFonts w:cs="Calibri"/>
                <w:color w:val="000000"/>
                <w:sz w:val="20"/>
                <w:szCs w:val="20"/>
              </w:rPr>
              <w:t xml:space="preserve"> Kuruluşun değerlendirme alanları hakkında en geç iki yılda bir hazırladığı ve yayımladığı raporlar.</w:t>
            </w:r>
          </w:p>
          <w:p w14:paraId="69F394C5" w14:textId="77777777" w:rsidR="00973A04" w:rsidRPr="00DB38A1" w:rsidRDefault="00973A04" w:rsidP="001B1655">
            <w:pPr>
              <w:spacing w:after="0" w:line="276" w:lineRule="auto"/>
              <w:jc w:val="both"/>
              <w:rPr>
                <w:rFonts w:cs="Calibri"/>
                <w:color w:val="000000"/>
                <w:sz w:val="20"/>
                <w:szCs w:val="20"/>
              </w:rPr>
            </w:pPr>
          </w:p>
        </w:tc>
      </w:tr>
      <w:tr w:rsidR="00973A04" w:rsidRPr="00DB38A1" w14:paraId="58C54072" w14:textId="77777777" w:rsidTr="001B1655">
        <w:trPr>
          <w:trHeight w:val="142"/>
          <w:jc w:val="center"/>
        </w:trPr>
        <w:tc>
          <w:tcPr>
            <w:tcW w:w="3969" w:type="dxa"/>
            <w:shd w:val="clear" w:color="auto" w:fill="auto"/>
            <w:vAlign w:val="center"/>
          </w:tcPr>
          <w:p w14:paraId="37235BAA" w14:textId="77777777" w:rsidR="00973A04" w:rsidRPr="00DB38A1" w:rsidRDefault="00973A04" w:rsidP="001B1655">
            <w:pPr>
              <w:numPr>
                <w:ilvl w:val="0"/>
                <w:numId w:val="6"/>
              </w:numPr>
              <w:spacing w:line="276" w:lineRule="auto"/>
              <w:jc w:val="both"/>
              <w:rPr>
                <w:rFonts w:cs="Calibri"/>
                <w:i/>
                <w:color w:val="000000"/>
                <w:u w:val="single"/>
              </w:rPr>
            </w:pPr>
            <w:r w:rsidRPr="00DB38A1">
              <w:rPr>
                <w:rFonts w:cs="Calibri"/>
                <w:i/>
                <w:color w:val="000000"/>
                <w:u w:val="single"/>
              </w:rPr>
              <w:t>Kuruluş, program akreditasyonu faaliyetlerini yürütmek için hem insan kaynağına hem de fiziksel altyapı bakımdan yeterli ve uygun kaynaklara sahip olmalıdır.</w:t>
            </w:r>
          </w:p>
          <w:p w14:paraId="6280661E" w14:textId="77777777" w:rsidR="00973A04" w:rsidRPr="00DB38A1" w:rsidRDefault="00973A04" w:rsidP="001B1655">
            <w:pPr>
              <w:spacing w:line="276" w:lineRule="auto"/>
              <w:rPr>
                <w:rFonts w:cs="Calibri"/>
                <w:i/>
                <w:color w:val="000000"/>
                <w:u w:val="single"/>
              </w:rPr>
            </w:pPr>
          </w:p>
        </w:tc>
        <w:tc>
          <w:tcPr>
            <w:tcW w:w="5360" w:type="dxa"/>
            <w:shd w:val="clear" w:color="auto" w:fill="auto"/>
          </w:tcPr>
          <w:p w14:paraId="72DA732C" w14:textId="77777777" w:rsidR="00973A04" w:rsidRPr="00DB38A1" w:rsidRDefault="00973A04" w:rsidP="001B1655">
            <w:pPr>
              <w:spacing w:after="0" w:line="276" w:lineRule="auto"/>
              <w:jc w:val="both"/>
              <w:rPr>
                <w:rFonts w:cs="Calibri"/>
                <w:color w:val="000000"/>
                <w:sz w:val="20"/>
                <w:szCs w:val="20"/>
                <w:u w:val="single"/>
              </w:rPr>
            </w:pPr>
          </w:p>
          <w:p w14:paraId="41815CDD" w14:textId="77777777" w:rsidR="00973A04" w:rsidRPr="00DB38A1" w:rsidRDefault="00973A04" w:rsidP="001B1655">
            <w:pPr>
              <w:spacing w:line="276" w:lineRule="auto"/>
              <w:jc w:val="both"/>
              <w:rPr>
                <w:rFonts w:cs="Calibri"/>
                <w:color w:val="000000"/>
                <w:sz w:val="20"/>
                <w:szCs w:val="20"/>
              </w:rPr>
            </w:pPr>
            <w:r w:rsidRPr="00DB38A1">
              <w:rPr>
                <w:rFonts w:cs="Calibri"/>
                <w:b/>
                <w:color w:val="000000"/>
                <w:sz w:val="20"/>
                <w:szCs w:val="20"/>
              </w:rPr>
              <w:t>a)</w:t>
            </w:r>
            <w:r w:rsidRPr="00DB38A1">
              <w:rPr>
                <w:rFonts w:cs="Calibri"/>
                <w:color w:val="000000"/>
                <w:sz w:val="20"/>
                <w:szCs w:val="20"/>
              </w:rPr>
              <w:t> </w:t>
            </w:r>
            <w:r w:rsidRPr="00DB38A1">
              <w:rPr>
                <w:rFonts w:cs="Calibri"/>
                <w:i/>
                <w:color w:val="000000"/>
                <w:sz w:val="20"/>
                <w:szCs w:val="20"/>
              </w:rPr>
              <w:t xml:space="preserve">Altyapı ve Kaynak: </w:t>
            </w:r>
            <w:r w:rsidRPr="00DB38A1">
              <w:rPr>
                <w:rFonts w:cs="Calibri"/>
                <w:color w:val="000000"/>
                <w:sz w:val="20"/>
                <w:szCs w:val="20"/>
              </w:rPr>
              <w:t>Kuruluş, yeterli ölçüde büro hizmetlerine, fiziksel alana, uzman değerlendiricilere, yetkin personele, bilgi ve iletişim teknolojilerine, altyapıya ve benzeri imkânlara sahip olmalıdır.</w:t>
            </w:r>
          </w:p>
        </w:tc>
        <w:tc>
          <w:tcPr>
            <w:tcW w:w="4665" w:type="dxa"/>
            <w:shd w:val="clear" w:color="auto" w:fill="auto"/>
          </w:tcPr>
          <w:p w14:paraId="1AD46A1F" w14:textId="77777777" w:rsidR="00973A04" w:rsidRPr="00DB38A1" w:rsidRDefault="00973A04" w:rsidP="005B5EC2">
            <w:pPr>
              <w:pStyle w:val="RenkliListe-Vurgu1"/>
              <w:numPr>
                <w:ilvl w:val="0"/>
                <w:numId w:val="8"/>
              </w:numPr>
              <w:spacing w:after="0" w:line="240" w:lineRule="auto"/>
              <w:jc w:val="both"/>
              <w:rPr>
                <w:rFonts w:cs="Calibri"/>
                <w:color w:val="000000"/>
                <w:sz w:val="20"/>
                <w:szCs w:val="20"/>
              </w:rPr>
            </w:pPr>
            <w:r w:rsidRPr="00DB38A1">
              <w:rPr>
                <w:rFonts w:cs="Calibri"/>
                <w:color w:val="000000"/>
                <w:sz w:val="20"/>
                <w:szCs w:val="20"/>
              </w:rPr>
              <w:t>Kuruluşa ait bir büronun olduğunu ve bu büroda yeterli düzeyde personel, bilgi ve iletişim teknolojileri ile alt yapı imkânlarının bulunduğunu kanıtlayan belgeler (kira sözleşmeleri, tapular, personele mahsus belirli ve/veya belirsiz süreli iş sözleşmeleri</w:t>
            </w:r>
            <w:r w:rsidR="000F00A6" w:rsidRPr="00DB38A1">
              <w:rPr>
                <w:rFonts w:cs="Calibri"/>
                <w:color w:val="000000"/>
                <w:sz w:val="20"/>
                <w:szCs w:val="20"/>
              </w:rPr>
              <w:t xml:space="preserve">, </w:t>
            </w:r>
            <w:r w:rsidRPr="00DB38A1">
              <w:rPr>
                <w:rFonts w:cs="Calibri"/>
                <w:color w:val="000000"/>
                <w:sz w:val="20"/>
                <w:szCs w:val="20"/>
              </w:rPr>
              <w:t>personelin özgeçmişleri, bilgi ve iletişim teknolojileri ile altyapı hizmetlerini sağlayan firmalarla yapılan sözleşmeler, bilgisayar yazılımlarının lisansları vb. kanıtlar).</w:t>
            </w:r>
          </w:p>
          <w:p w14:paraId="61F7E6F3" w14:textId="77777777" w:rsidR="000F00A6" w:rsidRPr="00DB38A1" w:rsidRDefault="000F00A6" w:rsidP="000F00A6">
            <w:pPr>
              <w:numPr>
                <w:ilvl w:val="0"/>
                <w:numId w:val="8"/>
              </w:numPr>
              <w:rPr>
                <w:rFonts w:cs="Calibri"/>
                <w:color w:val="000000"/>
                <w:sz w:val="20"/>
                <w:szCs w:val="20"/>
              </w:rPr>
            </w:pPr>
            <w:r w:rsidRPr="00DB38A1">
              <w:rPr>
                <w:rFonts w:cs="Calibri"/>
                <w:color w:val="000000"/>
                <w:sz w:val="20"/>
                <w:szCs w:val="20"/>
              </w:rPr>
              <w:t xml:space="preserve">İlk defa gerçekleştirilen Kalite Değerlendirme Tescil Belgesi başvurularında,  “personele mahsus belirli </w:t>
            </w:r>
            <w:r w:rsidRPr="00DB38A1">
              <w:rPr>
                <w:rFonts w:cs="Calibri"/>
                <w:color w:val="000000"/>
                <w:sz w:val="20"/>
                <w:szCs w:val="20"/>
              </w:rPr>
              <w:lastRenderedPageBreak/>
              <w:t xml:space="preserve">ve/veya belirsiz süreli iş sözleşmeleri” kanıtı aranmaz. </w:t>
            </w:r>
          </w:p>
          <w:p w14:paraId="7E63E140" w14:textId="77777777" w:rsidR="00973A04" w:rsidRPr="00DB38A1" w:rsidRDefault="00973A04" w:rsidP="001B1655">
            <w:pPr>
              <w:pStyle w:val="RenkliListe-Vurgu1"/>
              <w:spacing w:after="0" w:line="276" w:lineRule="auto"/>
              <w:ind w:left="360"/>
              <w:jc w:val="both"/>
              <w:rPr>
                <w:rFonts w:cs="Calibri"/>
                <w:color w:val="000000"/>
                <w:sz w:val="20"/>
                <w:szCs w:val="20"/>
              </w:rPr>
            </w:pPr>
          </w:p>
        </w:tc>
      </w:tr>
      <w:tr w:rsidR="00973A04" w:rsidRPr="00DB38A1" w14:paraId="56348701" w14:textId="77777777" w:rsidTr="001B1655">
        <w:trPr>
          <w:trHeight w:val="142"/>
          <w:jc w:val="center"/>
        </w:trPr>
        <w:tc>
          <w:tcPr>
            <w:tcW w:w="3969" w:type="dxa"/>
            <w:shd w:val="clear" w:color="auto" w:fill="auto"/>
            <w:vAlign w:val="center"/>
          </w:tcPr>
          <w:p w14:paraId="22463A58" w14:textId="77777777" w:rsidR="00973A04" w:rsidRPr="00DB38A1" w:rsidRDefault="00973A04" w:rsidP="001B1655">
            <w:pPr>
              <w:numPr>
                <w:ilvl w:val="0"/>
                <w:numId w:val="6"/>
              </w:numPr>
              <w:spacing w:line="276" w:lineRule="auto"/>
              <w:jc w:val="both"/>
              <w:rPr>
                <w:rFonts w:cs="Calibri"/>
                <w:i/>
                <w:color w:val="000000"/>
                <w:u w:val="single"/>
              </w:rPr>
            </w:pPr>
            <w:r w:rsidRPr="00DB38A1">
              <w:rPr>
                <w:rFonts w:cs="Calibri"/>
                <w:i/>
                <w:color w:val="000000"/>
                <w:u w:val="single"/>
              </w:rPr>
              <w:lastRenderedPageBreak/>
              <w:t>Kuruluş faaliyetlerinin çıktılarının izlenmesi, değerlendirilmesi, güvence altına alınması ve sürekli iyileştirme çalışmalarının yürütülebilmesi amacıyla uygun iç̧ kalite güvencesi süreçlerine sahip olmalıdır.</w:t>
            </w:r>
          </w:p>
          <w:p w14:paraId="7B390F24" w14:textId="77777777" w:rsidR="00973A04" w:rsidRPr="00DB38A1" w:rsidRDefault="00973A04" w:rsidP="001B1655">
            <w:pPr>
              <w:spacing w:line="276" w:lineRule="auto"/>
              <w:rPr>
                <w:rFonts w:cs="Calibri"/>
                <w:i/>
                <w:color w:val="000000"/>
                <w:u w:val="single"/>
              </w:rPr>
            </w:pPr>
          </w:p>
          <w:p w14:paraId="5706DBBA" w14:textId="77777777" w:rsidR="00973A04" w:rsidRPr="00DB38A1" w:rsidRDefault="00973A04" w:rsidP="001B1655">
            <w:pPr>
              <w:spacing w:line="276" w:lineRule="auto"/>
              <w:rPr>
                <w:rFonts w:cs="Calibri"/>
                <w:i/>
                <w:color w:val="000000"/>
                <w:u w:val="single"/>
              </w:rPr>
            </w:pPr>
          </w:p>
          <w:p w14:paraId="3D284DF4" w14:textId="77777777" w:rsidR="00973A04" w:rsidRPr="00DB38A1" w:rsidRDefault="00973A04" w:rsidP="001B1655">
            <w:pPr>
              <w:spacing w:line="276" w:lineRule="auto"/>
              <w:rPr>
                <w:rFonts w:cs="Calibri"/>
                <w:i/>
                <w:color w:val="000000"/>
                <w:u w:val="single"/>
              </w:rPr>
            </w:pPr>
          </w:p>
        </w:tc>
        <w:tc>
          <w:tcPr>
            <w:tcW w:w="5360" w:type="dxa"/>
            <w:shd w:val="clear" w:color="auto" w:fill="auto"/>
          </w:tcPr>
          <w:p w14:paraId="4E436C3F" w14:textId="77777777" w:rsidR="00973A04" w:rsidRPr="00DB38A1" w:rsidRDefault="00973A04" w:rsidP="001B1655">
            <w:pPr>
              <w:spacing w:after="0" w:line="276" w:lineRule="auto"/>
              <w:jc w:val="both"/>
              <w:rPr>
                <w:rFonts w:cs="Calibri"/>
                <w:color w:val="000000"/>
                <w:sz w:val="20"/>
                <w:szCs w:val="20"/>
                <w:u w:val="single"/>
              </w:rPr>
            </w:pPr>
          </w:p>
          <w:p w14:paraId="0B9C883A" w14:textId="77777777" w:rsidR="00973A04" w:rsidRPr="00DB38A1" w:rsidRDefault="00973A04" w:rsidP="001B1655">
            <w:pPr>
              <w:spacing w:after="0" w:line="276" w:lineRule="auto"/>
              <w:jc w:val="both"/>
              <w:rPr>
                <w:rFonts w:cs="Calibri"/>
                <w:color w:val="000000"/>
                <w:sz w:val="20"/>
                <w:szCs w:val="20"/>
              </w:rPr>
            </w:pPr>
            <w:r w:rsidRPr="00DB38A1">
              <w:rPr>
                <w:rFonts w:cs="Calibri"/>
                <w:b/>
                <w:color w:val="000000"/>
                <w:sz w:val="20"/>
                <w:szCs w:val="20"/>
              </w:rPr>
              <w:t>a)</w:t>
            </w:r>
            <w:r w:rsidRPr="00DB38A1">
              <w:rPr>
                <w:rFonts w:cs="Calibri"/>
                <w:color w:val="000000"/>
                <w:sz w:val="20"/>
                <w:szCs w:val="20"/>
              </w:rPr>
              <w:t> </w:t>
            </w:r>
            <w:r w:rsidRPr="00DB38A1">
              <w:rPr>
                <w:rFonts w:cs="Calibri"/>
                <w:i/>
                <w:color w:val="000000"/>
                <w:sz w:val="20"/>
                <w:szCs w:val="20"/>
              </w:rPr>
              <w:t>Kalite Politikası:</w:t>
            </w:r>
            <w:r w:rsidRPr="00DB38A1">
              <w:rPr>
                <w:rFonts w:cs="Calibri"/>
                <w:color w:val="000000"/>
                <w:sz w:val="20"/>
                <w:szCs w:val="20"/>
              </w:rPr>
              <w:t xml:space="preserve"> Kuruluş̧, kalite güvence sistemini açık ve belirgin bir şekilde tanımlamış̧ olmalı ve kendi kalitesinin güvence altına alındığı kalite politikasını resmi internet sitesinde kamuoyuyla paylaşmalıdır.</w:t>
            </w:r>
          </w:p>
          <w:p w14:paraId="0F22DCA9" w14:textId="77777777" w:rsidR="00973A04" w:rsidRPr="00DB38A1" w:rsidRDefault="00973A04" w:rsidP="001B1655">
            <w:pPr>
              <w:spacing w:after="0" w:line="276" w:lineRule="auto"/>
              <w:jc w:val="both"/>
              <w:rPr>
                <w:rFonts w:cs="Calibri"/>
                <w:color w:val="000000"/>
                <w:sz w:val="20"/>
                <w:szCs w:val="20"/>
              </w:rPr>
            </w:pPr>
            <w:r w:rsidRPr="00DB38A1">
              <w:rPr>
                <w:rFonts w:cs="Calibri"/>
                <w:b/>
                <w:color w:val="000000"/>
                <w:sz w:val="20"/>
                <w:szCs w:val="20"/>
              </w:rPr>
              <w:t>b)</w:t>
            </w:r>
            <w:r w:rsidRPr="00DB38A1">
              <w:rPr>
                <w:rFonts w:cs="Calibri"/>
                <w:color w:val="000000"/>
                <w:sz w:val="20"/>
                <w:szCs w:val="20"/>
              </w:rPr>
              <w:t> </w:t>
            </w:r>
            <w:r w:rsidRPr="00DB38A1">
              <w:rPr>
                <w:rFonts w:cs="Calibri"/>
                <w:i/>
                <w:color w:val="000000"/>
                <w:sz w:val="20"/>
                <w:szCs w:val="20"/>
              </w:rPr>
              <w:t xml:space="preserve">Etik: </w:t>
            </w:r>
            <w:r w:rsidRPr="00DB38A1">
              <w:rPr>
                <w:rFonts w:cs="Calibri"/>
                <w:color w:val="000000"/>
                <w:sz w:val="20"/>
                <w:szCs w:val="20"/>
              </w:rPr>
              <w:t>Kuruluş, faaliyetlerinde yer alan tüm personelin yetkin olmasını ve personelin etik kurallara uygun olarak hareket etmesini sağlamalıdır.</w:t>
            </w:r>
          </w:p>
          <w:p w14:paraId="4777ECBA" w14:textId="77777777" w:rsidR="00973A04" w:rsidRPr="00DB38A1" w:rsidRDefault="00973A04" w:rsidP="001B1655">
            <w:pPr>
              <w:spacing w:after="0" w:line="276" w:lineRule="auto"/>
              <w:jc w:val="both"/>
              <w:rPr>
                <w:rFonts w:cs="Calibri"/>
                <w:color w:val="000000"/>
                <w:sz w:val="20"/>
                <w:szCs w:val="20"/>
              </w:rPr>
            </w:pPr>
            <w:r w:rsidRPr="00DB38A1">
              <w:rPr>
                <w:rFonts w:cs="Calibri"/>
                <w:b/>
                <w:color w:val="000000"/>
                <w:sz w:val="20"/>
                <w:szCs w:val="20"/>
              </w:rPr>
              <w:t>c)</w:t>
            </w:r>
            <w:r w:rsidRPr="00DB38A1">
              <w:rPr>
                <w:rFonts w:cs="Calibri"/>
                <w:color w:val="000000"/>
                <w:sz w:val="20"/>
                <w:szCs w:val="20"/>
              </w:rPr>
              <w:t> </w:t>
            </w:r>
            <w:r w:rsidRPr="00DB38A1">
              <w:rPr>
                <w:rFonts w:cs="Calibri"/>
                <w:i/>
                <w:color w:val="000000"/>
                <w:sz w:val="20"/>
                <w:szCs w:val="20"/>
              </w:rPr>
              <w:t xml:space="preserve">Geri Besleme: </w:t>
            </w:r>
            <w:r w:rsidRPr="00DB38A1">
              <w:rPr>
                <w:rFonts w:cs="Calibri"/>
                <w:color w:val="000000"/>
                <w:sz w:val="20"/>
                <w:szCs w:val="20"/>
              </w:rPr>
              <w:t>Kuruluş, kendi içerisinde sürekli iyileştirmeyi amaçlayan iç ve dış geri besleme mekanizmalarına sahip olmalıdır.</w:t>
            </w:r>
          </w:p>
          <w:p w14:paraId="5EC17149" w14:textId="77777777" w:rsidR="00973A04" w:rsidRPr="00DB38A1" w:rsidRDefault="00973A04" w:rsidP="001B1655">
            <w:pPr>
              <w:spacing w:line="276" w:lineRule="auto"/>
              <w:jc w:val="both"/>
              <w:rPr>
                <w:rFonts w:cs="Calibri"/>
                <w:color w:val="000000"/>
                <w:sz w:val="20"/>
                <w:szCs w:val="20"/>
              </w:rPr>
            </w:pPr>
          </w:p>
        </w:tc>
        <w:tc>
          <w:tcPr>
            <w:tcW w:w="4665" w:type="dxa"/>
            <w:shd w:val="clear" w:color="auto" w:fill="auto"/>
          </w:tcPr>
          <w:p w14:paraId="3E23F5EE" w14:textId="77777777" w:rsidR="00973A04" w:rsidRPr="00DB38A1" w:rsidRDefault="00973A04" w:rsidP="001B1655">
            <w:pPr>
              <w:numPr>
                <w:ilvl w:val="0"/>
                <w:numId w:val="5"/>
              </w:numPr>
              <w:spacing w:after="0" w:line="276" w:lineRule="auto"/>
              <w:ind w:left="347"/>
              <w:jc w:val="both"/>
              <w:rPr>
                <w:rFonts w:cs="Calibri"/>
                <w:color w:val="000000"/>
                <w:sz w:val="20"/>
                <w:szCs w:val="20"/>
              </w:rPr>
            </w:pPr>
            <w:r w:rsidRPr="00DB38A1">
              <w:rPr>
                <w:rFonts w:cs="Calibri"/>
                <w:color w:val="000000"/>
                <w:sz w:val="20"/>
                <w:szCs w:val="20"/>
              </w:rPr>
              <w:t>Kuruluşun kalite politikası,</w:t>
            </w:r>
          </w:p>
          <w:p w14:paraId="049E8155" w14:textId="77777777" w:rsidR="00973A04" w:rsidRPr="00DB38A1" w:rsidRDefault="00973A04" w:rsidP="001B1655">
            <w:pPr>
              <w:numPr>
                <w:ilvl w:val="0"/>
                <w:numId w:val="5"/>
              </w:numPr>
              <w:spacing w:after="0" w:line="276" w:lineRule="auto"/>
              <w:ind w:left="347"/>
              <w:jc w:val="both"/>
              <w:rPr>
                <w:rFonts w:cs="Calibri"/>
                <w:color w:val="000000"/>
                <w:sz w:val="20"/>
                <w:szCs w:val="20"/>
              </w:rPr>
            </w:pPr>
            <w:r w:rsidRPr="00DB38A1">
              <w:rPr>
                <w:rFonts w:cs="Calibri"/>
                <w:color w:val="000000"/>
                <w:sz w:val="20"/>
                <w:szCs w:val="20"/>
              </w:rPr>
              <w:t>Kuruluşun iç kalite güvence sisteminin varlığına ilişkin kanıtlar,</w:t>
            </w:r>
          </w:p>
          <w:p w14:paraId="4FD45380" w14:textId="77777777" w:rsidR="00973A04" w:rsidRPr="00DB38A1" w:rsidRDefault="00973A04" w:rsidP="001B1655">
            <w:pPr>
              <w:numPr>
                <w:ilvl w:val="0"/>
                <w:numId w:val="5"/>
              </w:numPr>
              <w:spacing w:after="0" w:line="276" w:lineRule="auto"/>
              <w:ind w:left="347"/>
              <w:jc w:val="both"/>
              <w:rPr>
                <w:rFonts w:cs="Calibri"/>
                <w:color w:val="000000"/>
                <w:sz w:val="20"/>
                <w:szCs w:val="20"/>
              </w:rPr>
            </w:pPr>
            <w:r w:rsidRPr="00DB38A1">
              <w:rPr>
                <w:rFonts w:cs="Calibri"/>
                <w:color w:val="000000"/>
                <w:sz w:val="20"/>
                <w:szCs w:val="20"/>
              </w:rPr>
              <w:t>Kuruluşun etik kuralları,</w:t>
            </w:r>
          </w:p>
          <w:p w14:paraId="1F942321" w14:textId="77777777" w:rsidR="00973A04" w:rsidRPr="00DB38A1" w:rsidRDefault="00973A04" w:rsidP="001B1655">
            <w:pPr>
              <w:numPr>
                <w:ilvl w:val="0"/>
                <w:numId w:val="5"/>
              </w:numPr>
              <w:spacing w:after="0" w:line="276" w:lineRule="auto"/>
              <w:ind w:left="347"/>
              <w:jc w:val="both"/>
              <w:rPr>
                <w:rFonts w:cs="Calibri"/>
                <w:color w:val="000000"/>
                <w:sz w:val="20"/>
                <w:szCs w:val="20"/>
              </w:rPr>
            </w:pPr>
            <w:r w:rsidRPr="00DB38A1">
              <w:rPr>
                <w:rFonts w:cs="Calibri"/>
                <w:color w:val="000000"/>
                <w:sz w:val="20"/>
                <w:szCs w:val="20"/>
              </w:rPr>
              <w:t>Kuruluşun değerlendirme sonuçları, düzenlediği değerlendirici eğitimleri, yükseköğretim kurumlarına yönelik eğitimler vb. süreçler kapsamında geri bildirimlerin alınmasına ve iyileştirmelerin sağlanmasına ilişkin kanıtlar.</w:t>
            </w:r>
          </w:p>
          <w:p w14:paraId="1114635C" w14:textId="77777777" w:rsidR="00973A04" w:rsidRPr="00DB38A1" w:rsidRDefault="00973A04" w:rsidP="001B1655">
            <w:pPr>
              <w:spacing w:after="0" w:line="276" w:lineRule="auto"/>
              <w:jc w:val="both"/>
              <w:rPr>
                <w:rFonts w:cs="Calibri"/>
                <w:color w:val="000000"/>
                <w:sz w:val="20"/>
                <w:szCs w:val="20"/>
              </w:rPr>
            </w:pPr>
          </w:p>
        </w:tc>
      </w:tr>
      <w:tr w:rsidR="00973A04" w:rsidRPr="00DB38A1" w14:paraId="299EE8AB" w14:textId="77777777" w:rsidTr="001B1655">
        <w:trPr>
          <w:trHeight w:val="142"/>
          <w:jc w:val="center"/>
        </w:trPr>
        <w:tc>
          <w:tcPr>
            <w:tcW w:w="3969" w:type="dxa"/>
            <w:shd w:val="clear" w:color="auto" w:fill="auto"/>
            <w:vAlign w:val="center"/>
          </w:tcPr>
          <w:p w14:paraId="382C0F40" w14:textId="77777777" w:rsidR="00973A04" w:rsidRPr="00DB38A1" w:rsidRDefault="00973A04" w:rsidP="001B1655">
            <w:pPr>
              <w:numPr>
                <w:ilvl w:val="0"/>
                <w:numId w:val="6"/>
              </w:numPr>
              <w:spacing w:line="276" w:lineRule="auto"/>
              <w:rPr>
                <w:rFonts w:cs="Calibri"/>
                <w:i/>
                <w:color w:val="000000"/>
                <w:u w:val="single"/>
              </w:rPr>
            </w:pPr>
            <w:r w:rsidRPr="00DB38A1">
              <w:rPr>
                <w:rFonts w:cs="Calibri"/>
                <w:i/>
                <w:color w:val="000000"/>
                <w:u w:val="single"/>
              </w:rPr>
              <w:t>Kuruluş faaliyetlerinin ulusal ve uluslararası standartlara (özellikle ESG) uyumluluklarının değerlendirilmesi ve kalite güvence sisteminin sürekli iyileştirilmesi için dış değerlendirme süreçlerine dâhil olmalıdır.</w:t>
            </w:r>
          </w:p>
          <w:p w14:paraId="0D51D495" w14:textId="77777777" w:rsidR="00973A04" w:rsidRPr="00DB38A1" w:rsidRDefault="00973A04" w:rsidP="001B1655">
            <w:pPr>
              <w:spacing w:line="276" w:lineRule="auto"/>
              <w:rPr>
                <w:rFonts w:cs="Calibri"/>
                <w:i/>
                <w:color w:val="000000"/>
                <w:u w:val="single"/>
              </w:rPr>
            </w:pPr>
          </w:p>
        </w:tc>
        <w:tc>
          <w:tcPr>
            <w:tcW w:w="5360" w:type="dxa"/>
            <w:shd w:val="clear" w:color="auto" w:fill="auto"/>
          </w:tcPr>
          <w:p w14:paraId="175512CD" w14:textId="77777777" w:rsidR="00973A04" w:rsidRPr="00DB38A1" w:rsidRDefault="00973A04" w:rsidP="001B1655">
            <w:pPr>
              <w:spacing w:after="0" w:line="276" w:lineRule="auto"/>
              <w:jc w:val="both"/>
              <w:rPr>
                <w:rFonts w:cs="Calibri"/>
                <w:color w:val="000000"/>
                <w:sz w:val="20"/>
                <w:szCs w:val="20"/>
              </w:rPr>
            </w:pPr>
            <w:r w:rsidRPr="00DB38A1">
              <w:rPr>
                <w:rFonts w:cs="Calibri"/>
                <w:i/>
                <w:color w:val="000000"/>
                <w:sz w:val="20"/>
                <w:szCs w:val="20"/>
              </w:rPr>
              <w:t xml:space="preserve">Dış Değerlendirme: </w:t>
            </w:r>
            <w:r w:rsidRPr="00DB38A1">
              <w:rPr>
                <w:rFonts w:cs="Calibri"/>
                <w:color w:val="000000"/>
                <w:sz w:val="20"/>
                <w:szCs w:val="20"/>
              </w:rPr>
              <w:t>Kuruluş politikasının ve faaliyetlerinin gözden geçirilmesi amacıyla düzenli olarak dış değerlendirme süreçlerine dâhil olmalıdır.</w:t>
            </w:r>
          </w:p>
          <w:p w14:paraId="35BEFE91" w14:textId="77777777" w:rsidR="00973A04" w:rsidRPr="00DB38A1" w:rsidRDefault="00973A04" w:rsidP="001B1655">
            <w:pPr>
              <w:spacing w:line="276" w:lineRule="auto"/>
              <w:jc w:val="both"/>
              <w:rPr>
                <w:rFonts w:cs="Calibri"/>
                <w:color w:val="000000"/>
                <w:sz w:val="20"/>
                <w:szCs w:val="20"/>
              </w:rPr>
            </w:pPr>
          </w:p>
        </w:tc>
        <w:tc>
          <w:tcPr>
            <w:tcW w:w="4665" w:type="dxa"/>
            <w:shd w:val="clear" w:color="auto" w:fill="auto"/>
          </w:tcPr>
          <w:p w14:paraId="7B38CE13" w14:textId="77777777" w:rsidR="00973A04" w:rsidRPr="00DB38A1" w:rsidRDefault="00973A04" w:rsidP="006E51FF">
            <w:pPr>
              <w:numPr>
                <w:ilvl w:val="0"/>
                <w:numId w:val="11"/>
              </w:numPr>
              <w:spacing w:after="0" w:line="276" w:lineRule="auto"/>
              <w:ind w:left="347"/>
              <w:jc w:val="both"/>
              <w:rPr>
                <w:rFonts w:cs="Calibri"/>
                <w:color w:val="000000"/>
                <w:sz w:val="20"/>
                <w:szCs w:val="20"/>
              </w:rPr>
            </w:pPr>
            <w:r w:rsidRPr="00DB38A1">
              <w:rPr>
                <w:rFonts w:cs="Calibri"/>
                <w:color w:val="000000"/>
                <w:sz w:val="20"/>
                <w:szCs w:val="20"/>
              </w:rPr>
              <w:t>Dış değerlendirme sürecine ilişkin bilgi ve belgeler.</w:t>
            </w:r>
          </w:p>
          <w:p w14:paraId="4D46A118" w14:textId="77777777" w:rsidR="00973A04" w:rsidRPr="00DB38A1" w:rsidRDefault="00973A04" w:rsidP="001B1655">
            <w:pPr>
              <w:spacing w:line="276" w:lineRule="auto"/>
              <w:jc w:val="both"/>
              <w:rPr>
                <w:rFonts w:cs="Calibri"/>
                <w:color w:val="000000"/>
                <w:sz w:val="20"/>
                <w:szCs w:val="20"/>
              </w:rPr>
            </w:pPr>
          </w:p>
        </w:tc>
      </w:tr>
    </w:tbl>
    <w:p w14:paraId="50509E85" w14:textId="77777777" w:rsidR="00973A04" w:rsidRPr="00DB38A1" w:rsidRDefault="00973A04" w:rsidP="00973A04">
      <w:pPr>
        <w:spacing w:line="276" w:lineRule="auto"/>
        <w:jc w:val="both"/>
        <w:rPr>
          <w:rFonts w:cs="Calibri"/>
          <w:color w:val="000000"/>
          <w:sz w:val="20"/>
          <w:szCs w:val="20"/>
        </w:rPr>
      </w:pPr>
    </w:p>
    <w:p w14:paraId="3FDE2936" w14:textId="77777777" w:rsidR="007E5F04" w:rsidRPr="00DB38A1" w:rsidRDefault="007E5F04" w:rsidP="00973A04">
      <w:pPr>
        <w:spacing w:line="276" w:lineRule="auto"/>
        <w:jc w:val="both"/>
        <w:rPr>
          <w:rFonts w:cs="Calibri"/>
          <w:color w:val="000000"/>
          <w:sz w:val="20"/>
          <w:szCs w:val="20"/>
        </w:rPr>
      </w:pPr>
    </w:p>
    <w:p w14:paraId="48DFCEBD" w14:textId="77777777" w:rsidR="007E5F04" w:rsidRPr="00DB38A1" w:rsidRDefault="007E5F04" w:rsidP="00973A04">
      <w:pPr>
        <w:spacing w:line="276" w:lineRule="auto"/>
        <w:jc w:val="both"/>
        <w:rPr>
          <w:rFonts w:cs="Calibri"/>
          <w:color w:val="000000"/>
          <w:sz w:val="20"/>
          <w:szCs w:val="20"/>
        </w:rPr>
      </w:pPr>
    </w:p>
    <w:p w14:paraId="4D0B057F" w14:textId="77777777" w:rsidR="007E5F04" w:rsidRPr="00DB38A1" w:rsidRDefault="007E5F04" w:rsidP="00973A04">
      <w:pPr>
        <w:spacing w:line="276" w:lineRule="auto"/>
        <w:jc w:val="both"/>
        <w:rPr>
          <w:rFonts w:cs="Calibri"/>
          <w:color w:val="000000"/>
          <w:sz w:val="20"/>
          <w:szCs w:val="20"/>
        </w:rPr>
      </w:pPr>
    </w:p>
    <w:p w14:paraId="3ADEB500" w14:textId="77777777" w:rsidR="007E5F04" w:rsidRPr="00DB38A1" w:rsidRDefault="007E5F04" w:rsidP="00973A04">
      <w:pPr>
        <w:spacing w:line="276" w:lineRule="auto"/>
        <w:jc w:val="both"/>
        <w:rPr>
          <w:rFonts w:cs="Calibri"/>
          <w:color w:val="000000"/>
          <w:sz w:val="20"/>
          <w:szCs w:val="20"/>
        </w:rPr>
      </w:pPr>
    </w:p>
    <w:p w14:paraId="0CD28F01" w14:textId="77777777" w:rsidR="007E5F04" w:rsidRPr="00DB38A1" w:rsidRDefault="007E5F04" w:rsidP="00973A04">
      <w:pPr>
        <w:spacing w:line="276" w:lineRule="auto"/>
        <w:jc w:val="both"/>
        <w:rPr>
          <w:rFonts w:cs="Calibri"/>
          <w:color w:val="000000"/>
          <w:sz w:val="20"/>
          <w:szCs w:val="20"/>
        </w:rPr>
      </w:pPr>
    </w:p>
    <w:p w14:paraId="04C4D037" w14:textId="77777777" w:rsidR="00451705" w:rsidRPr="00DB38A1" w:rsidRDefault="00451705" w:rsidP="009E0A59">
      <w:pPr>
        <w:pStyle w:val="Balk1"/>
      </w:pPr>
      <w:bookmarkStart w:id="41" w:name="_Toc38540807"/>
      <w:r w:rsidRPr="00DB38A1">
        <w:lastRenderedPageBreak/>
        <w:t>EK 2</w:t>
      </w:r>
      <w:r w:rsidR="00BB0EA4" w:rsidRPr="00DB38A1">
        <w:t>a</w:t>
      </w:r>
      <w:r w:rsidRPr="00DB38A1">
        <w:t xml:space="preserve">: BAŞVURU, DEĞERLENDİRME </w:t>
      </w:r>
      <w:r w:rsidR="00BB0EA4" w:rsidRPr="00DB38A1">
        <w:t xml:space="preserve">ve </w:t>
      </w:r>
      <w:r w:rsidRPr="00DB38A1">
        <w:t>KARAR SÜRECİ</w:t>
      </w:r>
      <w:r w:rsidR="00BB0EA4" w:rsidRPr="00DB38A1">
        <w:t xml:space="preserve"> </w:t>
      </w:r>
      <w:r w:rsidR="00BB0EA4" w:rsidRPr="00DB38A1">
        <w:rPr>
          <w:i/>
          <w:iCs/>
        </w:rPr>
        <w:t>(ULUSAL)</w:t>
      </w:r>
      <w:bookmarkEnd w:id="41"/>
    </w:p>
    <w:p w14:paraId="0D747FF6" w14:textId="135D477B" w:rsidR="007E5F04" w:rsidRPr="00DB38A1" w:rsidRDefault="00437B4C" w:rsidP="00451705">
      <w:pPr>
        <w:spacing w:line="276" w:lineRule="auto"/>
        <w:jc w:val="center"/>
        <w:rPr>
          <w:rFonts w:cs="Calibri"/>
          <w:noProof/>
          <w:color w:val="000000"/>
          <w:sz w:val="24"/>
          <w:szCs w:val="24"/>
          <w:lang w:eastAsia="tr-TR"/>
        </w:rPr>
        <w:sectPr w:rsidR="007E5F04" w:rsidRPr="00DB38A1" w:rsidSect="009E0A59">
          <w:headerReference w:type="default" r:id="rId14"/>
          <w:pgSz w:w="16838" w:h="11906" w:orient="landscape"/>
          <w:pgMar w:top="851" w:right="536" w:bottom="1417" w:left="709" w:header="708" w:footer="709" w:gutter="0"/>
          <w:cols w:space="708"/>
          <w:docGrid w:linePitch="360"/>
        </w:sectPr>
      </w:pPr>
      <w:r w:rsidRPr="00DB38A1">
        <w:rPr>
          <w:rFonts w:cs="Calibri"/>
          <w:noProof/>
          <w:color w:val="000000"/>
          <w:sz w:val="24"/>
          <w:szCs w:val="24"/>
          <w:lang w:eastAsia="tr-TR"/>
        </w:rPr>
        <w:drawing>
          <wp:inline distT="0" distB="0" distL="0" distR="0" wp14:anchorId="1A9A4486" wp14:editId="3D94DFDF">
            <wp:extent cx="8562975" cy="5686425"/>
            <wp:effectExtent l="0" t="0" r="0" b="0"/>
            <wp:docPr id="2" name="Resim 2" descr="Kalite-Değerlendirme-Tescil-Belg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lite-Değerlendirme-Tescil-Belges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62975" cy="5686425"/>
                    </a:xfrm>
                    <a:prstGeom prst="rect">
                      <a:avLst/>
                    </a:prstGeom>
                    <a:noFill/>
                    <a:ln>
                      <a:noFill/>
                    </a:ln>
                  </pic:spPr>
                </pic:pic>
              </a:graphicData>
            </a:graphic>
          </wp:inline>
        </w:drawing>
      </w:r>
    </w:p>
    <w:p w14:paraId="495DB9C3" w14:textId="77777777" w:rsidR="006F272A" w:rsidRPr="00DB38A1" w:rsidRDefault="006F272A" w:rsidP="006F272A">
      <w:pPr>
        <w:pStyle w:val="Balk1"/>
      </w:pPr>
      <w:bookmarkStart w:id="42" w:name="_Toc38540808"/>
      <w:r w:rsidRPr="00DB38A1">
        <w:lastRenderedPageBreak/>
        <w:t xml:space="preserve">EK 2b: BAŞVURU, DEĞERLENDİRME ve KARAR SÜRECİ </w:t>
      </w:r>
      <w:r w:rsidRPr="00DB38A1">
        <w:rPr>
          <w:i/>
          <w:iCs/>
        </w:rPr>
        <w:t>(ULUSLARARASI)</w:t>
      </w:r>
      <w:bookmarkEnd w:id="42"/>
    </w:p>
    <w:p w14:paraId="2BAC4CED" w14:textId="1442FEB2" w:rsidR="00973A04" w:rsidRPr="00DB38A1" w:rsidRDefault="00437B4C" w:rsidP="00451705">
      <w:pPr>
        <w:spacing w:line="276" w:lineRule="auto"/>
        <w:jc w:val="center"/>
        <w:rPr>
          <w:rFonts w:cs="Calibri"/>
          <w:noProof/>
          <w:color w:val="000000"/>
          <w:sz w:val="24"/>
          <w:szCs w:val="24"/>
          <w:lang w:eastAsia="tr-TR"/>
        </w:rPr>
      </w:pPr>
      <w:r w:rsidRPr="00DB38A1">
        <w:rPr>
          <w:noProof/>
          <w:color w:val="000000"/>
          <w:lang w:eastAsia="tr-TR"/>
        </w:rPr>
        <w:drawing>
          <wp:inline distT="0" distB="0" distL="0" distR="0" wp14:anchorId="2B438AD8" wp14:editId="5E26DEEC">
            <wp:extent cx="8477250" cy="5486400"/>
            <wp:effectExtent l="0" t="0" r="0" b="0"/>
            <wp:docPr id="3" name="Resim 8" descr="C:\Users\serhat.dogan\Desktop\Genel PSD\tanima_belg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erhat.dogan\Desktop\Genel PSD\tanima_belge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77250" cy="5486400"/>
                    </a:xfrm>
                    <a:prstGeom prst="rect">
                      <a:avLst/>
                    </a:prstGeom>
                    <a:noFill/>
                    <a:ln>
                      <a:noFill/>
                    </a:ln>
                  </pic:spPr>
                </pic:pic>
              </a:graphicData>
            </a:graphic>
          </wp:inline>
        </w:drawing>
      </w:r>
    </w:p>
    <w:p w14:paraId="0C0FE6D5" w14:textId="77777777" w:rsidR="006F272A" w:rsidRPr="00DB38A1" w:rsidRDefault="006F272A" w:rsidP="00AA6E64">
      <w:pPr>
        <w:spacing w:line="276" w:lineRule="auto"/>
        <w:rPr>
          <w:rFonts w:cs="Calibri"/>
          <w:color w:val="000000"/>
          <w:sz w:val="24"/>
          <w:szCs w:val="24"/>
        </w:rPr>
        <w:sectPr w:rsidR="006F272A" w:rsidRPr="00DB38A1" w:rsidSect="006F272A">
          <w:pgSz w:w="16838" w:h="11906" w:orient="landscape"/>
          <w:pgMar w:top="851" w:right="536" w:bottom="1417" w:left="709" w:header="708" w:footer="709" w:gutter="0"/>
          <w:cols w:space="708"/>
          <w:docGrid w:linePitch="360"/>
        </w:sectPr>
      </w:pPr>
    </w:p>
    <w:p w14:paraId="59173ED6" w14:textId="77777777" w:rsidR="0081503F" w:rsidRPr="00DB38A1" w:rsidRDefault="0081503F" w:rsidP="00AA6E64">
      <w:pPr>
        <w:spacing w:line="276" w:lineRule="auto"/>
        <w:rPr>
          <w:rFonts w:cs="Calibri"/>
          <w:color w:val="000000"/>
          <w:sz w:val="24"/>
          <w:szCs w:val="24"/>
        </w:rPr>
      </w:pPr>
    </w:p>
    <w:p w14:paraId="6BD28031" w14:textId="77777777" w:rsidR="0081503F" w:rsidRPr="00DB38A1" w:rsidRDefault="00AA6E64" w:rsidP="0081503F">
      <w:pPr>
        <w:pStyle w:val="Balk1"/>
      </w:pPr>
      <w:bookmarkStart w:id="43" w:name="_Toc38540809"/>
      <w:r w:rsidRPr="00DB38A1">
        <w:t>EK 3</w:t>
      </w:r>
      <w:r w:rsidR="0081503F" w:rsidRPr="00DB38A1">
        <w:t>: FAALİYET RAPORU ŞABLONU</w:t>
      </w:r>
      <w:bookmarkEnd w:id="43"/>
    </w:p>
    <w:p w14:paraId="058CB996" w14:textId="77777777" w:rsidR="0081503F" w:rsidRPr="00DB38A1" w:rsidRDefault="0081503F" w:rsidP="0081503F">
      <w:pPr>
        <w:rPr>
          <w:color w:val="000000"/>
        </w:rPr>
      </w:pPr>
    </w:p>
    <w:p w14:paraId="02B8649F" w14:textId="77777777" w:rsidR="0081503F" w:rsidRPr="00DB38A1" w:rsidRDefault="0081503F" w:rsidP="006E51FF">
      <w:pPr>
        <w:pStyle w:val="ListeParagraf"/>
        <w:numPr>
          <w:ilvl w:val="0"/>
          <w:numId w:val="31"/>
        </w:numPr>
        <w:spacing w:line="360" w:lineRule="auto"/>
        <w:jc w:val="both"/>
        <w:rPr>
          <w:rFonts w:ascii="Calibri" w:hAnsi="Calibri" w:cs="Calibri"/>
          <w:b/>
          <w:color w:val="000000"/>
        </w:rPr>
      </w:pPr>
      <w:r w:rsidRPr="00DB38A1">
        <w:rPr>
          <w:rFonts w:ascii="Calibri" w:hAnsi="Calibri" w:cs="Calibri"/>
          <w:b/>
          <w:color w:val="000000"/>
        </w:rPr>
        <w:t>GİRİŞ</w:t>
      </w:r>
    </w:p>
    <w:p w14:paraId="76F8D2EB" w14:textId="77777777" w:rsidR="0081503F" w:rsidRPr="00DB38A1" w:rsidRDefault="0081503F" w:rsidP="006E51FF">
      <w:pPr>
        <w:pStyle w:val="ListeParagraf"/>
        <w:numPr>
          <w:ilvl w:val="0"/>
          <w:numId w:val="31"/>
        </w:numPr>
        <w:spacing w:line="360" w:lineRule="auto"/>
        <w:jc w:val="both"/>
        <w:rPr>
          <w:rFonts w:ascii="Calibri" w:hAnsi="Calibri" w:cs="Calibri"/>
          <w:b/>
          <w:color w:val="000000"/>
        </w:rPr>
      </w:pPr>
      <w:r w:rsidRPr="00DB38A1">
        <w:rPr>
          <w:rFonts w:ascii="Calibri" w:hAnsi="Calibri" w:cs="Calibri"/>
          <w:b/>
          <w:color w:val="000000"/>
        </w:rPr>
        <w:t>KURUMSAL BİLGİLER</w:t>
      </w:r>
    </w:p>
    <w:p w14:paraId="42C07331" w14:textId="77777777" w:rsidR="0081503F" w:rsidRPr="00DB38A1" w:rsidRDefault="0081503F" w:rsidP="006E51FF">
      <w:pPr>
        <w:pStyle w:val="ListeParagraf"/>
        <w:numPr>
          <w:ilvl w:val="1"/>
          <w:numId w:val="31"/>
        </w:numPr>
        <w:spacing w:line="360" w:lineRule="auto"/>
        <w:jc w:val="both"/>
        <w:rPr>
          <w:rFonts w:ascii="Calibri" w:hAnsi="Calibri" w:cs="Calibri"/>
          <w:color w:val="000000"/>
        </w:rPr>
      </w:pPr>
      <w:r w:rsidRPr="00DB38A1">
        <w:rPr>
          <w:rFonts w:ascii="Calibri" w:hAnsi="Calibri" w:cs="Calibri"/>
          <w:color w:val="000000"/>
        </w:rPr>
        <w:t>Misyon, Vizyon ve Kalite Politikası</w:t>
      </w:r>
    </w:p>
    <w:p w14:paraId="6C0FE5E8" w14:textId="77777777" w:rsidR="0081503F" w:rsidRPr="00DB38A1" w:rsidRDefault="0081503F" w:rsidP="006E51FF">
      <w:pPr>
        <w:pStyle w:val="ListeParagraf"/>
        <w:numPr>
          <w:ilvl w:val="1"/>
          <w:numId w:val="31"/>
        </w:numPr>
        <w:spacing w:line="360" w:lineRule="auto"/>
        <w:jc w:val="both"/>
        <w:rPr>
          <w:rFonts w:ascii="Calibri" w:hAnsi="Calibri" w:cs="Calibri"/>
          <w:color w:val="000000"/>
        </w:rPr>
      </w:pPr>
      <w:r w:rsidRPr="00DB38A1">
        <w:rPr>
          <w:rFonts w:ascii="Calibri" w:hAnsi="Calibri" w:cs="Calibri"/>
          <w:color w:val="000000"/>
        </w:rPr>
        <w:t>Organizasyon Yapısı</w:t>
      </w:r>
    </w:p>
    <w:p w14:paraId="38F3DD95" w14:textId="77777777" w:rsidR="0081503F" w:rsidRPr="00DB38A1" w:rsidRDefault="0081503F" w:rsidP="006E51FF">
      <w:pPr>
        <w:pStyle w:val="ListeParagraf"/>
        <w:numPr>
          <w:ilvl w:val="0"/>
          <w:numId w:val="31"/>
        </w:numPr>
        <w:spacing w:line="360" w:lineRule="auto"/>
        <w:jc w:val="both"/>
        <w:rPr>
          <w:rFonts w:ascii="Calibri" w:hAnsi="Calibri" w:cs="Calibri"/>
          <w:b/>
          <w:color w:val="000000"/>
        </w:rPr>
      </w:pPr>
      <w:r w:rsidRPr="00DB38A1">
        <w:rPr>
          <w:rFonts w:ascii="Calibri" w:hAnsi="Calibri" w:cs="Calibri"/>
          <w:b/>
          <w:color w:val="000000"/>
        </w:rPr>
        <w:t>FAALİYETLER</w:t>
      </w:r>
    </w:p>
    <w:p w14:paraId="7E8870F8" w14:textId="77777777" w:rsidR="0081503F" w:rsidRPr="00DB38A1" w:rsidRDefault="0081503F" w:rsidP="006E51FF">
      <w:pPr>
        <w:pStyle w:val="ListeParagraf"/>
        <w:numPr>
          <w:ilvl w:val="1"/>
          <w:numId w:val="32"/>
        </w:numPr>
        <w:spacing w:line="360" w:lineRule="auto"/>
        <w:jc w:val="both"/>
        <w:rPr>
          <w:rFonts w:ascii="Calibri" w:hAnsi="Calibri" w:cs="Calibri"/>
          <w:color w:val="000000"/>
        </w:rPr>
      </w:pPr>
      <w:r w:rsidRPr="00DB38A1">
        <w:rPr>
          <w:rFonts w:ascii="Calibri" w:hAnsi="Calibri" w:cs="Calibri"/>
          <w:color w:val="000000"/>
        </w:rPr>
        <w:t>Akredite Program Bilgileri</w:t>
      </w:r>
    </w:p>
    <w:p w14:paraId="5362E41C" w14:textId="77777777" w:rsidR="0081503F" w:rsidRPr="00DB38A1" w:rsidRDefault="0081503F" w:rsidP="006E51FF">
      <w:pPr>
        <w:pStyle w:val="ListeParagraf"/>
        <w:numPr>
          <w:ilvl w:val="1"/>
          <w:numId w:val="32"/>
        </w:numPr>
        <w:spacing w:line="360" w:lineRule="auto"/>
        <w:jc w:val="both"/>
        <w:rPr>
          <w:rFonts w:ascii="Calibri" w:hAnsi="Calibri" w:cs="Calibri"/>
          <w:color w:val="000000"/>
        </w:rPr>
      </w:pPr>
      <w:r w:rsidRPr="00DB38A1">
        <w:rPr>
          <w:rFonts w:ascii="Calibri" w:hAnsi="Calibri" w:cs="Calibri"/>
          <w:color w:val="000000"/>
        </w:rPr>
        <w:t>Değerlendirici Eğitimleri</w:t>
      </w:r>
    </w:p>
    <w:p w14:paraId="13D5F67E" w14:textId="77777777" w:rsidR="0081503F" w:rsidRPr="00DB38A1" w:rsidRDefault="0081503F" w:rsidP="006E51FF">
      <w:pPr>
        <w:pStyle w:val="ListeParagraf"/>
        <w:numPr>
          <w:ilvl w:val="1"/>
          <w:numId w:val="32"/>
        </w:numPr>
        <w:spacing w:line="360" w:lineRule="auto"/>
        <w:jc w:val="both"/>
        <w:rPr>
          <w:rFonts w:ascii="Calibri" w:hAnsi="Calibri" w:cs="Calibri"/>
          <w:color w:val="000000"/>
        </w:rPr>
      </w:pPr>
      <w:r w:rsidRPr="00DB38A1">
        <w:rPr>
          <w:rFonts w:ascii="Calibri" w:hAnsi="Calibri" w:cs="Calibri"/>
          <w:color w:val="000000"/>
        </w:rPr>
        <w:t>Bilgilendirme Eğitimleri</w:t>
      </w:r>
    </w:p>
    <w:p w14:paraId="125DFDF8" w14:textId="77777777" w:rsidR="0081503F" w:rsidRPr="00DB38A1" w:rsidRDefault="0081503F" w:rsidP="006E51FF">
      <w:pPr>
        <w:pStyle w:val="ListeParagraf"/>
        <w:numPr>
          <w:ilvl w:val="1"/>
          <w:numId w:val="32"/>
        </w:numPr>
        <w:spacing w:line="360" w:lineRule="auto"/>
        <w:jc w:val="both"/>
        <w:rPr>
          <w:rFonts w:ascii="Calibri" w:hAnsi="Calibri" w:cs="Calibri"/>
          <w:color w:val="000000"/>
        </w:rPr>
      </w:pPr>
      <w:r w:rsidRPr="00DB38A1">
        <w:rPr>
          <w:rFonts w:ascii="Calibri" w:hAnsi="Calibri" w:cs="Calibri"/>
          <w:color w:val="000000"/>
        </w:rPr>
        <w:t>Uluslararası Faaliyetler</w:t>
      </w:r>
    </w:p>
    <w:p w14:paraId="3AE4BD6E" w14:textId="77777777" w:rsidR="0081503F" w:rsidRPr="00DB38A1" w:rsidRDefault="0081503F" w:rsidP="006E51FF">
      <w:pPr>
        <w:pStyle w:val="ListeParagraf"/>
        <w:numPr>
          <w:ilvl w:val="0"/>
          <w:numId w:val="31"/>
        </w:numPr>
        <w:spacing w:line="360" w:lineRule="auto"/>
        <w:jc w:val="both"/>
        <w:rPr>
          <w:rFonts w:ascii="Calibri" w:hAnsi="Calibri" w:cs="Calibri"/>
          <w:b/>
          <w:color w:val="000000"/>
        </w:rPr>
      </w:pPr>
      <w:r w:rsidRPr="00DB38A1">
        <w:rPr>
          <w:rFonts w:ascii="Calibri" w:hAnsi="Calibri" w:cs="Calibri"/>
          <w:b/>
          <w:color w:val="000000"/>
        </w:rPr>
        <w:t>KURUMSAL YETKİNLİK VE FAALİYETLERİN DEĞERLENDİRİLMESİ</w:t>
      </w:r>
    </w:p>
    <w:p w14:paraId="7443F07C" w14:textId="77777777" w:rsidR="0081503F" w:rsidRPr="00DB38A1" w:rsidRDefault="0081503F" w:rsidP="006E51FF">
      <w:pPr>
        <w:pStyle w:val="ListeParagraf"/>
        <w:numPr>
          <w:ilvl w:val="1"/>
          <w:numId w:val="33"/>
        </w:numPr>
        <w:spacing w:line="360" w:lineRule="auto"/>
        <w:jc w:val="both"/>
        <w:rPr>
          <w:rFonts w:ascii="Calibri" w:hAnsi="Calibri" w:cs="Calibri"/>
          <w:color w:val="000000"/>
        </w:rPr>
      </w:pPr>
      <w:r w:rsidRPr="00DB38A1">
        <w:rPr>
          <w:rFonts w:ascii="Calibri" w:hAnsi="Calibri" w:cs="Calibri"/>
          <w:color w:val="000000"/>
        </w:rPr>
        <w:t>Gelişmeye Açık Yönler</w:t>
      </w:r>
    </w:p>
    <w:p w14:paraId="6D6DC8D8" w14:textId="77777777" w:rsidR="0081503F" w:rsidRPr="00DB38A1" w:rsidRDefault="0081503F" w:rsidP="006E51FF">
      <w:pPr>
        <w:pStyle w:val="ListeParagraf"/>
        <w:numPr>
          <w:ilvl w:val="1"/>
          <w:numId w:val="33"/>
        </w:numPr>
        <w:spacing w:line="360" w:lineRule="auto"/>
        <w:jc w:val="both"/>
        <w:rPr>
          <w:rFonts w:ascii="Calibri" w:hAnsi="Calibri" w:cs="Calibri"/>
          <w:color w:val="000000"/>
        </w:rPr>
      </w:pPr>
      <w:r w:rsidRPr="00DB38A1">
        <w:rPr>
          <w:rFonts w:ascii="Calibri" w:hAnsi="Calibri" w:cs="Calibri"/>
          <w:color w:val="000000"/>
        </w:rPr>
        <w:t>Güçlü Yönler</w:t>
      </w:r>
    </w:p>
    <w:p w14:paraId="27BEF3CA" w14:textId="77777777" w:rsidR="0081503F" w:rsidRPr="00DB38A1" w:rsidRDefault="0081503F" w:rsidP="006E51FF">
      <w:pPr>
        <w:pStyle w:val="ListeParagraf"/>
        <w:numPr>
          <w:ilvl w:val="1"/>
          <w:numId w:val="33"/>
        </w:numPr>
        <w:spacing w:line="360" w:lineRule="auto"/>
        <w:jc w:val="both"/>
        <w:rPr>
          <w:rFonts w:ascii="Calibri" w:hAnsi="Calibri" w:cs="Calibri"/>
          <w:color w:val="000000"/>
        </w:rPr>
      </w:pPr>
      <w:r w:rsidRPr="00DB38A1">
        <w:rPr>
          <w:rFonts w:ascii="Calibri" w:hAnsi="Calibri" w:cs="Calibri"/>
          <w:color w:val="000000"/>
        </w:rPr>
        <w:t>Performans Ölçütleri</w:t>
      </w:r>
    </w:p>
    <w:p w14:paraId="639B66D2" w14:textId="77777777" w:rsidR="0081503F" w:rsidRPr="00DB38A1" w:rsidRDefault="0081503F" w:rsidP="006E51FF">
      <w:pPr>
        <w:pStyle w:val="ListeParagraf"/>
        <w:numPr>
          <w:ilvl w:val="1"/>
          <w:numId w:val="33"/>
        </w:numPr>
        <w:spacing w:line="360" w:lineRule="auto"/>
        <w:jc w:val="both"/>
        <w:rPr>
          <w:rFonts w:ascii="Calibri" w:hAnsi="Calibri" w:cs="Calibri"/>
          <w:color w:val="000000"/>
        </w:rPr>
      </w:pPr>
      <w:r w:rsidRPr="00DB38A1">
        <w:rPr>
          <w:rFonts w:ascii="Calibri" w:hAnsi="Calibri" w:cs="Calibri"/>
          <w:color w:val="000000"/>
        </w:rPr>
        <w:t>Değerlendirme</w:t>
      </w:r>
      <w:r w:rsidR="000F00A6" w:rsidRPr="00DB38A1">
        <w:rPr>
          <w:rFonts w:ascii="Calibri" w:hAnsi="Calibri" w:cs="Calibri"/>
          <w:color w:val="000000"/>
        </w:rPr>
        <w:t xml:space="preserve"> ve İyileştirme Faaliyetleri</w:t>
      </w:r>
    </w:p>
    <w:p w14:paraId="5BC46958" w14:textId="77777777" w:rsidR="0081503F" w:rsidRPr="00DB38A1" w:rsidRDefault="0081503F" w:rsidP="006E51FF">
      <w:pPr>
        <w:pStyle w:val="ListeParagraf"/>
        <w:numPr>
          <w:ilvl w:val="0"/>
          <w:numId w:val="31"/>
        </w:numPr>
        <w:spacing w:line="360" w:lineRule="auto"/>
        <w:jc w:val="both"/>
        <w:rPr>
          <w:rFonts w:ascii="Calibri" w:hAnsi="Calibri" w:cs="Calibri"/>
          <w:b/>
          <w:color w:val="000000"/>
        </w:rPr>
      </w:pPr>
      <w:r w:rsidRPr="00DB38A1">
        <w:rPr>
          <w:rFonts w:ascii="Calibri" w:hAnsi="Calibri" w:cs="Calibri"/>
          <w:b/>
          <w:color w:val="000000"/>
        </w:rPr>
        <w:t>SONUÇ</w:t>
      </w:r>
    </w:p>
    <w:p w14:paraId="190A33C1" w14:textId="77777777" w:rsidR="0081503F" w:rsidRPr="00DB38A1" w:rsidRDefault="0081503F" w:rsidP="0081503F">
      <w:pPr>
        <w:rPr>
          <w:color w:val="000000"/>
        </w:rPr>
      </w:pPr>
    </w:p>
    <w:p w14:paraId="37704456" w14:textId="77777777" w:rsidR="003A03BA" w:rsidRPr="00DB38A1" w:rsidRDefault="003A03BA" w:rsidP="0081503F">
      <w:pPr>
        <w:rPr>
          <w:color w:val="000000"/>
        </w:rPr>
      </w:pPr>
    </w:p>
    <w:p w14:paraId="68FA6D2F" w14:textId="77777777" w:rsidR="003A03BA" w:rsidRPr="00DB38A1" w:rsidRDefault="003A03BA" w:rsidP="0081503F">
      <w:pPr>
        <w:rPr>
          <w:color w:val="000000"/>
        </w:rPr>
      </w:pPr>
    </w:p>
    <w:p w14:paraId="6A3B8B06" w14:textId="77777777" w:rsidR="003A03BA" w:rsidRPr="00DB38A1" w:rsidRDefault="003A03BA" w:rsidP="0081503F">
      <w:pPr>
        <w:rPr>
          <w:color w:val="000000"/>
        </w:rPr>
      </w:pPr>
    </w:p>
    <w:p w14:paraId="0951550D" w14:textId="77777777" w:rsidR="003A03BA" w:rsidRPr="00DB38A1" w:rsidRDefault="003A03BA" w:rsidP="0081503F">
      <w:pPr>
        <w:rPr>
          <w:color w:val="000000"/>
        </w:rPr>
      </w:pPr>
    </w:p>
    <w:p w14:paraId="10388E78" w14:textId="77777777" w:rsidR="003A03BA" w:rsidRPr="00DB38A1" w:rsidRDefault="003A03BA" w:rsidP="0081503F">
      <w:pPr>
        <w:rPr>
          <w:color w:val="000000"/>
        </w:rPr>
      </w:pPr>
    </w:p>
    <w:p w14:paraId="64BE54A7" w14:textId="77777777" w:rsidR="003A03BA" w:rsidRPr="00DB38A1" w:rsidRDefault="003A03BA" w:rsidP="0081503F">
      <w:pPr>
        <w:rPr>
          <w:color w:val="000000"/>
        </w:rPr>
      </w:pPr>
    </w:p>
    <w:p w14:paraId="74C27A4F" w14:textId="77777777" w:rsidR="003A03BA" w:rsidRPr="00DB38A1" w:rsidRDefault="003A03BA" w:rsidP="0081503F">
      <w:pPr>
        <w:rPr>
          <w:color w:val="000000"/>
        </w:rPr>
      </w:pPr>
    </w:p>
    <w:p w14:paraId="63DB1B43" w14:textId="77777777" w:rsidR="003A03BA" w:rsidRPr="00DB38A1" w:rsidRDefault="003A03BA" w:rsidP="0081503F">
      <w:pPr>
        <w:rPr>
          <w:color w:val="000000"/>
        </w:rPr>
      </w:pPr>
    </w:p>
    <w:p w14:paraId="67B1CF33" w14:textId="77777777" w:rsidR="003A03BA" w:rsidRPr="00DB38A1" w:rsidRDefault="003A03BA" w:rsidP="0081503F">
      <w:pPr>
        <w:rPr>
          <w:color w:val="000000"/>
        </w:rPr>
      </w:pPr>
    </w:p>
    <w:p w14:paraId="2B66CD04" w14:textId="77777777" w:rsidR="003A03BA" w:rsidRPr="00DB38A1" w:rsidRDefault="003A03BA" w:rsidP="0081503F">
      <w:pPr>
        <w:rPr>
          <w:color w:val="000000"/>
        </w:rPr>
      </w:pPr>
    </w:p>
    <w:p w14:paraId="21D3E51A" w14:textId="77777777" w:rsidR="003A03BA" w:rsidRPr="00DB38A1" w:rsidRDefault="003A03BA" w:rsidP="00451705">
      <w:pPr>
        <w:spacing w:line="276" w:lineRule="auto"/>
        <w:jc w:val="center"/>
        <w:rPr>
          <w:rFonts w:cs="Calibri"/>
          <w:color w:val="000000"/>
          <w:sz w:val="24"/>
          <w:szCs w:val="24"/>
        </w:rPr>
        <w:sectPr w:rsidR="003A03BA" w:rsidRPr="00DB38A1" w:rsidSect="003A03BA">
          <w:pgSz w:w="11906" w:h="16838"/>
          <w:pgMar w:top="536" w:right="1417" w:bottom="709" w:left="851" w:header="708" w:footer="709" w:gutter="0"/>
          <w:cols w:space="708"/>
          <w:docGrid w:linePitch="360"/>
        </w:sectPr>
      </w:pPr>
    </w:p>
    <w:p w14:paraId="5908D755" w14:textId="77777777" w:rsidR="0081503F" w:rsidRPr="00DB38A1" w:rsidRDefault="0081503F" w:rsidP="00451705">
      <w:pPr>
        <w:spacing w:line="276" w:lineRule="auto"/>
        <w:jc w:val="center"/>
        <w:rPr>
          <w:rFonts w:cs="Calibri"/>
          <w:color w:val="000000"/>
          <w:sz w:val="24"/>
          <w:szCs w:val="24"/>
        </w:rPr>
      </w:pPr>
    </w:p>
    <w:p w14:paraId="4339BD42" w14:textId="77777777" w:rsidR="00AA6E64" w:rsidRPr="00DB38A1" w:rsidRDefault="00AA6E64" w:rsidP="00AA6E64">
      <w:pPr>
        <w:pStyle w:val="Balk1"/>
      </w:pPr>
      <w:bookmarkStart w:id="44" w:name="_Toc38540810"/>
      <w:r w:rsidRPr="00DB38A1">
        <w:t>EK 4: AKREDİTASYON KURULUŞLARI İZLEME SÜRECİ</w:t>
      </w:r>
      <w:bookmarkEnd w:id="44"/>
    </w:p>
    <w:p w14:paraId="191E5D9A" w14:textId="77777777" w:rsidR="007E5F04" w:rsidRPr="00DB38A1" w:rsidRDefault="007E5F04" w:rsidP="007E5F04">
      <w:pPr>
        <w:tabs>
          <w:tab w:val="left" w:pos="512"/>
        </w:tabs>
        <w:jc w:val="both"/>
        <w:rPr>
          <w:color w:val="000000"/>
          <w:sz w:val="20"/>
          <w:szCs w:val="20"/>
        </w:rPr>
      </w:pPr>
    </w:p>
    <w:p w14:paraId="3CF9A181" w14:textId="139EC3CC" w:rsidR="007E5F04" w:rsidRPr="00DB38A1" w:rsidRDefault="00437B4C" w:rsidP="007E5F04">
      <w:pPr>
        <w:tabs>
          <w:tab w:val="left" w:pos="512"/>
        </w:tabs>
        <w:jc w:val="both"/>
        <w:rPr>
          <w:rFonts w:ascii="Times New Roman" w:hAnsi="Times New Roman"/>
          <w:color w:val="000000"/>
          <w:sz w:val="20"/>
          <w:szCs w:val="20"/>
          <w:u w:val="single"/>
        </w:rPr>
      </w:pPr>
      <w:r w:rsidRPr="00DB38A1">
        <w:rPr>
          <w:noProof/>
          <w:color w:val="000000"/>
        </w:rPr>
        <mc:AlternateContent>
          <mc:Choice Requires="wpg">
            <w:drawing>
              <wp:anchor distT="0" distB="0" distL="114300" distR="114300" simplePos="0" relativeHeight="251657728" behindDoc="0" locked="0" layoutInCell="1" allowOverlap="1" wp14:anchorId="5216BE9A" wp14:editId="632B6A6D">
                <wp:simplePos x="0" y="0"/>
                <wp:positionH relativeFrom="column">
                  <wp:posOffset>48260</wp:posOffset>
                </wp:positionH>
                <wp:positionV relativeFrom="paragraph">
                  <wp:posOffset>13335</wp:posOffset>
                </wp:positionV>
                <wp:extent cx="8680450" cy="3519805"/>
                <wp:effectExtent l="0" t="0" r="6350" b="4445"/>
                <wp:wrapThrough wrapText="bothSides">
                  <wp:wrapPolygon edited="0">
                    <wp:start x="0" y="0"/>
                    <wp:lineTo x="0" y="13678"/>
                    <wp:lineTo x="5499" y="14964"/>
                    <wp:lineTo x="5499" y="21627"/>
                    <wp:lineTo x="11140" y="21627"/>
                    <wp:lineTo x="16070" y="21627"/>
                    <wp:lineTo x="16070" y="14964"/>
                    <wp:lineTo x="21616" y="14262"/>
                    <wp:lineTo x="21616" y="0"/>
                    <wp:lineTo x="0" y="0"/>
                  </wp:wrapPolygon>
                </wp:wrapThrough>
                <wp:docPr id="27" name="Gr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80450" cy="3519805"/>
                          <a:chOff x="0" y="0"/>
                          <a:chExt cx="5871003" cy="2769939"/>
                        </a:xfrm>
                      </wpg:grpSpPr>
                      <wpg:grpSp>
                        <wpg:cNvPr id="26" name="Grup 26"/>
                        <wpg:cNvGrpSpPr>
                          <a:grpSpLocks/>
                        </wpg:cNvGrpSpPr>
                        <wpg:grpSpPr>
                          <a:xfrm>
                            <a:off x="0" y="0"/>
                            <a:ext cx="5871003" cy="2769939"/>
                            <a:chOff x="0" y="0"/>
                            <a:chExt cx="5871003" cy="2769939"/>
                          </a:xfrm>
                        </wpg:grpSpPr>
                        <wps:wsp>
                          <wps:cNvPr id="6" name="Dikdörtgen 1"/>
                          <wps:cNvSpPr>
                            <a:spLocks noChangeArrowheads="1"/>
                          </wps:cNvSpPr>
                          <wps:spPr>
                            <a:xfrm>
                              <a:off x="5508" y="0"/>
                              <a:ext cx="5865495" cy="309245"/>
                            </a:xfrm>
                            <a:prstGeom prst="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14:paraId="389C273C" w14:textId="77777777" w:rsidR="007E5F04" w:rsidRPr="007E5F04" w:rsidRDefault="007E5F04" w:rsidP="007E5F04">
                                <w:pPr>
                                  <w:jc w:val="center"/>
                                  <w:rPr>
                                    <w:rFonts w:ascii="Times New Roman" w:hAnsi="Times New Roman"/>
                                    <w:b/>
                                    <w:color w:val="000000"/>
                                  </w:rPr>
                                </w:pPr>
                                <w:r w:rsidRPr="007E5F04">
                                  <w:rPr>
                                    <w:rFonts w:ascii="Times New Roman" w:hAnsi="Times New Roman"/>
                                    <w:b/>
                                    <w:color w:val="000000"/>
                                  </w:rPr>
                                  <w:t>Ulusal Akreditasyon Kuruluşları İzleme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4"/>
                          <wps:cNvSpPr>
                            <a:spLocks noChangeArrowheads="1"/>
                          </wps:cNvSpPr>
                          <wps:spPr>
                            <a:xfrm>
                              <a:off x="0" y="1057619"/>
                              <a:ext cx="1299210" cy="688340"/>
                            </a:xfrm>
                            <a:prstGeom prst="rect">
                              <a:avLst/>
                            </a:prstGeom>
                            <a:solidFill>
                              <a:srgbClr val="E7E6E6"/>
                            </a:solidFill>
                            <a:ln w="12700" cap="flat" cmpd="sng" algn="ctr">
                              <a:solidFill>
                                <a:srgbClr val="5B9BD5">
                                  <a:shade val="50000"/>
                                </a:srgbClr>
                              </a:solidFill>
                              <a:prstDash val="solid"/>
                              <a:miter lim="800000"/>
                            </a:ln>
                            <a:effectLst/>
                          </wps:spPr>
                          <wps:txbx>
                            <w:txbxContent>
                              <w:p w14:paraId="04F6924C" w14:textId="77777777" w:rsidR="00ED6D61" w:rsidRDefault="00ED6D61" w:rsidP="007E5F04">
                                <w:pPr>
                                  <w:jc w:val="center"/>
                                  <w:rPr>
                                    <w:rFonts w:ascii="Times New Roman" w:hAnsi="Times New Roman"/>
                                    <w:color w:val="000000"/>
                                    <w:sz w:val="20"/>
                                    <w:szCs w:val="20"/>
                                  </w:rPr>
                                </w:pPr>
                                <w:r>
                                  <w:rPr>
                                    <w:rFonts w:ascii="Times New Roman" w:hAnsi="Times New Roman"/>
                                    <w:color w:val="000000"/>
                                    <w:sz w:val="20"/>
                                    <w:szCs w:val="20"/>
                                  </w:rPr>
                                  <w:t>Program Akreditasyonu Geri Bildirim Formu</w:t>
                                </w:r>
                              </w:p>
                              <w:p w14:paraId="02570E48" w14:textId="77777777" w:rsidR="007E5F04" w:rsidRPr="00962BC4" w:rsidRDefault="007E5F04" w:rsidP="007E5F04">
                                <w:pPr>
                                  <w:jc w:val="center"/>
                                  <w:rPr>
                                    <w:rFonts w:ascii="Times New Roman" w:hAnsi="Times New Roman"/>
                                    <w:color w:val="002060"/>
                                    <w:sz w:val="18"/>
                                    <w:szCs w:val="18"/>
                                  </w:rPr>
                                </w:pPr>
                                <w:r w:rsidRPr="007E5F04">
                                  <w:rPr>
                                    <w:rFonts w:ascii="Times New Roman" w:hAnsi="Times New Roman"/>
                                    <w:color w:val="000000"/>
                                    <w:sz w:val="20"/>
                                    <w:szCs w:val="20"/>
                                  </w:rPr>
                                  <w:t xml:space="preserve"> </w:t>
                                </w:r>
                                <w:r w:rsidRPr="00962BC4">
                                  <w:rPr>
                                    <w:rFonts w:ascii="Times New Roman" w:hAnsi="Times New Roman"/>
                                    <w:color w:val="002060"/>
                                    <w:sz w:val="18"/>
                                    <w:szCs w:val="18"/>
                                  </w:rPr>
                                  <w:t>(Sürekli)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a:spLocks noChangeArrowheads="1"/>
                          </wps:cNvSpPr>
                          <wps:spPr>
                            <a:xfrm>
                              <a:off x="11017" y="484742"/>
                              <a:ext cx="1293495" cy="513080"/>
                            </a:xfrm>
                            <a:prstGeom prst="rec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7E0AF297" w14:textId="77777777" w:rsidR="007E5F04" w:rsidRPr="007E5F04" w:rsidRDefault="007E5F04" w:rsidP="007E5F04">
                                <w:pPr>
                                  <w:jc w:val="center"/>
                                  <w:rPr>
                                    <w:rFonts w:ascii="Times New Roman" w:hAnsi="Times New Roman"/>
                                    <w:b/>
                                    <w:color w:val="1F4E79"/>
                                  </w:rPr>
                                </w:pPr>
                                <w:r w:rsidRPr="007E5F04">
                                  <w:rPr>
                                    <w:rFonts w:ascii="Times New Roman" w:hAnsi="Times New Roman"/>
                                    <w:b/>
                                    <w:color w:val="1F4E79"/>
                                  </w:rPr>
                                  <w:t>Değerlendirilen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Dikdörtgen 31"/>
                          <wps:cNvSpPr>
                            <a:spLocks noChangeArrowheads="1"/>
                          </wps:cNvSpPr>
                          <wps:spPr>
                            <a:xfrm>
                              <a:off x="1525836" y="1057619"/>
                              <a:ext cx="1297305" cy="713105"/>
                            </a:xfrm>
                            <a:prstGeom prst="rect">
                              <a:avLst/>
                            </a:prstGeom>
                            <a:solidFill>
                              <a:srgbClr val="E7E6E6"/>
                            </a:solidFill>
                            <a:ln w="12700" cap="flat" cmpd="sng" algn="ctr">
                              <a:solidFill>
                                <a:srgbClr val="5B9BD5">
                                  <a:shade val="50000"/>
                                </a:srgbClr>
                              </a:solidFill>
                              <a:prstDash val="solid"/>
                              <a:miter lim="800000"/>
                            </a:ln>
                            <a:effectLst/>
                          </wps:spPr>
                          <wps:txbx>
                            <w:txbxContent>
                              <w:p w14:paraId="59457A56" w14:textId="77777777" w:rsidR="007E5F04" w:rsidRPr="007E5F04" w:rsidRDefault="007E5F04" w:rsidP="007E5F04">
                                <w:pPr>
                                  <w:jc w:val="center"/>
                                  <w:rPr>
                                    <w:rFonts w:ascii="Times New Roman" w:hAnsi="Times New Roman"/>
                                    <w:color w:val="000000"/>
                                    <w:sz w:val="20"/>
                                    <w:szCs w:val="20"/>
                                  </w:rPr>
                                </w:pPr>
                                <w:r w:rsidRPr="007E5F04">
                                  <w:rPr>
                                    <w:rFonts w:ascii="Times New Roman" w:hAnsi="Times New Roman"/>
                                    <w:color w:val="000000"/>
                                    <w:sz w:val="20"/>
                                    <w:szCs w:val="20"/>
                                  </w:rPr>
                                  <w:t>Faaliyet</w:t>
                                </w:r>
                                <w:r w:rsidRPr="007E5F04">
                                  <w:rPr>
                                    <w:rFonts w:ascii="Times New Roman" w:hAnsi="Times New Roman"/>
                                    <w:color w:val="000000"/>
                                  </w:rPr>
                                  <w:t xml:space="preserve"> </w:t>
                                </w:r>
                                <w:r w:rsidRPr="007E5F04">
                                  <w:rPr>
                                    <w:rFonts w:ascii="Times New Roman" w:hAnsi="Times New Roman"/>
                                    <w:color w:val="000000"/>
                                    <w:sz w:val="20"/>
                                    <w:szCs w:val="20"/>
                                  </w:rPr>
                                  <w:t xml:space="preserve">Raporu </w:t>
                                </w:r>
                              </w:p>
                              <w:p w14:paraId="5973214A" w14:textId="77777777" w:rsidR="007E5F04" w:rsidRPr="00962BC4" w:rsidRDefault="007E5F04" w:rsidP="007E5F04">
                                <w:pPr>
                                  <w:jc w:val="center"/>
                                  <w:rPr>
                                    <w:rFonts w:ascii="Times New Roman" w:hAnsi="Times New Roman"/>
                                    <w:color w:val="002060"/>
                                    <w:sz w:val="18"/>
                                    <w:szCs w:val="18"/>
                                  </w:rPr>
                                </w:pPr>
                                <w:r w:rsidRPr="00962BC4">
                                  <w:rPr>
                                    <w:rFonts w:ascii="Times New Roman" w:hAnsi="Times New Roman"/>
                                    <w:color w:val="002060"/>
                                    <w:sz w:val="18"/>
                                    <w:szCs w:val="18"/>
                                  </w:rPr>
                                  <w:t>(Ocak sonu)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Dikdörtgen 33"/>
                          <wps:cNvSpPr>
                            <a:spLocks noChangeArrowheads="1"/>
                          </wps:cNvSpPr>
                          <wps:spPr>
                            <a:xfrm>
                              <a:off x="1531344" y="484742"/>
                              <a:ext cx="1293495" cy="518795"/>
                            </a:xfrm>
                            <a:prstGeom prst="rec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59CF68CB" w14:textId="77777777" w:rsidR="007E5F04" w:rsidRPr="007E5F04" w:rsidRDefault="007E5F04" w:rsidP="007E5F04">
                                <w:pPr>
                                  <w:jc w:val="center"/>
                                  <w:rPr>
                                    <w:rFonts w:ascii="Times New Roman" w:hAnsi="Times New Roman"/>
                                    <w:b/>
                                    <w:color w:val="1F4E79"/>
                                  </w:rPr>
                                </w:pPr>
                                <w:r w:rsidRPr="007E5F04">
                                  <w:rPr>
                                    <w:rFonts w:ascii="Times New Roman" w:hAnsi="Times New Roman"/>
                                    <w:b/>
                                    <w:color w:val="1F4E79"/>
                                  </w:rPr>
                                  <w:t>Akreditasyon Kuruluşu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Dikdörtgen 36"/>
                          <wps:cNvSpPr>
                            <a:spLocks noChangeArrowheads="1"/>
                          </wps:cNvSpPr>
                          <wps:spPr>
                            <a:xfrm>
                              <a:off x="4577508" y="1096178"/>
                              <a:ext cx="1293495" cy="711200"/>
                            </a:xfrm>
                            <a:prstGeom prst="rect">
                              <a:avLst/>
                            </a:prstGeom>
                            <a:solidFill>
                              <a:srgbClr val="E7E6E6"/>
                            </a:solidFill>
                            <a:ln w="12700" cap="flat" cmpd="sng" algn="ctr">
                              <a:solidFill>
                                <a:srgbClr val="5B9BD5">
                                  <a:shade val="50000"/>
                                </a:srgbClr>
                              </a:solidFill>
                              <a:prstDash val="solid"/>
                              <a:miter lim="800000"/>
                            </a:ln>
                            <a:effectLst/>
                          </wps:spPr>
                          <wps:txbx>
                            <w:txbxContent>
                              <w:p w14:paraId="22218083" w14:textId="77777777" w:rsidR="007E5F04" w:rsidRPr="007E5F04" w:rsidRDefault="007E5F04" w:rsidP="007E5F04">
                                <w:pPr>
                                  <w:jc w:val="center"/>
                                  <w:rPr>
                                    <w:rFonts w:ascii="Times New Roman" w:hAnsi="Times New Roman"/>
                                    <w:color w:val="000000"/>
                                    <w:sz w:val="20"/>
                                    <w:szCs w:val="20"/>
                                  </w:rPr>
                                </w:pPr>
                                <w:r w:rsidRPr="007E5F04">
                                  <w:rPr>
                                    <w:rFonts w:ascii="Times New Roman" w:hAnsi="Times New Roman"/>
                                    <w:color w:val="000000"/>
                                    <w:sz w:val="20"/>
                                    <w:szCs w:val="20"/>
                                  </w:rPr>
                                  <w:t>İzleme Raporu</w:t>
                                </w:r>
                              </w:p>
                              <w:p w14:paraId="7A4BD9B5" w14:textId="77777777" w:rsidR="007E5F04" w:rsidRPr="00962BC4" w:rsidRDefault="007E5F04" w:rsidP="007E5F04">
                                <w:pPr>
                                  <w:jc w:val="center"/>
                                  <w:rPr>
                                    <w:rFonts w:ascii="Times New Roman" w:hAnsi="Times New Roman"/>
                                    <w:color w:val="002060"/>
                                    <w:sz w:val="18"/>
                                    <w:szCs w:val="18"/>
                                  </w:rPr>
                                </w:pPr>
                                <w:r>
                                  <w:rPr>
                                    <w:rFonts w:ascii="Times New Roman" w:hAnsi="Times New Roman"/>
                                    <w:color w:val="002060"/>
                                    <w:sz w:val="18"/>
                                    <w:szCs w:val="18"/>
                                  </w:rPr>
                                  <w:t>(Şubat</w:t>
                                </w:r>
                                <w:r w:rsidRPr="00962BC4">
                                  <w:rPr>
                                    <w:rFonts w:ascii="Times New Roman" w:hAnsi="Times New Roman"/>
                                    <w:color w:val="002060"/>
                                    <w:sz w:val="18"/>
                                    <w:szCs w:val="18"/>
                                  </w:rPr>
                                  <w:t xml:space="preserve"> sonu)</w:t>
                                </w:r>
                              </w:p>
                              <w:p w14:paraId="4AEBF6D4" w14:textId="77777777" w:rsidR="007E5F04" w:rsidRPr="007E5F04" w:rsidRDefault="007E5F04" w:rsidP="007E5F04">
                                <w:pPr>
                                  <w:jc w:val="center"/>
                                  <w:rPr>
                                    <w:rFonts w:ascii="Times New Roman" w:hAnsi="Times New Roman"/>
                                    <w:color w:val="000000"/>
                                    <w:sz w:val="20"/>
                                    <w:szCs w:val="20"/>
                                  </w:rPr>
                                </w:pPr>
                                <w:r w:rsidRPr="007E5F04">
                                  <w:rPr>
                                    <w:rFonts w:ascii="Times New Roman" w:hAnsi="Times New Roman"/>
                                    <w:color w:val="000000"/>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Dikdörtgen 40"/>
                          <wps:cNvSpPr>
                            <a:spLocks noChangeArrowheads="1"/>
                          </wps:cNvSpPr>
                          <wps:spPr>
                            <a:xfrm>
                              <a:off x="3051672" y="484742"/>
                              <a:ext cx="1295400" cy="546490"/>
                            </a:xfrm>
                            <a:prstGeom prst="rect">
                              <a:avLst/>
                            </a:prstGeom>
                            <a:solidFill>
                              <a:srgbClr val="ED7D31">
                                <a:lumMod val="60000"/>
                                <a:lumOff val="40000"/>
                              </a:srgbClr>
                            </a:solidFill>
                            <a:ln w="12700" cap="flat" cmpd="sng" algn="ctr">
                              <a:solidFill>
                                <a:srgbClr val="ED7D31">
                                  <a:lumMod val="60000"/>
                                  <a:lumOff val="40000"/>
                                </a:srgbClr>
                              </a:solidFill>
                              <a:prstDash val="solid"/>
                              <a:miter lim="800000"/>
                            </a:ln>
                            <a:effectLst/>
                          </wps:spPr>
                          <wps:txbx>
                            <w:txbxContent>
                              <w:p w14:paraId="2D9C1981" w14:textId="77777777" w:rsidR="007E5F04" w:rsidRPr="00931FBD" w:rsidRDefault="007E5F04" w:rsidP="007E5F04">
                                <w:pPr>
                                  <w:jc w:val="center"/>
                                  <w:rPr>
                                    <w:rFonts w:ascii="Times New Roman" w:hAnsi="Times New Roman"/>
                                    <w:b/>
                                    <w:color w:val="002060"/>
                                    <w:sz w:val="18"/>
                                    <w:szCs w:val="18"/>
                                  </w:rPr>
                                </w:pPr>
                                <w:r w:rsidRPr="00931FBD">
                                  <w:rPr>
                                    <w:rFonts w:ascii="Times New Roman" w:hAnsi="Times New Roman"/>
                                    <w:b/>
                                    <w:color w:val="002060"/>
                                  </w:rPr>
                                  <w:t xml:space="preserve">Tescil Değerlendirmesi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Dikdörtgen 41"/>
                          <wps:cNvSpPr>
                            <a:spLocks noChangeArrowheads="1"/>
                          </wps:cNvSpPr>
                          <wps:spPr>
                            <a:xfrm>
                              <a:off x="3051672" y="1217364"/>
                              <a:ext cx="1293495" cy="1552575"/>
                            </a:xfrm>
                            <a:prstGeom prst="rec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715AE5F1" w14:textId="77777777" w:rsidR="00ED6D61" w:rsidRDefault="00ED6D61" w:rsidP="007E5F04">
                                <w:pPr>
                                  <w:jc w:val="center"/>
                                  <w:rPr>
                                    <w:rFonts w:ascii="Times New Roman" w:hAnsi="Times New Roman"/>
                                    <w:b/>
                                    <w:color w:val="1F4E79"/>
                                  </w:rPr>
                                </w:pPr>
                              </w:p>
                              <w:p w14:paraId="4734307B" w14:textId="77777777" w:rsidR="00ED6D61" w:rsidRDefault="00ED6D61" w:rsidP="007E5F04">
                                <w:pPr>
                                  <w:jc w:val="center"/>
                                  <w:rPr>
                                    <w:rFonts w:ascii="Times New Roman" w:hAnsi="Times New Roman"/>
                                    <w:b/>
                                    <w:color w:val="1F4E79"/>
                                  </w:rPr>
                                </w:pPr>
                              </w:p>
                              <w:p w14:paraId="3834C81C" w14:textId="77777777" w:rsidR="00ED6D61" w:rsidRDefault="00ED6D61" w:rsidP="007E5F04">
                                <w:pPr>
                                  <w:jc w:val="center"/>
                                  <w:rPr>
                                    <w:rFonts w:ascii="Times New Roman" w:hAnsi="Times New Roman"/>
                                    <w:b/>
                                    <w:color w:val="1F4E79"/>
                                  </w:rPr>
                                </w:pPr>
                              </w:p>
                              <w:p w14:paraId="5BEDA373" w14:textId="77777777" w:rsidR="007E5F04" w:rsidRPr="007E5F04" w:rsidRDefault="007E5F04" w:rsidP="007E5F04">
                                <w:pPr>
                                  <w:jc w:val="center"/>
                                  <w:rPr>
                                    <w:rFonts w:ascii="Times New Roman" w:hAnsi="Times New Roman"/>
                                    <w:b/>
                                    <w:color w:val="1F4E79"/>
                                  </w:rPr>
                                </w:pPr>
                                <w:r w:rsidRPr="007E5F04">
                                  <w:rPr>
                                    <w:rFonts w:ascii="Times New Roman" w:hAnsi="Times New Roman"/>
                                    <w:b/>
                                    <w:color w:val="1F4E79"/>
                                  </w:rPr>
                                  <w:t>Yükseköğretim Kalite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Düz Ok Bağlayıcısı 43"/>
                          <wps:cNvCnPr>
                            <a:cxnSpLocks noChangeArrowheads="1"/>
                          </wps:cNvCnPr>
                          <wps:spPr>
                            <a:xfrm>
                              <a:off x="1302427" y="1452933"/>
                              <a:ext cx="228600" cy="0"/>
                            </a:xfrm>
                            <a:prstGeom prst="straightConnector1">
                              <a:avLst/>
                            </a:prstGeom>
                            <a:noFill/>
                            <a:ln w="28575" cap="flat" cmpd="sng" algn="ctr">
                              <a:solidFill>
                                <a:srgbClr val="5B9BD5"/>
                              </a:solidFill>
                              <a:prstDash val="solid"/>
                              <a:miter lim="800000"/>
                              <a:tailEnd type="triangle"/>
                            </a:ln>
                            <a:effectLst/>
                          </wps:spPr>
                          <wps:bodyPr/>
                        </wps:wsp>
                        <wps:wsp>
                          <wps:cNvPr id="44" name="Düz Ok Bağlayıcısı 44"/>
                          <wps:cNvCnPr>
                            <a:cxnSpLocks noChangeArrowheads="1"/>
                          </wps:cNvCnPr>
                          <wps:spPr>
                            <a:xfrm>
                              <a:off x="2825826" y="1470752"/>
                              <a:ext cx="228600" cy="0"/>
                            </a:xfrm>
                            <a:prstGeom prst="straightConnector1">
                              <a:avLst/>
                            </a:prstGeom>
                            <a:noFill/>
                            <a:ln w="28575" cap="flat" cmpd="sng" algn="ctr">
                              <a:solidFill>
                                <a:srgbClr val="5B9BD5"/>
                              </a:solidFill>
                              <a:prstDash val="solid"/>
                              <a:miter lim="800000"/>
                              <a:tailEnd type="triangle"/>
                            </a:ln>
                            <a:effectLst/>
                          </wps:spPr>
                          <wps:bodyPr/>
                        </wps:wsp>
                        <wps:wsp>
                          <wps:cNvPr id="8" name="Dikdörtgen 7"/>
                          <wps:cNvSpPr>
                            <a:spLocks noChangeArrowheads="1"/>
                          </wps:cNvSpPr>
                          <wps:spPr>
                            <a:xfrm>
                              <a:off x="1525836" y="1790241"/>
                              <a:ext cx="1297305" cy="975360"/>
                            </a:xfrm>
                            <a:prstGeom prst="rect">
                              <a:avLst/>
                            </a:prstGeom>
                            <a:solidFill>
                              <a:srgbClr val="E7E6E6"/>
                            </a:solidFill>
                            <a:ln w="12700" cap="flat" cmpd="sng" algn="ctr">
                              <a:solidFill>
                                <a:srgbClr val="5B9BD5">
                                  <a:shade val="50000"/>
                                </a:srgbClr>
                              </a:solidFill>
                              <a:prstDash val="solid"/>
                              <a:miter lim="800000"/>
                            </a:ln>
                            <a:effectLst/>
                          </wps:spPr>
                          <wps:txbx>
                            <w:txbxContent>
                              <w:p w14:paraId="2BD0B065" w14:textId="77777777" w:rsidR="007E5F04" w:rsidRPr="007E5F04" w:rsidRDefault="007E5F04" w:rsidP="007E5F04">
                                <w:pPr>
                                  <w:jc w:val="center"/>
                                  <w:rPr>
                                    <w:rFonts w:ascii="Times New Roman" w:hAnsi="Times New Roman"/>
                                    <w:color w:val="000000"/>
                                    <w:sz w:val="20"/>
                                    <w:szCs w:val="20"/>
                                  </w:rPr>
                                </w:pPr>
                                <w:r w:rsidRPr="007E5F04">
                                  <w:rPr>
                                    <w:rFonts w:ascii="Times New Roman" w:hAnsi="Times New Roman"/>
                                    <w:color w:val="000000"/>
                                    <w:sz w:val="20"/>
                                    <w:szCs w:val="20"/>
                                  </w:rPr>
                                  <w:t xml:space="preserve">Tescil Süre Uzatımı Başvurusu </w:t>
                                </w:r>
                              </w:p>
                              <w:p w14:paraId="000BDADA" w14:textId="77777777" w:rsidR="007E5F04" w:rsidRPr="00962BC4" w:rsidRDefault="007E5F04" w:rsidP="007E5F04">
                                <w:pPr>
                                  <w:jc w:val="center"/>
                                  <w:rPr>
                                    <w:rFonts w:ascii="Times New Roman" w:hAnsi="Times New Roman"/>
                                    <w:color w:val="002060"/>
                                    <w:sz w:val="18"/>
                                    <w:szCs w:val="18"/>
                                  </w:rPr>
                                </w:pPr>
                                <w:r w:rsidRPr="00962BC4">
                                  <w:rPr>
                                    <w:rFonts w:ascii="Times New Roman" w:hAnsi="Times New Roman"/>
                                    <w:color w:val="002060"/>
                                    <w:sz w:val="18"/>
                                    <w:szCs w:val="18"/>
                                  </w:rPr>
                                  <w:t>(</w:t>
                                </w:r>
                                <w:r>
                                  <w:rPr>
                                    <w:rFonts w:ascii="Times New Roman" w:hAnsi="Times New Roman"/>
                                    <w:color w:val="002060"/>
                                    <w:sz w:val="18"/>
                                    <w:szCs w:val="18"/>
                                  </w:rPr>
                                  <w:t>Tescil Süresi Bitiş Tarihinden İtibaren 3 Ay Önce</w:t>
                                </w:r>
                                <w:r w:rsidRPr="00962BC4">
                                  <w:rPr>
                                    <w:rFonts w:ascii="Times New Roman" w:hAnsi="Times New Roman"/>
                                    <w:color w:val="00206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Dikdörtgen 37"/>
                          <wps:cNvSpPr>
                            <a:spLocks noChangeArrowheads="1"/>
                          </wps:cNvSpPr>
                          <wps:spPr>
                            <a:xfrm>
                              <a:off x="4577508" y="484742"/>
                              <a:ext cx="1293495" cy="570865"/>
                            </a:xfrm>
                            <a:prstGeom prst="rec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25600D76" w14:textId="77777777" w:rsidR="007E5F04" w:rsidRPr="007E5F04" w:rsidRDefault="007E5F04" w:rsidP="007E5F04">
                                <w:pPr>
                                  <w:jc w:val="center"/>
                                  <w:rPr>
                                    <w:rFonts w:ascii="Times New Roman" w:hAnsi="Times New Roman"/>
                                    <w:b/>
                                    <w:color w:val="1F4E79"/>
                                  </w:rPr>
                                </w:pPr>
                                <w:r w:rsidRPr="007E5F04">
                                  <w:rPr>
                                    <w:rFonts w:ascii="Times New Roman" w:hAnsi="Times New Roman"/>
                                    <w:b/>
                                    <w:color w:val="1F4E79"/>
                                  </w:rPr>
                                  <w:t>İzleme Yetkilisi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Düz Ok Bağlayıcısı 12"/>
                          <wps:cNvCnPr>
                            <a:cxnSpLocks noChangeArrowheads="1"/>
                          </wps:cNvCnPr>
                          <wps:spPr>
                            <a:xfrm>
                              <a:off x="2825826" y="2197865"/>
                              <a:ext cx="228600" cy="0"/>
                            </a:xfrm>
                            <a:prstGeom prst="straightConnector1">
                              <a:avLst/>
                            </a:prstGeom>
                            <a:noFill/>
                            <a:ln w="28575" cap="flat" cmpd="sng" algn="ctr">
                              <a:solidFill>
                                <a:srgbClr val="5B9BD5"/>
                              </a:solidFill>
                              <a:prstDash val="solid"/>
                              <a:miter lim="800000"/>
                              <a:tailEnd type="triangle"/>
                            </a:ln>
                            <a:effectLst/>
                          </wps:spPr>
                          <wps:bodyPr/>
                        </wps:wsp>
                        <wps:wsp>
                          <wps:cNvPr id="14" name="Düz Ok Bağlayıcısı 14"/>
                          <wps:cNvCnPr>
                            <a:cxnSpLocks noChangeArrowheads="1"/>
                          </wps:cNvCnPr>
                          <wps:spPr>
                            <a:xfrm flipH="1">
                              <a:off x="4346154" y="1514819"/>
                              <a:ext cx="228600" cy="0"/>
                            </a:xfrm>
                            <a:prstGeom prst="straightConnector1">
                              <a:avLst/>
                            </a:prstGeom>
                            <a:noFill/>
                            <a:ln w="28575" cap="flat" cmpd="sng" algn="ctr">
                              <a:solidFill>
                                <a:srgbClr val="5B9BD5"/>
                              </a:solidFill>
                              <a:prstDash val="solid"/>
                              <a:miter lim="800000"/>
                              <a:tailEnd type="triangle"/>
                            </a:ln>
                            <a:effectLst/>
                          </wps:spPr>
                          <wps:bodyPr/>
                        </wps:wsp>
                        <wps:wsp>
                          <wps:cNvPr id="18" name="Düz Ok Bağlayıcısı 18"/>
                          <wps:cNvCnPr>
                            <a:cxnSpLocks noChangeArrowheads="1"/>
                          </wps:cNvCnPr>
                          <wps:spPr>
                            <a:xfrm flipH="1">
                              <a:off x="2825826" y="716096"/>
                              <a:ext cx="228600" cy="0"/>
                            </a:xfrm>
                            <a:prstGeom prst="straightConnector1">
                              <a:avLst/>
                            </a:prstGeom>
                            <a:noFill/>
                            <a:ln w="25400" cap="flat" cmpd="sng" algn="ctr">
                              <a:solidFill>
                                <a:srgbClr val="ED7D31"/>
                              </a:solidFill>
                              <a:prstDash val="solid"/>
                              <a:miter lim="800000"/>
                              <a:tailEnd type="triangle"/>
                            </a:ln>
                            <a:effectLst/>
                          </wps:spPr>
                          <wps:bodyPr/>
                        </wps:wsp>
                      </wpg:grpSp>
                      <wps:wsp>
                        <wps:cNvPr id="20" name="Düz Ok Bağlayıcısı 20"/>
                        <wps:cNvCnPr>
                          <a:cxnSpLocks noChangeArrowheads="1"/>
                        </wps:cNvCnPr>
                        <wps:spPr>
                          <a:xfrm flipV="1">
                            <a:off x="3657600" y="1030077"/>
                            <a:ext cx="0" cy="175673"/>
                          </a:xfrm>
                          <a:prstGeom prst="straightConnector1">
                            <a:avLst/>
                          </a:prstGeom>
                          <a:noFill/>
                          <a:ln w="22225" cap="flat" cmpd="sng" algn="ctr">
                            <a:solidFill>
                              <a:srgbClr val="ED7D31"/>
                            </a:solidFill>
                            <a:prstDash val="solid"/>
                            <a:miter lim="800000"/>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5216BE9A" id="Grup 27" o:spid="_x0000_s1026" style="position:absolute;left:0;text-align:left;margin-left:3.8pt;margin-top:1.05pt;width:683.5pt;height:277.15pt;z-index:251657728" coordsize="58710,27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">
                <v:group id="Grup 26" o:spid="_x0000_s1027" style="position:absolute;width:58710;height:27699" coordsize="58710,27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Dikdörtgen 1" o:spid="_x0000_s1028" style="position:absolute;left:55;width:58655;height:3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" fillcolor="#9dc3e6" strokecolor="#41719c" strokeweight="1pt">
                    <v:textbox>
                      <w:txbxContent>
                        <w:p w14:paraId="389C273C" w14:textId="77777777" w:rsidR="007E5F04" w:rsidRPr="007E5F04" w:rsidRDefault="007E5F04" w:rsidP="007E5F04">
                          <w:pPr>
                            <w:jc w:val="center"/>
                            <w:rPr>
                              <w:rFonts w:ascii="Times New Roman" w:hAnsi="Times New Roman"/>
                              <w:b/>
                              <w:color w:val="000000"/>
                            </w:rPr>
                          </w:pPr>
                          <w:r w:rsidRPr="007E5F04">
                            <w:rPr>
                              <w:rFonts w:ascii="Times New Roman" w:hAnsi="Times New Roman"/>
                              <w:b/>
                              <w:color w:val="000000"/>
                            </w:rPr>
                            <w:t>Ulusal Akreditasyon Kuruluşları İzleme Süreci</w:t>
                          </w:r>
                        </w:p>
                      </w:txbxContent>
                    </v:textbox>
                  </v:rect>
                  <v:rect id="Dikdörtgen 4" o:spid="_x0000_s1029" style="position:absolute;top:10576;width:12992;height:6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" fillcolor="#e7e6e6" strokecolor="#41719c" strokeweight="1pt">
                    <v:textbox>
                      <w:txbxContent>
                        <w:p w14:paraId="04F6924C" w14:textId="77777777" w:rsidR="00ED6D61" w:rsidRDefault="00ED6D61" w:rsidP="007E5F04">
                          <w:pPr>
                            <w:jc w:val="center"/>
                            <w:rPr>
                              <w:rFonts w:ascii="Times New Roman" w:hAnsi="Times New Roman"/>
                              <w:color w:val="000000"/>
                              <w:sz w:val="20"/>
                              <w:szCs w:val="20"/>
                            </w:rPr>
                          </w:pPr>
                          <w:r>
                            <w:rPr>
                              <w:rFonts w:ascii="Times New Roman" w:hAnsi="Times New Roman"/>
                              <w:color w:val="000000"/>
                              <w:sz w:val="20"/>
                              <w:szCs w:val="20"/>
                            </w:rPr>
                            <w:t>Program Akreditasyonu Geri Bildirim Formu</w:t>
                          </w:r>
                        </w:p>
                        <w:p w14:paraId="02570E48" w14:textId="77777777" w:rsidR="007E5F04" w:rsidRPr="00962BC4" w:rsidRDefault="007E5F04" w:rsidP="007E5F04">
                          <w:pPr>
                            <w:jc w:val="center"/>
                            <w:rPr>
                              <w:rFonts w:ascii="Times New Roman" w:hAnsi="Times New Roman"/>
                              <w:color w:val="002060"/>
                              <w:sz w:val="18"/>
                              <w:szCs w:val="18"/>
                            </w:rPr>
                          </w:pPr>
                          <w:r w:rsidRPr="007E5F04">
                            <w:rPr>
                              <w:rFonts w:ascii="Times New Roman" w:hAnsi="Times New Roman"/>
                              <w:color w:val="000000"/>
                              <w:sz w:val="20"/>
                              <w:szCs w:val="20"/>
                            </w:rPr>
                            <w:t xml:space="preserve"> </w:t>
                          </w:r>
                          <w:r w:rsidRPr="00962BC4">
                            <w:rPr>
                              <w:rFonts w:ascii="Times New Roman" w:hAnsi="Times New Roman"/>
                              <w:color w:val="002060"/>
                              <w:sz w:val="18"/>
                              <w:szCs w:val="18"/>
                            </w:rPr>
                            <w:t>(Sürekli)</w:t>
                          </w:r>
                        </w:p>
                      </w:txbxContent>
                    </v:textbox>
                  </v:rect>
                  <v:rect id="Dikdörtgen 19" o:spid="_x0000_s1030" style="position:absolute;left:110;top:4847;width:12935;height:5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" fillcolor="#bdd7ee" strokecolor="#41719c" strokeweight="1pt">
                    <v:textbox>
                      <w:txbxContent>
                        <w:p w14:paraId="7E0AF297" w14:textId="77777777" w:rsidR="007E5F04" w:rsidRPr="007E5F04" w:rsidRDefault="007E5F04" w:rsidP="007E5F04">
                          <w:pPr>
                            <w:jc w:val="center"/>
                            <w:rPr>
                              <w:rFonts w:ascii="Times New Roman" w:hAnsi="Times New Roman"/>
                              <w:b/>
                              <w:color w:val="1F4E79"/>
                            </w:rPr>
                          </w:pPr>
                          <w:r w:rsidRPr="007E5F04">
                            <w:rPr>
                              <w:rFonts w:ascii="Times New Roman" w:hAnsi="Times New Roman"/>
                              <w:b/>
                              <w:color w:val="1F4E79"/>
                            </w:rPr>
                            <w:t>Değerlendirilen Program</w:t>
                          </w:r>
                        </w:p>
                      </w:txbxContent>
                    </v:textbox>
                  </v:rect>
                  <v:rect id="Dikdörtgen 31" o:spid="_x0000_s1031" style="position:absolute;left:15258;top:10576;width:12973;height:7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" fillcolor="#e7e6e6" strokecolor="#41719c" strokeweight="1pt">
                    <v:textbox>
                      <w:txbxContent>
                        <w:p w14:paraId="59457A56" w14:textId="77777777" w:rsidR="007E5F04" w:rsidRPr="007E5F04" w:rsidRDefault="007E5F04" w:rsidP="007E5F04">
                          <w:pPr>
                            <w:jc w:val="center"/>
                            <w:rPr>
                              <w:rFonts w:ascii="Times New Roman" w:hAnsi="Times New Roman"/>
                              <w:color w:val="000000"/>
                              <w:sz w:val="20"/>
                              <w:szCs w:val="20"/>
                            </w:rPr>
                          </w:pPr>
                          <w:r w:rsidRPr="007E5F04">
                            <w:rPr>
                              <w:rFonts w:ascii="Times New Roman" w:hAnsi="Times New Roman"/>
                              <w:color w:val="000000"/>
                              <w:sz w:val="20"/>
                              <w:szCs w:val="20"/>
                            </w:rPr>
                            <w:t>Faaliyet</w:t>
                          </w:r>
                          <w:r w:rsidRPr="007E5F04">
                            <w:rPr>
                              <w:rFonts w:ascii="Times New Roman" w:hAnsi="Times New Roman"/>
                              <w:color w:val="000000"/>
                            </w:rPr>
                            <w:t xml:space="preserve"> </w:t>
                          </w:r>
                          <w:r w:rsidRPr="007E5F04">
                            <w:rPr>
                              <w:rFonts w:ascii="Times New Roman" w:hAnsi="Times New Roman"/>
                              <w:color w:val="000000"/>
                              <w:sz w:val="20"/>
                              <w:szCs w:val="20"/>
                            </w:rPr>
                            <w:t xml:space="preserve">Raporu </w:t>
                          </w:r>
                        </w:p>
                        <w:p w14:paraId="5973214A" w14:textId="77777777" w:rsidR="007E5F04" w:rsidRPr="00962BC4" w:rsidRDefault="007E5F04" w:rsidP="007E5F04">
                          <w:pPr>
                            <w:jc w:val="center"/>
                            <w:rPr>
                              <w:rFonts w:ascii="Times New Roman" w:hAnsi="Times New Roman"/>
                              <w:color w:val="002060"/>
                              <w:sz w:val="18"/>
                              <w:szCs w:val="18"/>
                            </w:rPr>
                          </w:pPr>
                          <w:r w:rsidRPr="00962BC4">
                            <w:rPr>
                              <w:rFonts w:ascii="Times New Roman" w:hAnsi="Times New Roman"/>
                              <w:color w:val="002060"/>
                              <w:sz w:val="18"/>
                              <w:szCs w:val="18"/>
                            </w:rPr>
                            <w:t>(Ocak sonu)</w:t>
                          </w:r>
                        </w:p>
                      </w:txbxContent>
                    </v:textbox>
                  </v:rect>
                  <v:rect id="Dikdörtgen 33" o:spid="_x0000_s1032" style="position:absolute;left:15313;top:4847;width:12935;height:5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" fillcolor="#bdd7ee" strokecolor="#41719c" strokeweight="1pt">
                    <v:textbox>
                      <w:txbxContent>
                        <w:p w14:paraId="59CF68CB" w14:textId="77777777" w:rsidR="007E5F04" w:rsidRPr="007E5F04" w:rsidRDefault="007E5F04" w:rsidP="007E5F04">
                          <w:pPr>
                            <w:jc w:val="center"/>
                            <w:rPr>
                              <w:rFonts w:ascii="Times New Roman" w:hAnsi="Times New Roman"/>
                              <w:b/>
                              <w:color w:val="1F4E79"/>
                            </w:rPr>
                          </w:pPr>
                          <w:r w:rsidRPr="007E5F04">
                            <w:rPr>
                              <w:rFonts w:ascii="Times New Roman" w:hAnsi="Times New Roman"/>
                              <w:b/>
                              <w:color w:val="1F4E79"/>
                            </w:rPr>
                            <w:t>Akreditasyon Kuruluşu</w:t>
                          </w:r>
                        </w:p>
                      </w:txbxContent>
                    </v:textbox>
                  </v:rect>
                  <v:rect id="Dikdörtgen 36" o:spid="_x0000_s1033" style="position:absolute;left:45775;top:10961;width:12935;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" fillcolor="#e7e6e6" strokecolor="#41719c" strokeweight="1pt">
                    <v:textbox>
                      <w:txbxContent>
                        <w:p w14:paraId="22218083" w14:textId="77777777" w:rsidR="007E5F04" w:rsidRPr="007E5F04" w:rsidRDefault="007E5F04" w:rsidP="007E5F04">
                          <w:pPr>
                            <w:jc w:val="center"/>
                            <w:rPr>
                              <w:rFonts w:ascii="Times New Roman" w:hAnsi="Times New Roman"/>
                              <w:color w:val="000000"/>
                              <w:sz w:val="20"/>
                              <w:szCs w:val="20"/>
                            </w:rPr>
                          </w:pPr>
                          <w:r w:rsidRPr="007E5F04">
                            <w:rPr>
                              <w:rFonts w:ascii="Times New Roman" w:hAnsi="Times New Roman"/>
                              <w:color w:val="000000"/>
                              <w:sz w:val="20"/>
                              <w:szCs w:val="20"/>
                            </w:rPr>
                            <w:t>İzleme Raporu</w:t>
                          </w:r>
                        </w:p>
                        <w:p w14:paraId="7A4BD9B5" w14:textId="77777777" w:rsidR="007E5F04" w:rsidRPr="00962BC4" w:rsidRDefault="007E5F04" w:rsidP="007E5F04">
                          <w:pPr>
                            <w:jc w:val="center"/>
                            <w:rPr>
                              <w:rFonts w:ascii="Times New Roman" w:hAnsi="Times New Roman"/>
                              <w:color w:val="002060"/>
                              <w:sz w:val="18"/>
                              <w:szCs w:val="18"/>
                            </w:rPr>
                          </w:pPr>
                          <w:r>
                            <w:rPr>
                              <w:rFonts w:ascii="Times New Roman" w:hAnsi="Times New Roman"/>
                              <w:color w:val="002060"/>
                              <w:sz w:val="18"/>
                              <w:szCs w:val="18"/>
                            </w:rPr>
                            <w:t>(Şubat</w:t>
                          </w:r>
                          <w:r w:rsidRPr="00962BC4">
                            <w:rPr>
                              <w:rFonts w:ascii="Times New Roman" w:hAnsi="Times New Roman"/>
                              <w:color w:val="002060"/>
                              <w:sz w:val="18"/>
                              <w:szCs w:val="18"/>
                            </w:rPr>
                            <w:t xml:space="preserve"> sonu)</w:t>
                          </w:r>
                        </w:p>
                        <w:p w14:paraId="4AEBF6D4" w14:textId="77777777" w:rsidR="007E5F04" w:rsidRPr="007E5F04" w:rsidRDefault="007E5F04" w:rsidP="007E5F04">
                          <w:pPr>
                            <w:jc w:val="center"/>
                            <w:rPr>
                              <w:rFonts w:ascii="Times New Roman" w:hAnsi="Times New Roman"/>
                              <w:color w:val="000000"/>
                              <w:sz w:val="20"/>
                              <w:szCs w:val="20"/>
                            </w:rPr>
                          </w:pPr>
                          <w:r w:rsidRPr="007E5F04">
                            <w:rPr>
                              <w:rFonts w:ascii="Times New Roman" w:hAnsi="Times New Roman"/>
                              <w:color w:val="000000"/>
                              <w:sz w:val="20"/>
                              <w:szCs w:val="20"/>
                            </w:rPr>
                            <w:t xml:space="preserve"> </w:t>
                          </w:r>
                        </w:p>
                      </w:txbxContent>
                    </v:textbox>
                  </v:rect>
                  <v:rect id="Dikdörtgen 40" o:spid="_x0000_s1034" style="position:absolute;left:30516;top:4847;width:12954;height:5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" fillcolor="#f4b183" strokecolor="#f4b183" strokeweight="1pt">
                    <v:textbox>
                      <w:txbxContent>
                        <w:p w14:paraId="2D9C1981" w14:textId="77777777" w:rsidR="007E5F04" w:rsidRPr="00931FBD" w:rsidRDefault="007E5F04" w:rsidP="007E5F04">
                          <w:pPr>
                            <w:jc w:val="center"/>
                            <w:rPr>
                              <w:rFonts w:ascii="Times New Roman" w:hAnsi="Times New Roman"/>
                              <w:b/>
                              <w:color w:val="002060"/>
                              <w:sz w:val="18"/>
                              <w:szCs w:val="18"/>
                            </w:rPr>
                          </w:pPr>
                          <w:r w:rsidRPr="00931FBD">
                            <w:rPr>
                              <w:rFonts w:ascii="Times New Roman" w:hAnsi="Times New Roman"/>
                              <w:b/>
                              <w:color w:val="002060"/>
                            </w:rPr>
                            <w:t xml:space="preserve">Tescil Değerlendirmesi </w:t>
                          </w:r>
                        </w:p>
                      </w:txbxContent>
                    </v:textbox>
                  </v:rect>
                  <v:rect id="Dikdörtgen 41" o:spid="_x0000_s1035" style="position:absolute;left:30516;top:12173;width:12935;height:15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" fillcolor="#bdd7ee" strokecolor="#41719c" strokeweight="1pt">
                    <v:textbox>
                      <w:txbxContent>
                        <w:p w14:paraId="715AE5F1" w14:textId="77777777" w:rsidR="00ED6D61" w:rsidRDefault="00ED6D61" w:rsidP="007E5F04">
                          <w:pPr>
                            <w:jc w:val="center"/>
                            <w:rPr>
                              <w:rFonts w:ascii="Times New Roman" w:hAnsi="Times New Roman"/>
                              <w:b/>
                              <w:color w:val="1F4E79"/>
                            </w:rPr>
                          </w:pPr>
                        </w:p>
                        <w:p w14:paraId="4734307B" w14:textId="77777777" w:rsidR="00ED6D61" w:rsidRDefault="00ED6D61" w:rsidP="007E5F04">
                          <w:pPr>
                            <w:jc w:val="center"/>
                            <w:rPr>
                              <w:rFonts w:ascii="Times New Roman" w:hAnsi="Times New Roman"/>
                              <w:b/>
                              <w:color w:val="1F4E79"/>
                            </w:rPr>
                          </w:pPr>
                        </w:p>
                        <w:p w14:paraId="3834C81C" w14:textId="77777777" w:rsidR="00ED6D61" w:rsidRDefault="00ED6D61" w:rsidP="007E5F04">
                          <w:pPr>
                            <w:jc w:val="center"/>
                            <w:rPr>
                              <w:rFonts w:ascii="Times New Roman" w:hAnsi="Times New Roman"/>
                              <w:b/>
                              <w:color w:val="1F4E79"/>
                            </w:rPr>
                          </w:pPr>
                        </w:p>
                        <w:p w14:paraId="5BEDA373" w14:textId="77777777" w:rsidR="007E5F04" w:rsidRPr="007E5F04" w:rsidRDefault="007E5F04" w:rsidP="007E5F04">
                          <w:pPr>
                            <w:jc w:val="center"/>
                            <w:rPr>
                              <w:rFonts w:ascii="Times New Roman" w:hAnsi="Times New Roman"/>
                              <w:b/>
                              <w:color w:val="1F4E79"/>
                            </w:rPr>
                          </w:pPr>
                          <w:r w:rsidRPr="007E5F04">
                            <w:rPr>
                              <w:rFonts w:ascii="Times New Roman" w:hAnsi="Times New Roman"/>
                              <w:b/>
                              <w:color w:val="1F4E79"/>
                            </w:rPr>
                            <w:t>Yükseköğretim Kalite Kurulu</w:t>
                          </w:r>
                        </w:p>
                      </w:txbxContent>
                    </v:textbox>
                  </v:rect>
                  <v:shapetype id="_x0000_t32" coordsize="21600,21600" o:spt="32" o:oned="t" path="m,l21600,21600e" filled="f">
                    <v:path arrowok="t" fillok="f" o:connecttype="none"/>
                    <o:lock v:ext="edit" shapetype="t"/>
                  </v:shapetype>
                  <v:shape id="Düz Ok Bağlayıcısı 43" o:spid="_x0000_s1036" type="#_x0000_t32" style="position:absolute;left:13024;top:14529;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" strokecolor="#5b9bd5" strokeweight="2.25pt">
                    <v:stroke endarrow="block" joinstyle="miter"/>
                    <v:path arrowok="f"/>
                    <o:lock v:ext="edit" shapetype="f"/>
                  </v:shape>
                  <v:shape id="Düz Ok Bağlayıcısı 44" o:spid="_x0000_s1037" type="#_x0000_t32" style="position:absolute;left:28258;top:14707;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" strokecolor="#5b9bd5" strokeweight="2.25pt">
                    <v:stroke endarrow="block" joinstyle="miter"/>
                    <v:path arrowok="f"/>
                    <o:lock v:ext="edit" shapetype="f"/>
                  </v:shape>
                  <v:rect id="Dikdörtgen 7" o:spid="_x0000_s1038" style="position:absolute;left:15258;top:17902;width:12973;height:9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" fillcolor="#e7e6e6" strokecolor="#41719c" strokeweight="1pt">
                    <v:textbox>
                      <w:txbxContent>
                        <w:p w14:paraId="2BD0B065" w14:textId="77777777" w:rsidR="007E5F04" w:rsidRPr="007E5F04" w:rsidRDefault="007E5F04" w:rsidP="007E5F04">
                          <w:pPr>
                            <w:jc w:val="center"/>
                            <w:rPr>
                              <w:rFonts w:ascii="Times New Roman" w:hAnsi="Times New Roman"/>
                              <w:color w:val="000000"/>
                              <w:sz w:val="20"/>
                              <w:szCs w:val="20"/>
                            </w:rPr>
                          </w:pPr>
                          <w:r w:rsidRPr="007E5F04">
                            <w:rPr>
                              <w:rFonts w:ascii="Times New Roman" w:hAnsi="Times New Roman"/>
                              <w:color w:val="000000"/>
                              <w:sz w:val="20"/>
                              <w:szCs w:val="20"/>
                            </w:rPr>
                            <w:t xml:space="preserve">Tescil Süre Uzatımı Başvurusu </w:t>
                          </w:r>
                        </w:p>
                        <w:p w14:paraId="000BDADA" w14:textId="77777777" w:rsidR="007E5F04" w:rsidRPr="00962BC4" w:rsidRDefault="007E5F04" w:rsidP="007E5F04">
                          <w:pPr>
                            <w:jc w:val="center"/>
                            <w:rPr>
                              <w:rFonts w:ascii="Times New Roman" w:hAnsi="Times New Roman"/>
                              <w:color w:val="002060"/>
                              <w:sz w:val="18"/>
                              <w:szCs w:val="18"/>
                            </w:rPr>
                          </w:pPr>
                          <w:r w:rsidRPr="00962BC4">
                            <w:rPr>
                              <w:rFonts w:ascii="Times New Roman" w:hAnsi="Times New Roman"/>
                              <w:color w:val="002060"/>
                              <w:sz w:val="18"/>
                              <w:szCs w:val="18"/>
                            </w:rPr>
                            <w:t>(</w:t>
                          </w:r>
                          <w:r>
                            <w:rPr>
                              <w:rFonts w:ascii="Times New Roman" w:hAnsi="Times New Roman"/>
                              <w:color w:val="002060"/>
                              <w:sz w:val="18"/>
                              <w:szCs w:val="18"/>
                            </w:rPr>
                            <w:t>Tescil Süresi Bitiş Tarihinden İtibaren 3 Ay Önce</w:t>
                          </w:r>
                          <w:r w:rsidRPr="00962BC4">
                            <w:rPr>
                              <w:rFonts w:ascii="Times New Roman" w:hAnsi="Times New Roman"/>
                              <w:color w:val="002060"/>
                              <w:sz w:val="18"/>
                              <w:szCs w:val="18"/>
                            </w:rPr>
                            <w:t>)</w:t>
                          </w:r>
                        </w:p>
                      </w:txbxContent>
                    </v:textbox>
                  </v:rect>
                  <v:rect id="Dikdörtgen 37" o:spid="_x0000_s1039" style="position:absolute;left:45775;top:4847;width:12935;height:5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" fillcolor="#bdd7ee" strokecolor="#41719c" strokeweight="1pt">
                    <v:textbox>
                      <w:txbxContent>
                        <w:p w14:paraId="25600D76" w14:textId="77777777" w:rsidR="007E5F04" w:rsidRPr="007E5F04" w:rsidRDefault="007E5F04" w:rsidP="007E5F04">
                          <w:pPr>
                            <w:jc w:val="center"/>
                            <w:rPr>
                              <w:rFonts w:ascii="Times New Roman" w:hAnsi="Times New Roman"/>
                              <w:b/>
                              <w:color w:val="1F4E79"/>
                            </w:rPr>
                          </w:pPr>
                          <w:r w:rsidRPr="007E5F04">
                            <w:rPr>
                              <w:rFonts w:ascii="Times New Roman" w:hAnsi="Times New Roman"/>
                              <w:b/>
                              <w:color w:val="1F4E79"/>
                            </w:rPr>
                            <w:t>İzleme Yetkilisi</w:t>
                          </w:r>
                        </w:p>
                      </w:txbxContent>
                    </v:textbox>
                  </v:rect>
                  <v:shape id="Düz Ok Bağlayıcısı 12" o:spid="_x0000_s1040" type="#_x0000_t32" style="position:absolute;left:28258;top:21978;width:22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" strokecolor="#5b9bd5" strokeweight="2.25pt">
                    <v:stroke endarrow="block" joinstyle="miter"/>
                    <v:path arrowok="f"/>
                    <o:lock v:ext="edit" shapetype="f"/>
                  </v:shape>
                  <v:shape id="Düz Ok Bağlayıcısı 14" o:spid="_x0000_s1041" type="#_x0000_t32" style="position:absolute;left:43461;top:15148;width:22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" strokecolor="#5b9bd5" strokeweight="2.25pt">
                    <v:stroke endarrow="block" joinstyle="miter"/>
                    <v:path arrowok="f"/>
                    <o:lock v:ext="edit" shapetype="f"/>
                  </v:shape>
                  <v:shape id="Düz Ok Bağlayıcısı 18" o:spid="_x0000_s1042" type="#_x0000_t32" style="position:absolute;left:28258;top:7160;width:22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" strokecolor="#ed7d31" strokeweight="2pt">
                    <v:stroke endarrow="block" joinstyle="miter"/>
                    <v:path arrowok="f"/>
                    <o:lock v:ext="edit" shapetype="f"/>
                  </v:shape>
                </v:group>
                <v:shape id="Düz Ok Bağlayıcısı 20" o:spid="_x0000_s1043" type="#_x0000_t32" style="position:absolute;left:36576;top:10300;width:0;height:17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" strokecolor="#ed7d31" strokeweight="1.75pt">
                  <v:stroke endarrow="block" joinstyle="miter"/>
                  <v:path arrowok="f"/>
                  <o:lock v:ext="edit" shapetype="f"/>
                </v:shape>
                <w10:wrap type="through"/>
              </v:group>
            </w:pict>
          </mc:Fallback>
        </mc:AlternateContent>
      </w:r>
    </w:p>
    <w:p w14:paraId="4FB5B36B" w14:textId="77777777" w:rsidR="007E5F04" w:rsidRPr="00DB38A1" w:rsidRDefault="007E5F04" w:rsidP="007E5F04">
      <w:pPr>
        <w:tabs>
          <w:tab w:val="left" w:pos="512"/>
        </w:tabs>
        <w:jc w:val="both"/>
        <w:rPr>
          <w:rFonts w:ascii="Times New Roman" w:hAnsi="Times New Roman"/>
          <w:color w:val="000000"/>
          <w:sz w:val="20"/>
          <w:szCs w:val="20"/>
          <w:u w:val="single"/>
        </w:rPr>
      </w:pPr>
    </w:p>
    <w:p w14:paraId="08B0FCBF" w14:textId="77777777" w:rsidR="007E5F04" w:rsidRPr="00DB38A1" w:rsidRDefault="007E5F04" w:rsidP="007E5F04">
      <w:pPr>
        <w:tabs>
          <w:tab w:val="left" w:pos="512"/>
        </w:tabs>
        <w:jc w:val="both"/>
        <w:rPr>
          <w:rFonts w:ascii="Times New Roman" w:hAnsi="Times New Roman"/>
          <w:color w:val="000000"/>
          <w:sz w:val="20"/>
          <w:szCs w:val="20"/>
          <w:u w:val="single"/>
        </w:rPr>
      </w:pPr>
    </w:p>
    <w:p w14:paraId="08DCDBF2" w14:textId="77777777" w:rsidR="007E5F04" w:rsidRPr="00DB38A1" w:rsidRDefault="007E5F04" w:rsidP="007E5F04">
      <w:pPr>
        <w:tabs>
          <w:tab w:val="left" w:pos="512"/>
        </w:tabs>
        <w:jc w:val="both"/>
        <w:rPr>
          <w:rFonts w:ascii="Times New Roman" w:hAnsi="Times New Roman"/>
          <w:color w:val="000000"/>
          <w:sz w:val="20"/>
          <w:szCs w:val="20"/>
          <w:u w:val="single"/>
        </w:rPr>
      </w:pPr>
    </w:p>
    <w:p w14:paraId="1BEE7B01" w14:textId="77777777" w:rsidR="007E5F04" w:rsidRPr="00DB38A1" w:rsidRDefault="007E5F04" w:rsidP="007E5F04">
      <w:pPr>
        <w:tabs>
          <w:tab w:val="left" w:pos="512"/>
        </w:tabs>
        <w:jc w:val="both"/>
        <w:rPr>
          <w:rFonts w:ascii="Times New Roman" w:hAnsi="Times New Roman"/>
          <w:color w:val="000000"/>
          <w:sz w:val="20"/>
          <w:szCs w:val="20"/>
          <w:u w:val="single"/>
        </w:rPr>
      </w:pPr>
    </w:p>
    <w:p w14:paraId="26F18FA9" w14:textId="77777777" w:rsidR="007E5F04" w:rsidRPr="00DB38A1" w:rsidRDefault="007E5F04" w:rsidP="007E5F04">
      <w:pPr>
        <w:tabs>
          <w:tab w:val="left" w:pos="512"/>
        </w:tabs>
        <w:jc w:val="both"/>
        <w:rPr>
          <w:rFonts w:ascii="Times New Roman" w:hAnsi="Times New Roman"/>
          <w:color w:val="000000"/>
          <w:sz w:val="20"/>
          <w:szCs w:val="20"/>
          <w:u w:val="single"/>
        </w:rPr>
      </w:pPr>
    </w:p>
    <w:p w14:paraId="1C210603" w14:textId="77777777" w:rsidR="007E5F04" w:rsidRPr="00DB38A1" w:rsidRDefault="007E5F04" w:rsidP="007E5F04">
      <w:pPr>
        <w:tabs>
          <w:tab w:val="left" w:pos="512"/>
        </w:tabs>
        <w:jc w:val="both"/>
        <w:rPr>
          <w:rFonts w:ascii="Times New Roman" w:hAnsi="Times New Roman"/>
          <w:color w:val="000000"/>
          <w:sz w:val="20"/>
          <w:szCs w:val="20"/>
          <w:u w:val="single"/>
        </w:rPr>
      </w:pPr>
    </w:p>
    <w:p w14:paraId="39F05CBC" w14:textId="77777777" w:rsidR="007E5F04" w:rsidRPr="00DB38A1" w:rsidRDefault="007E5F04" w:rsidP="007E5F04">
      <w:pPr>
        <w:tabs>
          <w:tab w:val="left" w:pos="512"/>
        </w:tabs>
        <w:jc w:val="both"/>
        <w:rPr>
          <w:rFonts w:ascii="Times New Roman" w:hAnsi="Times New Roman"/>
          <w:color w:val="000000"/>
          <w:sz w:val="20"/>
          <w:szCs w:val="20"/>
          <w:u w:val="single"/>
        </w:rPr>
      </w:pPr>
    </w:p>
    <w:p w14:paraId="55226240" w14:textId="77777777" w:rsidR="007E5F04" w:rsidRPr="00DB38A1" w:rsidRDefault="007E5F04" w:rsidP="007E5F04">
      <w:pPr>
        <w:tabs>
          <w:tab w:val="left" w:pos="512"/>
        </w:tabs>
        <w:jc w:val="both"/>
        <w:rPr>
          <w:rFonts w:ascii="Times New Roman" w:hAnsi="Times New Roman"/>
          <w:color w:val="000000"/>
          <w:sz w:val="20"/>
          <w:szCs w:val="20"/>
          <w:u w:val="single"/>
        </w:rPr>
      </w:pPr>
    </w:p>
    <w:p w14:paraId="232015CE" w14:textId="77777777" w:rsidR="007E5F04" w:rsidRPr="00DB38A1" w:rsidRDefault="007E5F04" w:rsidP="007E5F04">
      <w:pPr>
        <w:tabs>
          <w:tab w:val="left" w:pos="512"/>
        </w:tabs>
        <w:jc w:val="both"/>
        <w:rPr>
          <w:rFonts w:ascii="Times New Roman" w:hAnsi="Times New Roman"/>
          <w:color w:val="000000"/>
          <w:sz w:val="20"/>
          <w:szCs w:val="20"/>
          <w:u w:val="single"/>
        </w:rPr>
      </w:pPr>
    </w:p>
    <w:p w14:paraId="20F15089" w14:textId="77777777" w:rsidR="007E5F04" w:rsidRPr="00DB38A1" w:rsidRDefault="007E5F04" w:rsidP="007E5F04">
      <w:pPr>
        <w:tabs>
          <w:tab w:val="left" w:pos="512"/>
        </w:tabs>
        <w:jc w:val="both"/>
        <w:rPr>
          <w:rFonts w:ascii="Times New Roman" w:hAnsi="Times New Roman"/>
          <w:color w:val="000000"/>
          <w:sz w:val="20"/>
          <w:szCs w:val="20"/>
          <w:u w:val="single"/>
        </w:rPr>
      </w:pPr>
    </w:p>
    <w:p w14:paraId="64AB634C" w14:textId="77777777" w:rsidR="007E5F04" w:rsidRPr="00DB38A1" w:rsidRDefault="007E5F04" w:rsidP="007E5F04">
      <w:pPr>
        <w:tabs>
          <w:tab w:val="left" w:pos="512"/>
        </w:tabs>
        <w:jc w:val="both"/>
        <w:rPr>
          <w:rFonts w:ascii="Times New Roman" w:hAnsi="Times New Roman"/>
          <w:color w:val="000000"/>
          <w:sz w:val="20"/>
          <w:szCs w:val="20"/>
          <w:u w:val="single"/>
        </w:rPr>
      </w:pPr>
    </w:p>
    <w:p w14:paraId="1E0D380C" w14:textId="77777777" w:rsidR="007E5F04" w:rsidRPr="00DB38A1" w:rsidRDefault="007E5F04" w:rsidP="007E5F04">
      <w:pPr>
        <w:tabs>
          <w:tab w:val="left" w:pos="512"/>
        </w:tabs>
        <w:jc w:val="both"/>
        <w:rPr>
          <w:rFonts w:ascii="Times New Roman" w:hAnsi="Times New Roman"/>
          <w:color w:val="000000"/>
          <w:sz w:val="20"/>
          <w:szCs w:val="20"/>
          <w:u w:val="single"/>
        </w:rPr>
      </w:pPr>
    </w:p>
    <w:p w14:paraId="7C2BEB3D" w14:textId="77777777" w:rsidR="007E5F04" w:rsidRPr="00DB38A1" w:rsidRDefault="007E5F04" w:rsidP="007E5F04">
      <w:pPr>
        <w:tabs>
          <w:tab w:val="left" w:pos="512"/>
        </w:tabs>
        <w:jc w:val="both"/>
        <w:rPr>
          <w:rFonts w:ascii="Times New Roman" w:hAnsi="Times New Roman"/>
          <w:color w:val="000000"/>
          <w:sz w:val="20"/>
          <w:szCs w:val="20"/>
          <w:u w:val="single"/>
        </w:rPr>
      </w:pPr>
    </w:p>
    <w:p w14:paraId="3BEC7CEB" w14:textId="77777777" w:rsidR="007E5F04" w:rsidRPr="00DB38A1" w:rsidRDefault="007E5F04" w:rsidP="007E5F04">
      <w:pPr>
        <w:tabs>
          <w:tab w:val="left" w:pos="512"/>
        </w:tabs>
        <w:jc w:val="both"/>
        <w:rPr>
          <w:color w:val="000000"/>
          <w:sz w:val="20"/>
          <w:szCs w:val="20"/>
        </w:rPr>
      </w:pPr>
      <w:r w:rsidRPr="00DB38A1">
        <w:rPr>
          <w:rFonts w:ascii="Times New Roman" w:hAnsi="Times New Roman"/>
          <w:color w:val="000000"/>
          <w:sz w:val="20"/>
          <w:szCs w:val="20"/>
          <w:u w:val="single"/>
        </w:rPr>
        <w:t>Not</w:t>
      </w:r>
      <w:r w:rsidRPr="00DB38A1">
        <w:rPr>
          <w:rFonts w:ascii="Times New Roman" w:hAnsi="Times New Roman"/>
          <w:color w:val="000000"/>
          <w:sz w:val="20"/>
          <w:szCs w:val="20"/>
        </w:rPr>
        <w:t>:</w:t>
      </w:r>
      <w:r w:rsidRPr="00DB38A1">
        <w:rPr>
          <w:color w:val="000000"/>
          <w:sz w:val="20"/>
          <w:szCs w:val="20"/>
        </w:rPr>
        <w:t xml:space="preserve"> </w:t>
      </w:r>
      <w:r w:rsidRPr="00DB38A1">
        <w:rPr>
          <w:rFonts w:ascii="Times New Roman" w:hAnsi="Times New Roman"/>
          <w:color w:val="000000"/>
          <w:sz w:val="20"/>
          <w:szCs w:val="20"/>
        </w:rPr>
        <w:t xml:space="preserve">01.03.2019-01.03.2021 tarihleri arasında (2 yıllık) tescil edilen bir Akreditasyon Kuruluşu için raporlama süreci aşağıdaki takvimler </w:t>
      </w:r>
      <w:r w:rsidR="00ED6D61" w:rsidRPr="00DB38A1">
        <w:rPr>
          <w:rFonts w:ascii="Times New Roman" w:hAnsi="Times New Roman"/>
          <w:color w:val="000000"/>
          <w:sz w:val="20"/>
          <w:szCs w:val="20"/>
        </w:rPr>
        <w:t>dâhilinde</w:t>
      </w:r>
      <w:r w:rsidRPr="00DB38A1">
        <w:rPr>
          <w:rFonts w:ascii="Times New Roman" w:hAnsi="Times New Roman"/>
          <w:color w:val="000000"/>
          <w:sz w:val="20"/>
          <w:szCs w:val="20"/>
        </w:rPr>
        <w:t xml:space="preserve"> gerçekleştirilecektir. </w:t>
      </w:r>
    </w:p>
    <w:p w14:paraId="7A8123A7" w14:textId="77777777" w:rsidR="007E5F04" w:rsidRPr="00DB38A1" w:rsidRDefault="007E5F04" w:rsidP="006E51FF">
      <w:pPr>
        <w:pStyle w:val="ListeParagraf"/>
        <w:numPr>
          <w:ilvl w:val="2"/>
          <w:numId w:val="26"/>
        </w:numPr>
        <w:spacing w:after="0" w:line="240" w:lineRule="auto"/>
        <w:jc w:val="both"/>
        <w:rPr>
          <w:color w:val="000000"/>
          <w:sz w:val="20"/>
          <w:szCs w:val="20"/>
        </w:rPr>
      </w:pPr>
      <w:r w:rsidRPr="00DB38A1">
        <w:rPr>
          <w:color w:val="000000"/>
          <w:sz w:val="20"/>
          <w:szCs w:val="20"/>
        </w:rPr>
        <w:t>I. Faaliyet Raporu</w:t>
      </w:r>
      <w:r w:rsidRPr="00DB38A1">
        <w:rPr>
          <w:color w:val="000000"/>
          <w:sz w:val="20"/>
          <w:szCs w:val="20"/>
        </w:rPr>
        <w:tab/>
      </w:r>
      <w:r w:rsidRPr="00DB38A1">
        <w:rPr>
          <w:color w:val="000000"/>
          <w:sz w:val="20"/>
          <w:szCs w:val="20"/>
        </w:rPr>
        <w:tab/>
        <w:t xml:space="preserve">: </w:t>
      </w:r>
      <w:r w:rsidRPr="00DB38A1">
        <w:rPr>
          <w:color w:val="000000"/>
          <w:sz w:val="20"/>
          <w:szCs w:val="20"/>
        </w:rPr>
        <w:tab/>
        <w:t>Ocak 2020 sonuna kadar (01.03.2019-31.12.2019 arası için)</w:t>
      </w:r>
    </w:p>
    <w:p w14:paraId="4741A72B" w14:textId="77777777" w:rsidR="007E5F04" w:rsidRPr="00DB38A1" w:rsidRDefault="007E5F04" w:rsidP="006E51FF">
      <w:pPr>
        <w:pStyle w:val="ListeParagraf"/>
        <w:numPr>
          <w:ilvl w:val="2"/>
          <w:numId w:val="26"/>
        </w:numPr>
        <w:spacing w:after="0" w:line="240" w:lineRule="auto"/>
        <w:jc w:val="both"/>
        <w:rPr>
          <w:color w:val="000000"/>
          <w:sz w:val="20"/>
          <w:szCs w:val="20"/>
        </w:rPr>
      </w:pPr>
      <w:r w:rsidRPr="00DB38A1">
        <w:rPr>
          <w:color w:val="000000"/>
          <w:sz w:val="20"/>
          <w:szCs w:val="20"/>
        </w:rPr>
        <w:t xml:space="preserve">I. İzleme Raporu </w:t>
      </w:r>
      <w:r w:rsidRPr="00DB38A1">
        <w:rPr>
          <w:color w:val="000000"/>
          <w:sz w:val="20"/>
          <w:szCs w:val="20"/>
        </w:rPr>
        <w:tab/>
      </w:r>
      <w:r w:rsidRPr="00DB38A1">
        <w:rPr>
          <w:color w:val="000000"/>
          <w:sz w:val="20"/>
          <w:szCs w:val="20"/>
        </w:rPr>
        <w:tab/>
        <w:t xml:space="preserve">: </w:t>
      </w:r>
      <w:r w:rsidRPr="00DB38A1">
        <w:rPr>
          <w:color w:val="000000"/>
          <w:sz w:val="20"/>
          <w:szCs w:val="20"/>
        </w:rPr>
        <w:tab/>
        <w:t>Şubat 2020 sonuna kadar (01.03.2019-31.12.2019 arası için)</w:t>
      </w:r>
      <w:r w:rsidRPr="00DB38A1">
        <w:rPr>
          <w:color w:val="000000"/>
          <w:sz w:val="20"/>
          <w:szCs w:val="20"/>
        </w:rPr>
        <w:tab/>
        <w:t xml:space="preserve"> </w:t>
      </w:r>
    </w:p>
    <w:p w14:paraId="3CB6ECDF" w14:textId="77777777" w:rsidR="007E5F04" w:rsidRPr="00DB38A1" w:rsidRDefault="007E5F04" w:rsidP="006E51FF">
      <w:pPr>
        <w:pStyle w:val="ListeParagraf"/>
        <w:numPr>
          <w:ilvl w:val="2"/>
          <w:numId w:val="26"/>
        </w:numPr>
        <w:spacing w:after="0" w:line="240" w:lineRule="auto"/>
        <w:jc w:val="both"/>
        <w:rPr>
          <w:color w:val="000000"/>
          <w:sz w:val="20"/>
          <w:szCs w:val="20"/>
        </w:rPr>
      </w:pPr>
      <w:r w:rsidRPr="00DB38A1">
        <w:rPr>
          <w:color w:val="000000"/>
          <w:sz w:val="20"/>
          <w:szCs w:val="20"/>
        </w:rPr>
        <w:t>II. Faaliyet Raporu</w:t>
      </w:r>
      <w:r w:rsidRPr="00DB38A1">
        <w:rPr>
          <w:color w:val="000000"/>
          <w:sz w:val="20"/>
          <w:szCs w:val="20"/>
        </w:rPr>
        <w:tab/>
        <w:t xml:space="preserve">: </w:t>
      </w:r>
      <w:r w:rsidRPr="00DB38A1">
        <w:rPr>
          <w:color w:val="000000"/>
          <w:sz w:val="20"/>
          <w:szCs w:val="20"/>
        </w:rPr>
        <w:tab/>
        <w:t>Ocak 2021 sonuna kadar (01.01.2020-31.12.2020 arası için)</w:t>
      </w:r>
    </w:p>
    <w:p w14:paraId="50A9EF18" w14:textId="77777777" w:rsidR="003A03BA" w:rsidRPr="00DB38A1" w:rsidRDefault="007E5F04" w:rsidP="00CD7613">
      <w:pPr>
        <w:pStyle w:val="ListeParagraf"/>
        <w:numPr>
          <w:ilvl w:val="2"/>
          <w:numId w:val="26"/>
        </w:numPr>
        <w:spacing w:after="0" w:line="240" w:lineRule="auto"/>
        <w:jc w:val="both"/>
        <w:rPr>
          <w:color w:val="000000"/>
          <w:sz w:val="20"/>
          <w:szCs w:val="20"/>
        </w:rPr>
        <w:sectPr w:rsidR="003A03BA" w:rsidRPr="00DB38A1" w:rsidSect="003A03BA">
          <w:footerReference w:type="first" r:id="rId17"/>
          <w:pgSz w:w="16838" w:h="11906" w:orient="landscape"/>
          <w:pgMar w:top="851" w:right="536" w:bottom="1417" w:left="709" w:header="708" w:footer="709" w:gutter="0"/>
          <w:cols w:space="708"/>
          <w:docGrid w:linePitch="360"/>
        </w:sectPr>
      </w:pPr>
      <w:r w:rsidRPr="00DB38A1">
        <w:rPr>
          <w:color w:val="000000"/>
          <w:sz w:val="20"/>
          <w:szCs w:val="20"/>
        </w:rPr>
        <w:t xml:space="preserve">II. İzleme Raporu </w:t>
      </w:r>
      <w:r w:rsidRPr="00DB38A1">
        <w:rPr>
          <w:color w:val="000000"/>
          <w:sz w:val="20"/>
          <w:szCs w:val="20"/>
        </w:rPr>
        <w:tab/>
      </w:r>
      <w:r w:rsidRPr="00DB38A1">
        <w:rPr>
          <w:color w:val="000000"/>
          <w:sz w:val="20"/>
          <w:szCs w:val="20"/>
        </w:rPr>
        <w:tab/>
        <w:t xml:space="preserve">: </w:t>
      </w:r>
      <w:r w:rsidRPr="00DB38A1">
        <w:rPr>
          <w:color w:val="000000"/>
          <w:sz w:val="20"/>
          <w:szCs w:val="20"/>
        </w:rPr>
        <w:tab/>
        <w:t>Şubat 2021 sonuna kadar (01.01.2020-31.12.2020 arası için)</w:t>
      </w:r>
      <w:r w:rsidRPr="00DB38A1">
        <w:rPr>
          <w:color w:val="000000"/>
          <w:sz w:val="20"/>
          <w:szCs w:val="20"/>
        </w:rPr>
        <w:tab/>
      </w:r>
    </w:p>
    <w:p w14:paraId="22463B85" w14:textId="77777777" w:rsidR="00721BA7" w:rsidRPr="00DB38A1" w:rsidRDefault="00721BA7" w:rsidP="00440C0E">
      <w:pPr>
        <w:pStyle w:val="Balk1"/>
        <w:jc w:val="left"/>
      </w:pPr>
    </w:p>
    <w:p w14:paraId="7B6621F3" w14:textId="77777777" w:rsidR="001E411C" w:rsidRPr="00DB38A1" w:rsidRDefault="00CD7613" w:rsidP="005E249D">
      <w:pPr>
        <w:pStyle w:val="Balk1"/>
      </w:pPr>
      <w:bookmarkStart w:id="45" w:name="_Toc38540811"/>
      <w:r w:rsidRPr="00DB38A1">
        <w:t>EK 5</w:t>
      </w:r>
      <w:r w:rsidR="001E411C" w:rsidRPr="00DB38A1">
        <w:t>: AKREDİTASYON KURULUŞLARI GİZLİLİK VE ETİK KURALLAR BEYANI</w:t>
      </w:r>
      <w:bookmarkEnd w:id="45"/>
    </w:p>
    <w:p w14:paraId="18314FCE" w14:textId="77777777" w:rsidR="00440C0E" w:rsidRPr="00DB38A1" w:rsidRDefault="00440C0E" w:rsidP="00440C0E">
      <w:pPr>
        <w:pStyle w:val="AralkYok"/>
        <w:spacing w:line="276" w:lineRule="auto"/>
        <w:ind w:left="426" w:firstLine="708"/>
        <w:jc w:val="both"/>
        <w:rPr>
          <w:rFonts w:cs="Calibri"/>
          <w:color w:val="000000"/>
        </w:rPr>
      </w:pPr>
      <w:r w:rsidRPr="00DB38A1">
        <w:rPr>
          <w:rFonts w:cs="Calibri"/>
          <w:color w:val="000000"/>
        </w:rPr>
        <w:t>Türkiye’de akreditasyon kuruluşlarının yetkilendirme ve tanınma faaliyetlerinden Yükseköğretim Kalite Kurulu</w:t>
      </w:r>
      <w:r w:rsidR="0007328D" w:rsidRPr="00DB38A1">
        <w:rPr>
          <w:rFonts w:cs="Calibri"/>
          <w:color w:val="000000"/>
        </w:rPr>
        <w:t xml:space="preserve"> (YÖKAK)</w:t>
      </w:r>
      <w:r w:rsidRPr="00DB38A1">
        <w:rPr>
          <w:rFonts w:cs="Calibri"/>
          <w:color w:val="000000"/>
        </w:rPr>
        <w:t xml:space="preserve"> sorumludur. Ulusal akreditasyon kuruluşlarının yetkilendirilmesi ve uluslararası akreditasyon kuruluşlarının tanınması süreci YÖKAK tarafından belirlenen ilke ve ölçütler kapsamında yürütülmektedir.</w:t>
      </w:r>
    </w:p>
    <w:p w14:paraId="36CF544C" w14:textId="77777777" w:rsidR="00440C0E" w:rsidRPr="00DB38A1" w:rsidRDefault="00440C0E" w:rsidP="00440C0E">
      <w:pPr>
        <w:pStyle w:val="AralkYok"/>
        <w:spacing w:line="276" w:lineRule="auto"/>
        <w:ind w:left="426" w:firstLine="708"/>
        <w:jc w:val="both"/>
        <w:rPr>
          <w:rFonts w:cs="Calibri"/>
          <w:color w:val="000000"/>
        </w:rPr>
      </w:pPr>
    </w:p>
    <w:p w14:paraId="4AE1C5DE" w14:textId="77777777" w:rsidR="00440C0E" w:rsidRPr="00DB38A1" w:rsidRDefault="00440C0E" w:rsidP="00440C0E">
      <w:pPr>
        <w:pStyle w:val="AralkYok"/>
        <w:spacing w:line="276" w:lineRule="auto"/>
        <w:ind w:left="426" w:firstLine="708"/>
        <w:jc w:val="both"/>
        <w:rPr>
          <w:rFonts w:cs="Calibri"/>
          <w:color w:val="000000"/>
        </w:rPr>
      </w:pPr>
      <w:r w:rsidRPr="00DB38A1">
        <w:rPr>
          <w:rFonts w:cs="Calibri"/>
          <w:color w:val="000000"/>
        </w:rPr>
        <w:t xml:space="preserve">Bu belge (Gizlilik ve Etik Kurallar Beyanı), Yükseköğretim Kalite Kurulu tarafından yetkilendirilen Ulusal Akreditasyon Kuruluşu’nun üyelerinin ve değerlendiricilerinin faaliyetleri ile ilgili kuralların ayrıntılarını tanımlar. Yükseköğretim Kalite Kurulu’nca </w:t>
      </w:r>
      <w:r w:rsidR="0007328D" w:rsidRPr="00DB38A1">
        <w:rPr>
          <w:rFonts w:cs="Calibri"/>
          <w:color w:val="000000"/>
        </w:rPr>
        <w:t>yetkilendirilen</w:t>
      </w:r>
      <w:r w:rsidRPr="00DB38A1">
        <w:rPr>
          <w:rFonts w:cs="Calibri"/>
          <w:color w:val="000000"/>
        </w:rPr>
        <w:t xml:space="preserve"> Akreditasyon Kuruluşu’nun etkinliklerinde görev alan her üye ve her dış değerlendirici genel etik kurallar ile birlikte, bu belgede belirtilen kurallar doğrultusunda etik davranış içinde olmalı ve en üst düzeyde profesyonellik, dürüstlük ve doğruluk standartları ile çalışmalıdır. Yükseköğretim Kalite Kurulu etkinlikleri, yansızlık, adillik ve eşitlik gerektirir. Bu doğrultu da Akreditasyon Kuruluşu’nun üye ve dış değerlendiricilerinin de, görevlerini yaparken bu ilkeler çerçevesinde hareket etmeleri beklenir. </w:t>
      </w:r>
    </w:p>
    <w:p w14:paraId="5270C2D1" w14:textId="77777777" w:rsidR="00440C0E" w:rsidRPr="00DB38A1" w:rsidRDefault="00440C0E" w:rsidP="00440C0E">
      <w:pPr>
        <w:pStyle w:val="AralkYok"/>
        <w:spacing w:line="276" w:lineRule="auto"/>
        <w:ind w:left="426"/>
        <w:jc w:val="both"/>
        <w:rPr>
          <w:rFonts w:cs="Calibri"/>
          <w:color w:val="000000"/>
        </w:rPr>
      </w:pPr>
    </w:p>
    <w:p w14:paraId="4AEEBEB7" w14:textId="77777777" w:rsidR="00440C0E" w:rsidRPr="00DB38A1" w:rsidRDefault="00440C0E" w:rsidP="00440C0E">
      <w:pPr>
        <w:pStyle w:val="AralkYok"/>
        <w:spacing w:line="276" w:lineRule="auto"/>
        <w:ind w:left="426" w:firstLine="708"/>
        <w:jc w:val="both"/>
        <w:rPr>
          <w:rFonts w:cs="Calibri"/>
          <w:color w:val="000000"/>
        </w:rPr>
      </w:pPr>
      <w:r w:rsidRPr="00DB38A1">
        <w:rPr>
          <w:rFonts w:cs="Calibri"/>
          <w:color w:val="000000"/>
        </w:rPr>
        <w:t xml:space="preserve">Bu belgede yer alan </w:t>
      </w:r>
      <w:r w:rsidRPr="00DB38A1">
        <w:rPr>
          <w:rFonts w:cs="Calibri"/>
          <w:b/>
          <w:color w:val="000000"/>
        </w:rPr>
        <w:t>Gizlilik ve Etik Kurallar Beyanı</w:t>
      </w:r>
      <w:r w:rsidRPr="00DB38A1">
        <w:rPr>
          <w:rFonts w:cs="Calibri"/>
          <w:color w:val="000000"/>
        </w:rPr>
        <w:t xml:space="preserve"> söz konusu Akreditasyon Kuruluşu’nun </w:t>
      </w:r>
      <w:r w:rsidR="0007328D" w:rsidRPr="00DB38A1">
        <w:rPr>
          <w:rFonts w:cs="Calibri"/>
          <w:color w:val="000000"/>
        </w:rPr>
        <w:t>üst yöneticisi</w:t>
      </w:r>
      <w:r w:rsidRPr="00DB38A1">
        <w:rPr>
          <w:rFonts w:cs="Calibri"/>
          <w:color w:val="000000"/>
        </w:rPr>
        <w:t xml:space="preserve"> tarafından imzalanmalıdır.</w:t>
      </w:r>
    </w:p>
    <w:p w14:paraId="441756CF" w14:textId="77777777" w:rsidR="00440C0E" w:rsidRPr="00DB38A1" w:rsidRDefault="00440C0E" w:rsidP="00440C0E">
      <w:pPr>
        <w:pStyle w:val="AralkYok"/>
        <w:spacing w:line="276" w:lineRule="auto"/>
        <w:ind w:left="426"/>
        <w:jc w:val="both"/>
        <w:rPr>
          <w:rFonts w:cs="Calibri"/>
          <w:color w:val="000000"/>
        </w:rPr>
      </w:pPr>
    </w:p>
    <w:p w14:paraId="4E6A255B" w14:textId="77777777" w:rsidR="00440C0E" w:rsidRPr="00DB38A1" w:rsidRDefault="00440C0E" w:rsidP="00440C0E">
      <w:pPr>
        <w:pStyle w:val="AralkYok"/>
        <w:spacing w:line="276" w:lineRule="auto"/>
        <w:ind w:left="426"/>
        <w:jc w:val="both"/>
        <w:rPr>
          <w:rFonts w:cs="Calibri"/>
          <w:b/>
          <w:color w:val="000000"/>
        </w:rPr>
      </w:pPr>
      <w:r w:rsidRPr="00DB38A1">
        <w:rPr>
          <w:rFonts w:cs="Calibri"/>
          <w:b/>
          <w:color w:val="000000"/>
        </w:rPr>
        <w:t>Gizlilik ve Etik Kurallar Beyanı</w:t>
      </w:r>
    </w:p>
    <w:p w14:paraId="5927EBF3" w14:textId="77777777" w:rsidR="00440C0E" w:rsidRPr="00DB38A1" w:rsidRDefault="00440C0E" w:rsidP="00440C0E">
      <w:pPr>
        <w:pStyle w:val="AralkYok"/>
        <w:spacing w:line="276" w:lineRule="auto"/>
        <w:ind w:left="426"/>
        <w:jc w:val="both"/>
        <w:rPr>
          <w:rFonts w:cs="Calibri"/>
          <w:color w:val="000000"/>
        </w:rPr>
      </w:pPr>
    </w:p>
    <w:p w14:paraId="6B93A596" w14:textId="77777777" w:rsidR="00440C0E" w:rsidRPr="00DB38A1" w:rsidRDefault="00440C0E" w:rsidP="00440C0E">
      <w:pPr>
        <w:pStyle w:val="AralkYok"/>
        <w:spacing w:line="276" w:lineRule="auto"/>
        <w:ind w:left="426"/>
        <w:jc w:val="both"/>
        <w:rPr>
          <w:rFonts w:cs="Calibri"/>
          <w:color w:val="000000"/>
        </w:rPr>
      </w:pPr>
      <w:r w:rsidRPr="00DB38A1">
        <w:rPr>
          <w:rFonts w:cs="Calibri"/>
          <w:color w:val="000000"/>
        </w:rPr>
        <w:t xml:space="preserve">………………………………………… (Akreditasyon Kuruluşu adı) olarak bu belgedeki kuralları okuduğumuzu, anladığımızı, en üst düzeyde etik ve mesleki davranış içinde olacağımızı ve kamunun doğru bilgilendirilmesi ve çıkarı doğrultusunda; </w:t>
      </w:r>
    </w:p>
    <w:p w14:paraId="1A44634E" w14:textId="77777777" w:rsidR="00440C0E" w:rsidRPr="00DB38A1" w:rsidRDefault="00440C0E" w:rsidP="00440C0E">
      <w:pPr>
        <w:pStyle w:val="AralkYok"/>
        <w:spacing w:line="276" w:lineRule="auto"/>
        <w:ind w:left="426"/>
        <w:jc w:val="both"/>
        <w:rPr>
          <w:rFonts w:eastAsia="Times New Roman" w:cs="Calibri"/>
          <w:color w:val="000000"/>
          <w:lang w:eastAsia="tr-TR"/>
        </w:rPr>
      </w:pPr>
    </w:p>
    <w:p w14:paraId="4CA26BE5" w14:textId="77777777" w:rsidR="00440C0E" w:rsidRPr="00DB38A1" w:rsidRDefault="00440C0E" w:rsidP="006E51FF">
      <w:pPr>
        <w:pStyle w:val="AralkYok"/>
        <w:numPr>
          <w:ilvl w:val="0"/>
          <w:numId w:val="11"/>
        </w:numPr>
        <w:spacing w:line="276" w:lineRule="auto"/>
        <w:ind w:left="426"/>
        <w:jc w:val="both"/>
        <w:rPr>
          <w:rFonts w:cs="Calibri"/>
          <w:color w:val="000000"/>
        </w:rPr>
      </w:pPr>
      <w:r w:rsidRPr="00DB38A1">
        <w:rPr>
          <w:rFonts w:eastAsia="Times New Roman" w:cs="Calibri"/>
          <w:color w:val="000000"/>
          <w:lang w:eastAsia="tr-TR"/>
        </w:rPr>
        <w:t xml:space="preserve">Kuruluş üye ve dış değerlendiricilerinin, </w:t>
      </w:r>
      <w:r w:rsidRPr="00DB38A1">
        <w:rPr>
          <w:rFonts w:cs="Calibri"/>
          <w:color w:val="000000"/>
        </w:rPr>
        <w:t>Yükseköğretim Kalite Kurulu’nun yararlılığını ve saygınlığını arttırmak üzere onurlu, sorumlu, etik ve yasal davranacağını,</w:t>
      </w:r>
    </w:p>
    <w:p w14:paraId="0E1211C0" w14:textId="77777777" w:rsidR="00440C0E" w:rsidRPr="00DB38A1" w:rsidRDefault="00440C0E" w:rsidP="006E51FF">
      <w:pPr>
        <w:pStyle w:val="AralkYok"/>
        <w:numPr>
          <w:ilvl w:val="0"/>
          <w:numId w:val="11"/>
        </w:numPr>
        <w:spacing w:line="276" w:lineRule="auto"/>
        <w:ind w:left="426"/>
        <w:jc w:val="both"/>
        <w:rPr>
          <w:rFonts w:eastAsia="Times New Roman" w:cs="Calibri"/>
          <w:color w:val="000000"/>
          <w:lang w:eastAsia="tr-TR"/>
        </w:rPr>
      </w:pPr>
      <w:r w:rsidRPr="00DB38A1">
        <w:rPr>
          <w:rFonts w:eastAsia="Times New Roman" w:cs="Calibri"/>
          <w:color w:val="000000"/>
          <w:lang w:eastAsia="tr-TR"/>
        </w:rPr>
        <w:t xml:space="preserve">Kuruluşun </w:t>
      </w:r>
      <w:r w:rsidRPr="00DB38A1">
        <w:rPr>
          <w:rFonts w:cs="Calibri"/>
          <w:color w:val="000000"/>
        </w:rPr>
        <w:t>yalnızca yetkin olduğu alanlarda hizmet vereceğini,</w:t>
      </w:r>
    </w:p>
    <w:p w14:paraId="663FB941" w14:textId="77777777" w:rsidR="00440C0E" w:rsidRPr="00DB38A1" w:rsidRDefault="00440C0E" w:rsidP="006E51FF">
      <w:pPr>
        <w:pStyle w:val="AralkYok"/>
        <w:numPr>
          <w:ilvl w:val="0"/>
          <w:numId w:val="11"/>
        </w:numPr>
        <w:spacing w:line="276" w:lineRule="auto"/>
        <w:ind w:left="426"/>
        <w:jc w:val="both"/>
        <w:rPr>
          <w:rFonts w:cs="Calibri"/>
          <w:color w:val="000000"/>
        </w:rPr>
      </w:pPr>
      <w:r w:rsidRPr="00DB38A1">
        <w:rPr>
          <w:rFonts w:cs="Calibri"/>
          <w:color w:val="000000"/>
        </w:rPr>
        <w:t xml:space="preserve">Kuruluşun, güvenilir ve saygın bir Akreditasyon Kuruluşu olarak hareket edeceğini, tüm çıkar çatışmalarından/çakışmalarından kaçınacağını ve çıkar çatışmasının/çakışmasının ortaya çıktığı durumlarda bundan etkilenebilecek tüm tarafları haberdar edeceğini, </w:t>
      </w:r>
    </w:p>
    <w:p w14:paraId="35B2EFE5" w14:textId="77777777" w:rsidR="00440C0E" w:rsidRPr="00DB38A1" w:rsidRDefault="00440C0E" w:rsidP="006E51FF">
      <w:pPr>
        <w:pStyle w:val="AralkYok"/>
        <w:numPr>
          <w:ilvl w:val="0"/>
          <w:numId w:val="11"/>
        </w:numPr>
        <w:spacing w:line="276" w:lineRule="auto"/>
        <w:ind w:left="426"/>
        <w:jc w:val="both"/>
        <w:rPr>
          <w:rFonts w:cs="Calibri"/>
          <w:color w:val="000000"/>
        </w:rPr>
      </w:pPr>
      <w:r w:rsidRPr="00DB38A1">
        <w:rPr>
          <w:rFonts w:cs="Calibri"/>
          <w:color w:val="000000"/>
        </w:rPr>
        <w:t>Uygulamalar sırasında eşitlik ve hakkaniyet ilkesiyle hareket edileceğini,</w:t>
      </w:r>
    </w:p>
    <w:p w14:paraId="2CA9F2A5" w14:textId="77777777" w:rsidR="00440C0E" w:rsidRPr="00DB38A1" w:rsidRDefault="00440C0E" w:rsidP="006E51FF">
      <w:pPr>
        <w:pStyle w:val="AralkYok"/>
        <w:numPr>
          <w:ilvl w:val="0"/>
          <w:numId w:val="11"/>
        </w:numPr>
        <w:spacing w:line="276" w:lineRule="auto"/>
        <w:ind w:left="426"/>
        <w:jc w:val="both"/>
        <w:rPr>
          <w:rFonts w:cs="Calibri"/>
          <w:color w:val="000000"/>
        </w:rPr>
      </w:pPr>
      <w:r w:rsidRPr="00DB38A1">
        <w:rPr>
          <w:rFonts w:cs="Calibri"/>
          <w:color w:val="000000"/>
        </w:rPr>
        <w:t>Kuruluşun kendisine sunulan tüm belge ve bilgilerin büyük bir gizlilik içinde korunacağını,  herhangi bir 3. Kişiye hangi suretle olursa olsun verilmeyeceğini ve/veya alenileştirilmeyeceğini,  doğrudan ya da dolaylı olarak başka bir amaçla kullanılmayacağını,</w:t>
      </w:r>
    </w:p>
    <w:p w14:paraId="0ECE5E3D" w14:textId="77777777" w:rsidR="00440C0E" w:rsidRPr="00DB38A1" w:rsidRDefault="00440C0E" w:rsidP="006E51FF">
      <w:pPr>
        <w:pStyle w:val="AralkYok"/>
        <w:numPr>
          <w:ilvl w:val="0"/>
          <w:numId w:val="11"/>
        </w:numPr>
        <w:spacing w:line="276" w:lineRule="auto"/>
        <w:ind w:left="426"/>
        <w:jc w:val="both"/>
        <w:rPr>
          <w:rFonts w:cs="Calibri"/>
          <w:color w:val="000000"/>
        </w:rPr>
      </w:pPr>
      <w:r w:rsidRPr="00DB38A1">
        <w:rPr>
          <w:rFonts w:cs="Calibri"/>
          <w:color w:val="000000"/>
        </w:rPr>
        <w:t>Tüm paydaşlara tarafsız ve doğru açıklamalar yapılacağını,</w:t>
      </w:r>
    </w:p>
    <w:p w14:paraId="1E0209C7" w14:textId="77777777" w:rsidR="00440C0E" w:rsidRPr="00DB38A1" w:rsidRDefault="00440C0E" w:rsidP="00440C0E">
      <w:pPr>
        <w:pStyle w:val="AralkYok"/>
        <w:spacing w:line="276" w:lineRule="auto"/>
        <w:ind w:left="426"/>
        <w:jc w:val="both"/>
        <w:rPr>
          <w:rFonts w:cs="Calibri"/>
          <w:color w:val="000000"/>
        </w:rPr>
      </w:pPr>
    </w:p>
    <w:p w14:paraId="4F3DD2EF" w14:textId="77777777" w:rsidR="00440C0E" w:rsidRPr="00DB38A1" w:rsidRDefault="00440C0E" w:rsidP="00440C0E">
      <w:pPr>
        <w:pStyle w:val="AralkYok"/>
        <w:spacing w:line="276" w:lineRule="auto"/>
        <w:ind w:left="426"/>
        <w:jc w:val="both"/>
        <w:rPr>
          <w:rFonts w:cs="Calibri"/>
          <w:color w:val="000000"/>
        </w:rPr>
      </w:pPr>
      <w:r w:rsidRPr="00DB38A1">
        <w:rPr>
          <w:rFonts w:cs="Calibri"/>
          <w:color w:val="000000"/>
        </w:rPr>
        <w:t xml:space="preserve">Bu kuralların Kuruluş tarafından ihlal edildiğinin Kurul tarafından tespit edilmesi durumunda kalite değerlendirme yetkisinin iptal edileceğini kabul ettiğimizi beyan ederim.  </w:t>
      </w:r>
    </w:p>
    <w:p w14:paraId="11D20B25" w14:textId="77777777" w:rsidR="00440C0E" w:rsidRPr="00DB38A1" w:rsidRDefault="00440C0E" w:rsidP="00440C0E">
      <w:pPr>
        <w:pStyle w:val="AralkYok"/>
        <w:spacing w:line="276" w:lineRule="auto"/>
        <w:jc w:val="both"/>
        <w:rPr>
          <w:rFonts w:eastAsia="Times New Roman" w:cs="Calibri"/>
          <w:color w:val="000000"/>
          <w:lang w:eastAsia="tr-TR"/>
        </w:rPr>
      </w:pPr>
    </w:p>
    <w:p w14:paraId="420248A2" w14:textId="77777777" w:rsidR="00440C0E" w:rsidRPr="00DB38A1" w:rsidRDefault="00440C0E" w:rsidP="00440C0E">
      <w:pPr>
        <w:pStyle w:val="AralkYok"/>
        <w:spacing w:line="276" w:lineRule="auto"/>
        <w:ind w:left="426"/>
        <w:jc w:val="both"/>
        <w:rPr>
          <w:rFonts w:eastAsia="Times New Roman" w:cs="Calibri"/>
          <w:color w:val="000000"/>
          <w:lang w:eastAsia="tr-TR"/>
        </w:rPr>
      </w:pPr>
      <w:r w:rsidRPr="00DB38A1">
        <w:rPr>
          <w:rFonts w:eastAsia="Times New Roman" w:cs="Calibri"/>
          <w:color w:val="000000"/>
          <w:lang w:eastAsia="tr-TR"/>
        </w:rPr>
        <w:t xml:space="preserve">Tarih (Gün/Ay/Yıl): </w:t>
      </w:r>
    </w:p>
    <w:p w14:paraId="6CA93F8C" w14:textId="77777777" w:rsidR="00440C0E" w:rsidRPr="00DB38A1" w:rsidRDefault="00440C0E" w:rsidP="00440C0E">
      <w:pPr>
        <w:pStyle w:val="AralkYok"/>
        <w:spacing w:line="276" w:lineRule="auto"/>
        <w:ind w:left="426"/>
        <w:jc w:val="both"/>
        <w:rPr>
          <w:rFonts w:eastAsia="Times New Roman" w:cs="Calibri"/>
          <w:color w:val="000000"/>
          <w:lang w:eastAsia="tr-TR"/>
        </w:rPr>
      </w:pPr>
    </w:p>
    <w:p w14:paraId="33F7CFC0" w14:textId="77777777" w:rsidR="00440C0E" w:rsidRPr="00DB38A1" w:rsidRDefault="00440C0E" w:rsidP="00440C0E">
      <w:pPr>
        <w:pStyle w:val="AralkYok"/>
        <w:spacing w:line="276" w:lineRule="auto"/>
        <w:ind w:left="426"/>
        <w:jc w:val="both"/>
        <w:rPr>
          <w:rFonts w:cs="Calibri"/>
          <w:color w:val="000000"/>
        </w:rPr>
      </w:pPr>
      <w:r w:rsidRPr="00DB38A1">
        <w:rPr>
          <w:rFonts w:cs="Calibri"/>
          <w:color w:val="000000"/>
        </w:rPr>
        <w:t>Akreditasyon Kuruluşu Yetkilisinin;</w:t>
      </w:r>
    </w:p>
    <w:p w14:paraId="44E9D630" w14:textId="77777777" w:rsidR="00440C0E" w:rsidRPr="00DB38A1" w:rsidRDefault="00440C0E" w:rsidP="00440C0E">
      <w:pPr>
        <w:pStyle w:val="AralkYok"/>
        <w:spacing w:line="276" w:lineRule="auto"/>
        <w:ind w:left="426"/>
        <w:jc w:val="both"/>
        <w:rPr>
          <w:rFonts w:cs="Calibri"/>
          <w:color w:val="000000"/>
        </w:rPr>
      </w:pPr>
      <w:r w:rsidRPr="00DB38A1">
        <w:rPr>
          <w:rFonts w:cs="Calibri"/>
          <w:color w:val="000000"/>
        </w:rPr>
        <w:t xml:space="preserve">(Unvan) Adı-Soyadı: </w:t>
      </w:r>
    </w:p>
    <w:p w14:paraId="59CAB652" w14:textId="77777777" w:rsidR="00440C0E" w:rsidRPr="00DB38A1" w:rsidRDefault="00440C0E" w:rsidP="00440C0E">
      <w:pPr>
        <w:pStyle w:val="AralkYok"/>
        <w:spacing w:line="276" w:lineRule="auto"/>
        <w:ind w:left="426"/>
        <w:jc w:val="both"/>
        <w:rPr>
          <w:rFonts w:cs="Calibri"/>
          <w:color w:val="000000"/>
        </w:rPr>
      </w:pPr>
    </w:p>
    <w:p w14:paraId="50C13B2F" w14:textId="77777777" w:rsidR="00440C0E" w:rsidRPr="00DB38A1" w:rsidRDefault="00440C0E" w:rsidP="00440C0E">
      <w:pPr>
        <w:pStyle w:val="AralkYok"/>
        <w:spacing w:line="276" w:lineRule="auto"/>
        <w:ind w:left="426"/>
        <w:jc w:val="both"/>
        <w:rPr>
          <w:rFonts w:cs="Calibri"/>
          <w:color w:val="000000"/>
        </w:rPr>
      </w:pPr>
      <w:r w:rsidRPr="00DB38A1">
        <w:rPr>
          <w:rFonts w:cs="Calibri"/>
          <w:color w:val="000000"/>
        </w:rPr>
        <w:t xml:space="preserve">İmza: </w:t>
      </w:r>
    </w:p>
    <w:p w14:paraId="20085A49" w14:textId="77777777" w:rsidR="005E249D" w:rsidRPr="00DB38A1" w:rsidRDefault="00CD7613" w:rsidP="00940B7E">
      <w:pPr>
        <w:pStyle w:val="Balk1"/>
      </w:pPr>
      <w:bookmarkStart w:id="46" w:name="_Toc38540812"/>
      <w:r w:rsidRPr="00DB38A1">
        <w:lastRenderedPageBreak/>
        <w:t>EK 6</w:t>
      </w:r>
      <w:r w:rsidR="005E249D" w:rsidRPr="00DB38A1">
        <w:t>: BAŞVURU FORMU</w:t>
      </w:r>
      <w:bookmarkEnd w:id="46"/>
    </w:p>
    <w:p w14:paraId="7B7C5EAF" w14:textId="77777777" w:rsidR="005E249D" w:rsidRPr="00DB38A1" w:rsidRDefault="005E249D" w:rsidP="005E249D">
      <w:pPr>
        <w:pStyle w:val="KonuBal"/>
        <w:spacing w:after="120"/>
        <w:jc w:val="left"/>
        <w:rPr>
          <w:color w:val="000000"/>
          <w:sz w:val="24"/>
        </w:rPr>
      </w:pPr>
    </w:p>
    <w:p w14:paraId="6D495A4E" w14:textId="77777777" w:rsidR="005E249D" w:rsidRPr="00DB38A1" w:rsidRDefault="005E249D" w:rsidP="005E249D">
      <w:pPr>
        <w:pStyle w:val="KonuBal"/>
        <w:spacing w:after="120"/>
        <w:jc w:val="left"/>
        <w:rPr>
          <w:color w:val="000000"/>
          <w:sz w:val="24"/>
          <w:szCs w:val="24"/>
        </w:rPr>
      </w:pPr>
      <w:r w:rsidRPr="00DB38A1">
        <w:rPr>
          <w:color w:val="000000"/>
          <w:sz w:val="24"/>
          <w:szCs w:val="24"/>
        </w:rPr>
        <w:t xml:space="preserve">A.  </w:t>
      </w:r>
      <w:r w:rsidRPr="00DB38A1">
        <w:rPr>
          <w:color w:val="000000"/>
          <w:sz w:val="24"/>
          <w:szCs w:val="24"/>
          <w:lang w:val="en-GB"/>
        </w:rPr>
        <w:t>Dış Değerlendirme ve Akreditasyon Kuruluşuna İlişkin Bilgiler</w:t>
      </w:r>
    </w:p>
    <w:p w14:paraId="321A508E" w14:textId="77777777" w:rsidR="005E249D" w:rsidRPr="00DB38A1" w:rsidRDefault="005E249D" w:rsidP="005E249D">
      <w:pPr>
        <w:tabs>
          <w:tab w:val="left" w:pos="3870"/>
        </w:tabs>
        <w:spacing w:line="240" w:lineRule="atLeast"/>
        <w:rPr>
          <w:rFonts w:ascii="Times New Roman" w:hAnsi="Times New Roman"/>
          <w:b/>
          <w:i/>
          <w:color w:val="000000"/>
          <w:sz w:val="20"/>
        </w:rPr>
      </w:pPr>
    </w:p>
    <w:tbl>
      <w:tblPr>
        <w:tblW w:w="9363" w:type="dxa"/>
        <w:tblInd w:w="68" w:type="dxa"/>
        <w:tblLayout w:type="fixed"/>
        <w:tblCellMar>
          <w:left w:w="71" w:type="dxa"/>
          <w:right w:w="71" w:type="dxa"/>
        </w:tblCellMar>
        <w:tblLook w:val="0000" w:firstRow="0" w:lastRow="0" w:firstColumn="0" w:lastColumn="0" w:noHBand="0" w:noVBand="0"/>
      </w:tblPr>
      <w:tblGrid>
        <w:gridCol w:w="2922"/>
        <w:gridCol w:w="6441"/>
      </w:tblGrid>
      <w:tr w:rsidR="005E249D" w:rsidRPr="00DB38A1" w14:paraId="74263185" w14:textId="77777777" w:rsidTr="006E51FF">
        <w:trPr>
          <w:trHeight w:hRule="exact" w:val="630"/>
        </w:trPr>
        <w:tc>
          <w:tcPr>
            <w:tcW w:w="2922" w:type="dxa"/>
            <w:tcBorders>
              <w:top w:val="single" w:sz="4" w:space="0" w:color="auto"/>
              <w:left w:val="single" w:sz="4" w:space="0" w:color="auto"/>
              <w:bottom w:val="single" w:sz="4" w:space="0" w:color="auto"/>
              <w:right w:val="single" w:sz="4" w:space="0" w:color="auto"/>
            </w:tcBorders>
            <w:shd w:val="clear" w:color="auto" w:fill="9CC2E5"/>
          </w:tcPr>
          <w:p w14:paraId="369138EB" w14:textId="77777777" w:rsidR="005E249D" w:rsidRPr="00DB38A1" w:rsidRDefault="005E249D" w:rsidP="006E51FF">
            <w:pPr>
              <w:spacing w:before="20"/>
              <w:rPr>
                <w:rFonts w:ascii="Times New Roman" w:hAnsi="Times New Roman"/>
                <w:color w:val="000000"/>
                <w:sz w:val="20"/>
              </w:rPr>
            </w:pPr>
            <w:r w:rsidRPr="00DB38A1">
              <w:rPr>
                <w:rFonts w:ascii="Times New Roman" w:hAnsi="Times New Roman"/>
                <w:color w:val="000000"/>
                <w:sz w:val="20"/>
              </w:rPr>
              <w:t xml:space="preserve">Adı </w:t>
            </w:r>
          </w:p>
        </w:tc>
        <w:tc>
          <w:tcPr>
            <w:tcW w:w="6441" w:type="dxa"/>
            <w:tcBorders>
              <w:top w:val="single" w:sz="6" w:space="0" w:color="auto"/>
              <w:left w:val="single" w:sz="4" w:space="0" w:color="auto"/>
              <w:bottom w:val="single" w:sz="6" w:space="0" w:color="auto"/>
              <w:right w:val="single" w:sz="6" w:space="0" w:color="auto"/>
            </w:tcBorders>
          </w:tcPr>
          <w:p w14:paraId="7C416755" w14:textId="77777777" w:rsidR="005E249D" w:rsidRPr="00DB38A1" w:rsidRDefault="005E249D" w:rsidP="006E51FF">
            <w:pPr>
              <w:spacing w:before="20"/>
              <w:rPr>
                <w:rFonts w:ascii="Times New Roman" w:hAnsi="Times New Roman"/>
                <w:b/>
                <w:color w:val="000000"/>
                <w:sz w:val="20"/>
              </w:rPr>
            </w:pPr>
          </w:p>
        </w:tc>
      </w:tr>
      <w:tr w:rsidR="005E249D" w:rsidRPr="00DB38A1" w14:paraId="17ECFC1F" w14:textId="77777777" w:rsidTr="006E51FF">
        <w:trPr>
          <w:cantSplit/>
          <w:trHeight w:val="295"/>
        </w:trPr>
        <w:tc>
          <w:tcPr>
            <w:tcW w:w="2922" w:type="dxa"/>
            <w:tcBorders>
              <w:top w:val="single" w:sz="4" w:space="0" w:color="auto"/>
              <w:left w:val="single" w:sz="4" w:space="0" w:color="auto"/>
              <w:bottom w:val="single" w:sz="4" w:space="0" w:color="auto"/>
              <w:right w:val="single" w:sz="4" w:space="0" w:color="auto"/>
            </w:tcBorders>
            <w:shd w:val="clear" w:color="auto" w:fill="9CC2E5"/>
          </w:tcPr>
          <w:p w14:paraId="7846AF14" w14:textId="77777777" w:rsidR="005E249D" w:rsidRPr="00DB38A1" w:rsidRDefault="005E249D" w:rsidP="006E51FF">
            <w:pPr>
              <w:spacing w:before="20"/>
              <w:rPr>
                <w:rFonts w:ascii="Times New Roman" w:hAnsi="Times New Roman"/>
                <w:i/>
                <w:color w:val="000000"/>
                <w:sz w:val="20"/>
              </w:rPr>
            </w:pPr>
            <w:r w:rsidRPr="00DB38A1">
              <w:rPr>
                <w:rFonts w:ascii="Times New Roman" w:hAnsi="Times New Roman"/>
                <w:color w:val="000000"/>
                <w:sz w:val="20"/>
              </w:rPr>
              <w:t xml:space="preserve">Adres </w:t>
            </w:r>
          </w:p>
          <w:p w14:paraId="4AB78488" w14:textId="77777777" w:rsidR="005E249D" w:rsidRPr="00DB38A1" w:rsidRDefault="005E249D" w:rsidP="006E51FF">
            <w:pPr>
              <w:spacing w:before="20"/>
              <w:rPr>
                <w:rFonts w:ascii="Times New Roman" w:hAnsi="Times New Roman"/>
                <w:color w:val="000000"/>
                <w:sz w:val="20"/>
              </w:rPr>
            </w:pPr>
          </w:p>
        </w:tc>
        <w:tc>
          <w:tcPr>
            <w:tcW w:w="6441" w:type="dxa"/>
            <w:tcBorders>
              <w:top w:val="single" w:sz="6" w:space="0" w:color="auto"/>
              <w:left w:val="single" w:sz="4" w:space="0" w:color="auto"/>
              <w:bottom w:val="single" w:sz="6" w:space="0" w:color="auto"/>
              <w:right w:val="single" w:sz="6" w:space="0" w:color="auto"/>
            </w:tcBorders>
          </w:tcPr>
          <w:p w14:paraId="7D642F64" w14:textId="77777777" w:rsidR="005E249D" w:rsidRPr="00DB38A1" w:rsidRDefault="005E249D" w:rsidP="006E51FF">
            <w:pPr>
              <w:spacing w:before="20"/>
              <w:rPr>
                <w:rFonts w:ascii="Times New Roman" w:hAnsi="Times New Roman"/>
                <w:b/>
                <w:color w:val="000000"/>
                <w:sz w:val="20"/>
              </w:rPr>
            </w:pPr>
          </w:p>
          <w:p w14:paraId="077B154E" w14:textId="77777777" w:rsidR="005E249D" w:rsidRPr="00DB38A1" w:rsidRDefault="005E249D" w:rsidP="006E51FF">
            <w:pPr>
              <w:spacing w:before="20"/>
              <w:rPr>
                <w:rFonts w:ascii="Times New Roman" w:hAnsi="Times New Roman"/>
                <w:b/>
                <w:color w:val="000000"/>
                <w:sz w:val="20"/>
              </w:rPr>
            </w:pPr>
          </w:p>
        </w:tc>
      </w:tr>
      <w:tr w:rsidR="005E249D" w:rsidRPr="00DB38A1" w14:paraId="326C7C38" w14:textId="77777777" w:rsidTr="006E51FF">
        <w:trPr>
          <w:cantSplit/>
          <w:trHeight w:val="445"/>
        </w:trPr>
        <w:tc>
          <w:tcPr>
            <w:tcW w:w="2922" w:type="dxa"/>
            <w:tcBorders>
              <w:top w:val="single" w:sz="4" w:space="0" w:color="auto"/>
              <w:left w:val="single" w:sz="4" w:space="0" w:color="auto"/>
              <w:bottom w:val="single" w:sz="4" w:space="0" w:color="auto"/>
              <w:right w:val="single" w:sz="4" w:space="0" w:color="auto"/>
            </w:tcBorders>
            <w:shd w:val="clear" w:color="auto" w:fill="9CC2E5"/>
          </w:tcPr>
          <w:p w14:paraId="7991003C" w14:textId="77777777" w:rsidR="005E249D" w:rsidRPr="00DB38A1" w:rsidRDefault="005E249D" w:rsidP="006E51FF">
            <w:pPr>
              <w:spacing w:before="20"/>
              <w:rPr>
                <w:rFonts w:ascii="Times New Roman" w:hAnsi="Times New Roman"/>
                <w:color w:val="000000"/>
                <w:sz w:val="20"/>
              </w:rPr>
            </w:pPr>
            <w:r w:rsidRPr="00DB38A1">
              <w:rPr>
                <w:rFonts w:ascii="Times New Roman" w:hAnsi="Times New Roman"/>
                <w:color w:val="000000"/>
                <w:sz w:val="20"/>
              </w:rPr>
              <w:t>Ülke</w:t>
            </w:r>
          </w:p>
        </w:tc>
        <w:tc>
          <w:tcPr>
            <w:tcW w:w="6441" w:type="dxa"/>
            <w:tcBorders>
              <w:top w:val="single" w:sz="6" w:space="0" w:color="auto"/>
              <w:left w:val="single" w:sz="4" w:space="0" w:color="auto"/>
              <w:bottom w:val="single" w:sz="6" w:space="0" w:color="auto"/>
              <w:right w:val="single" w:sz="6" w:space="0" w:color="auto"/>
            </w:tcBorders>
          </w:tcPr>
          <w:p w14:paraId="4AC2E8DE" w14:textId="77777777" w:rsidR="005E249D" w:rsidRPr="00DB38A1" w:rsidRDefault="005E249D" w:rsidP="006E51FF">
            <w:pPr>
              <w:spacing w:before="20"/>
              <w:rPr>
                <w:rFonts w:ascii="Times New Roman" w:hAnsi="Times New Roman"/>
                <w:b/>
                <w:color w:val="000000"/>
                <w:sz w:val="20"/>
              </w:rPr>
            </w:pPr>
          </w:p>
        </w:tc>
      </w:tr>
      <w:tr w:rsidR="005E249D" w:rsidRPr="00DB38A1" w14:paraId="13D6BED9" w14:textId="77777777" w:rsidTr="006E51FF">
        <w:trPr>
          <w:cantSplit/>
          <w:trHeight w:val="429"/>
        </w:trPr>
        <w:tc>
          <w:tcPr>
            <w:tcW w:w="2922" w:type="dxa"/>
            <w:tcBorders>
              <w:top w:val="single" w:sz="4" w:space="0" w:color="auto"/>
              <w:left w:val="single" w:sz="4" w:space="0" w:color="auto"/>
              <w:bottom w:val="single" w:sz="4" w:space="0" w:color="auto"/>
              <w:right w:val="single" w:sz="4" w:space="0" w:color="auto"/>
            </w:tcBorders>
            <w:shd w:val="clear" w:color="auto" w:fill="9CC2E5"/>
          </w:tcPr>
          <w:p w14:paraId="06E63595" w14:textId="77777777" w:rsidR="005E249D" w:rsidRPr="00DB38A1" w:rsidRDefault="005E249D" w:rsidP="006E51FF">
            <w:pPr>
              <w:pStyle w:val="a"/>
              <w:tabs>
                <w:tab w:val="clear" w:pos="4536"/>
                <w:tab w:val="clear" w:pos="9072"/>
                <w:tab w:val="left" w:pos="6237"/>
              </w:tabs>
              <w:rPr>
                <w:rFonts w:ascii="Times New Roman" w:hAnsi="Times New Roman"/>
                <w:color w:val="000000"/>
                <w:sz w:val="20"/>
              </w:rPr>
            </w:pPr>
            <w:r w:rsidRPr="00DB38A1">
              <w:rPr>
                <w:rFonts w:ascii="Times New Roman" w:hAnsi="Times New Roman"/>
                <w:color w:val="000000"/>
                <w:sz w:val="20"/>
              </w:rPr>
              <w:t>E-mail</w:t>
            </w:r>
          </w:p>
        </w:tc>
        <w:tc>
          <w:tcPr>
            <w:tcW w:w="6441" w:type="dxa"/>
            <w:tcBorders>
              <w:top w:val="single" w:sz="6" w:space="0" w:color="auto"/>
              <w:left w:val="single" w:sz="4" w:space="0" w:color="auto"/>
              <w:bottom w:val="single" w:sz="6" w:space="0" w:color="auto"/>
              <w:right w:val="single" w:sz="6" w:space="0" w:color="auto"/>
            </w:tcBorders>
          </w:tcPr>
          <w:p w14:paraId="48A2424F" w14:textId="77777777" w:rsidR="005E249D" w:rsidRPr="00DB38A1" w:rsidRDefault="005E249D" w:rsidP="006E51FF">
            <w:pPr>
              <w:tabs>
                <w:tab w:val="left" w:pos="6237"/>
              </w:tabs>
              <w:spacing w:before="20"/>
              <w:rPr>
                <w:rFonts w:ascii="Times New Roman" w:hAnsi="Times New Roman"/>
                <w:b/>
                <w:color w:val="000000"/>
                <w:sz w:val="20"/>
              </w:rPr>
            </w:pPr>
          </w:p>
        </w:tc>
      </w:tr>
      <w:tr w:rsidR="005E249D" w:rsidRPr="00DB38A1" w14:paraId="7421473E" w14:textId="77777777" w:rsidTr="006E51FF">
        <w:trPr>
          <w:cantSplit/>
          <w:trHeight w:val="429"/>
        </w:trPr>
        <w:tc>
          <w:tcPr>
            <w:tcW w:w="2922" w:type="dxa"/>
            <w:tcBorders>
              <w:top w:val="single" w:sz="4" w:space="0" w:color="auto"/>
              <w:left w:val="single" w:sz="4" w:space="0" w:color="auto"/>
              <w:bottom w:val="single" w:sz="4" w:space="0" w:color="auto"/>
              <w:right w:val="single" w:sz="4" w:space="0" w:color="auto"/>
            </w:tcBorders>
            <w:shd w:val="clear" w:color="auto" w:fill="9CC2E5"/>
          </w:tcPr>
          <w:p w14:paraId="30643EC2" w14:textId="77777777" w:rsidR="005E249D" w:rsidRPr="00DB38A1" w:rsidRDefault="005E249D" w:rsidP="006E51FF">
            <w:pPr>
              <w:pStyle w:val="a"/>
              <w:tabs>
                <w:tab w:val="clear" w:pos="4536"/>
                <w:tab w:val="clear" w:pos="9072"/>
                <w:tab w:val="left" w:pos="6237"/>
              </w:tabs>
              <w:rPr>
                <w:rFonts w:ascii="Times New Roman" w:hAnsi="Times New Roman"/>
                <w:color w:val="000000"/>
                <w:sz w:val="20"/>
              </w:rPr>
            </w:pPr>
            <w:r w:rsidRPr="00DB38A1">
              <w:rPr>
                <w:rFonts w:ascii="Times New Roman" w:hAnsi="Times New Roman"/>
                <w:color w:val="000000"/>
                <w:sz w:val="20"/>
              </w:rPr>
              <w:t>Web sayfası</w:t>
            </w:r>
          </w:p>
        </w:tc>
        <w:tc>
          <w:tcPr>
            <w:tcW w:w="6441" w:type="dxa"/>
            <w:tcBorders>
              <w:top w:val="single" w:sz="6" w:space="0" w:color="auto"/>
              <w:left w:val="single" w:sz="4" w:space="0" w:color="auto"/>
              <w:bottom w:val="single" w:sz="6" w:space="0" w:color="auto"/>
              <w:right w:val="single" w:sz="6" w:space="0" w:color="auto"/>
            </w:tcBorders>
          </w:tcPr>
          <w:p w14:paraId="10C86D99" w14:textId="77777777" w:rsidR="005E249D" w:rsidRPr="00DB38A1" w:rsidRDefault="005E249D" w:rsidP="006E51FF">
            <w:pPr>
              <w:tabs>
                <w:tab w:val="left" w:pos="6237"/>
              </w:tabs>
              <w:spacing w:before="20"/>
              <w:rPr>
                <w:rFonts w:ascii="Times New Roman" w:hAnsi="Times New Roman"/>
                <w:b/>
                <w:color w:val="000000"/>
                <w:sz w:val="20"/>
              </w:rPr>
            </w:pPr>
          </w:p>
        </w:tc>
      </w:tr>
      <w:tr w:rsidR="005E249D" w:rsidRPr="00DB38A1" w14:paraId="6308F952" w14:textId="77777777" w:rsidTr="006E51FF">
        <w:trPr>
          <w:cantSplit/>
          <w:trHeight w:val="429"/>
        </w:trPr>
        <w:tc>
          <w:tcPr>
            <w:tcW w:w="2922" w:type="dxa"/>
            <w:tcBorders>
              <w:top w:val="single" w:sz="4" w:space="0" w:color="auto"/>
              <w:left w:val="single" w:sz="4" w:space="0" w:color="auto"/>
              <w:bottom w:val="single" w:sz="4" w:space="0" w:color="auto"/>
              <w:right w:val="single" w:sz="4" w:space="0" w:color="auto"/>
            </w:tcBorders>
            <w:shd w:val="clear" w:color="auto" w:fill="9CC2E5"/>
          </w:tcPr>
          <w:p w14:paraId="3BB70C5C" w14:textId="77777777" w:rsidR="005E249D" w:rsidRPr="00DB38A1" w:rsidRDefault="005E249D" w:rsidP="006E51FF">
            <w:pPr>
              <w:pStyle w:val="a"/>
              <w:tabs>
                <w:tab w:val="clear" w:pos="4536"/>
                <w:tab w:val="clear" w:pos="9072"/>
                <w:tab w:val="left" w:pos="6237"/>
              </w:tabs>
              <w:rPr>
                <w:rFonts w:ascii="Times New Roman" w:hAnsi="Times New Roman"/>
                <w:color w:val="000000"/>
                <w:sz w:val="20"/>
              </w:rPr>
            </w:pPr>
            <w:r w:rsidRPr="00DB38A1">
              <w:rPr>
                <w:rFonts w:ascii="Times New Roman" w:hAnsi="Times New Roman"/>
                <w:color w:val="000000"/>
                <w:sz w:val="20"/>
              </w:rPr>
              <w:t>Telefon</w:t>
            </w:r>
          </w:p>
        </w:tc>
        <w:tc>
          <w:tcPr>
            <w:tcW w:w="6441" w:type="dxa"/>
            <w:tcBorders>
              <w:top w:val="single" w:sz="6" w:space="0" w:color="auto"/>
              <w:left w:val="single" w:sz="4" w:space="0" w:color="auto"/>
              <w:bottom w:val="single" w:sz="6" w:space="0" w:color="auto"/>
              <w:right w:val="single" w:sz="6" w:space="0" w:color="auto"/>
            </w:tcBorders>
          </w:tcPr>
          <w:p w14:paraId="7862028E" w14:textId="77777777" w:rsidR="005E249D" w:rsidRPr="00DB38A1" w:rsidRDefault="005E249D" w:rsidP="006E51FF">
            <w:pPr>
              <w:tabs>
                <w:tab w:val="left" w:pos="6237"/>
              </w:tabs>
              <w:spacing w:before="20"/>
              <w:rPr>
                <w:rFonts w:ascii="Times New Roman" w:hAnsi="Times New Roman"/>
                <w:b/>
                <w:color w:val="000000"/>
                <w:sz w:val="20"/>
              </w:rPr>
            </w:pPr>
          </w:p>
        </w:tc>
      </w:tr>
      <w:tr w:rsidR="005E249D" w:rsidRPr="00DB38A1" w14:paraId="281B816A" w14:textId="77777777" w:rsidTr="006E51FF">
        <w:trPr>
          <w:cantSplit/>
          <w:trHeight w:val="429"/>
        </w:trPr>
        <w:tc>
          <w:tcPr>
            <w:tcW w:w="2922" w:type="dxa"/>
            <w:tcBorders>
              <w:top w:val="single" w:sz="4" w:space="0" w:color="auto"/>
              <w:left w:val="single" w:sz="4" w:space="0" w:color="auto"/>
              <w:bottom w:val="single" w:sz="4" w:space="0" w:color="auto"/>
              <w:right w:val="single" w:sz="4" w:space="0" w:color="auto"/>
            </w:tcBorders>
            <w:shd w:val="clear" w:color="auto" w:fill="9CC2E5"/>
          </w:tcPr>
          <w:p w14:paraId="6A51A2D1" w14:textId="77777777" w:rsidR="005E249D" w:rsidRPr="00DB38A1" w:rsidRDefault="005E249D" w:rsidP="006E51FF">
            <w:pPr>
              <w:pStyle w:val="a"/>
              <w:tabs>
                <w:tab w:val="clear" w:pos="4536"/>
                <w:tab w:val="clear" w:pos="9072"/>
                <w:tab w:val="left" w:pos="6237"/>
              </w:tabs>
              <w:rPr>
                <w:rFonts w:ascii="Times New Roman" w:hAnsi="Times New Roman"/>
                <w:color w:val="000000"/>
                <w:sz w:val="20"/>
              </w:rPr>
            </w:pPr>
            <w:r w:rsidRPr="00DB38A1">
              <w:rPr>
                <w:rFonts w:ascii="Times New Roman" w:hAnsi="Times New Roman"/>
                <w:color w:val="000000"/>
                <w:sz w:val="20"/>
              </w:rPr>
              <w:t>Yetkili Kişi Ad-Soyad</w:t>
            </w:r>
          </w:p>
        </w:tc>
        <w:tc>
          <w:tcPr>
            <w:tcW w:w="6441" w:type="dxa"/>
            <w:tcBorders>
              <w:top w:val="single" w:sz="6" w:space="0" w:color="auto"/>
              <w:left w:val="single" w:sz="4" w:space="0" w:color="auto"/>
              <w:bottom w:val="single" w:sz="6" w:space="0" w:color="auto"/>
              <w:right w:val="single" w:sz="6" w:space="0" w:color="auto"/>
            </w:tcBorders>
          </w:tcPr>
          <w:p w14:paraId="58E01892" w14:textId="77777777" w:rsidR="005E249D" w:rsidRPr="00DB38A1" w:rsidRDefault="005E249D" w:rsidP="006E51FF">
            <w:pPr>
              <w:tabs>
                <w:tab w:val="left" w:pos="6237"/>
              </w:tabs>
              <w:spacing w:before="20"/>
              <w:rPr>
                <w:rFonts w:ascii="Times New Roman" w:hAnsi="Times New Roman"/>
                <w:b/>
                <w:color w:val="000000"/>
                <w:sz w:val="20"/>
              </w:rPr>
            </w:pPr>
          </w:p>
        </w:tc>
      </w:tr>
      <w:tr w:rsidR="005E249D" w:rsidRPr="00DB38A1" w14:paraId="4BBE0955" w14:textId="77777777" w:rsidTr="006E51FF">
        <w:trPr>
          <w:cantSplit/>
          <w:trHeight w:val="429"/>
        </w:trPr>
        <w:tc>
          <w:tcPr>
            <w:tcW w:w="2922" w:type="dxa"/>
            <w:tcBorders>
              <w:top w:val="single" w:sz="4" w:space="0" w:color="auto"/>
              <w:left w:val="single" w:sz="4" w:space="0" w:color="auto"/>
              <w:bottom w:val="single" w:sz="4" w:space="0" w:color="auto"/>
              <w:right w:val="single" w:sz="4" w:space="0" w:color="auto"/>
            </w:tcBorders>
            <w:shd w:val="clear" w:color="auto" w:fill="9CC2E5"/>
          </w:tcPr>
          <w:p w14:paraId="42409A52" w14:textId="77777777" w:rsidR="005E249D" w:rsidRPr="00DB38A1" w:rsidRDefault="005E249D" w:rsidP="006E51FF">
            <w:pPr>
              <w:pStyle w:val="a"/>
              <w:tabs>
                <w:tab w:val="clear" w:pos="4536"/>
                <w:tab w:val="clear" w:pos="9072"/>
                <w:tab w:val="left" w:pos="6237"/>
              </w:tabs>
              <w:rPr>
                <w:rFonts w:ascii="Times New Roman" w:hAnsi="Times New Roman"/>
                <w:color w:val="000000"/>
                <w:sz w:val="20"/>
              </w:rPr>
            </w:pPr>
            <w:r w:rsidRPr="00DB38A1">
              <w:rPr>
                <w:rFonts w:ascii="Times New Roman" w:hAnsi="Times New Roman"/>
                <w:color w:val="000000"/>
                <w:sz w:val="20"/>
              </w:rPr>
              <w:t>Yetkili Kişi Görevi</w:t>
            </w:r>
          </w:p>
        </w:tc>
        <w:tc>
          <w:tcPr>
            <w:tcW w:w="6441" w:type="dxa"/>
            <w:tcBorders>
              <w:top w:val="single" w:sz="6" w:space="0" w:color="auto"/>
              <w:left w:val="single" w:sz="4" w:space="0" w:color="auto"/>
              <w:bottom w:val="single" w:sz="6" w:space="0" w:color="auto"/>
              <w:right w:val="single" w:sz="6" w:space="0" w:color="auto"/>
            </w:tcBorders>
          </w:tcPr>
          <w:p w14:paraId="436D1B53" w14:textId="77777777" w:rsidR="005E249D" w:rsidRPr="00DB38A1" w:rsidRDefault="005E249D" w:rsidP="006E51FF">
            <w:pPr>
              <w:tabs>
                <w:tab w:val="left" w:pos="6237"/>
              </w:tabs>
              <w:spacing w:before="20"/>
              <w:rPr>
                <w:rFonts w:ascii="Times New Roman" w:hAnsi="Times New Roman"/>
                <w:b/>
                <w:color w:val="000000"/>
                <w:sz w:val="20"/>
              </w:rPr>
            </w:pPr>
          </w:p>
        </w:tc>
      </w:tr>
      <w:tr w:rsidR="005E249D" w:rsidRPr="00DB38A1" w14:paraId="2476AE2F" w14:textId="77777777" w:rsidTr="006E51FF">
        <w:trPr>
          <w:cantSplit/>
          <w:trHeight w:val="429"/>
        </w:trPr>
        <w:tc>
          <w:tcPr>
            <w:tcW w:w="2922" w:type="dxa"/>
            <w:tcBorders>
              <w:top w:val="single" w:sz="4" w:space="0" w:color="auto"/>
              <w:left w:val="single" w:sz="4" w:space="0" w:color="auto"/>
              <w:bottom w:val="single" w:sz="4" w:space="0" w:color="auto"/>
              <w:right w:val="single" w:sz="4" w:space="0" w:color="auto"/>
            </w:tcBorders>
            <w:shd w:val="clear" w:color="auto" w:fill="9CC2E5"/>
          </w:tcPr>
          <w:p w14:paraId="5478D4F9" w14:textId="77777777" w:rsidR="005E249D" w:rsidRPr="00DB38A1" w:rsidRDefault="005E249D" w:rsidP="006E51FF">
            <w:pPr>
              <w:pStyle w:val="a"/>
              <w:tabs>
                <w:tab w:val="clear" w:pos="4536"/>
                <w:tab w:val="clear" w:pos="9072"/>
                <w:tab w:val="left" w:pos="6237"/>
              </w:tabs>
              <w:rPr>
                <w:rFonts w:ascii="Times New Roman" w:hAnsi="Times New Roman"/>
                <w:color w:val="000000"/>
                <w:sz w:val="20"/>
              </w:rPr>
            </w:pPr>
            <w:r w:rsidRPr="00DB38A1">
              <w:rPr>
                <w:rFonts w:ascii="Times New Roman" w:hAnsi="Times New Roman"/>
                <w:color w:val="000000"/>
                <w:sz w:val="20"/>
              </w:rPr>
              <w:t>Yetkili Kişi E-mail</w:t>
            </w:r>
          </w:p>
        </w:tc>
        <w:tc>
          <w:tcPr>
            <w:tcW w:w="6441" w:type="dxa"/>
            <w:tcBorders>
              <w:top w:val="single" w:sz="6" w:space="0" w:color="auto"/>
              <w:left w:val="single" w:sz="4" w:space="0" w:color="auto"/>
              <w:bottom w:val="single" w:sz="6" w:space="0" w:color="auto"/>
              <w:right w:val="single" w:sz="6" w:space="0" w:color="auto"/>
            </w:tcBorders>
          </w:tcPr>
          <w:p w14:paraId="3A8F3F28" w14:textId="77777777" w:rsidR="005E249D" w:rsidRPr="00DB38A1" w:rsidRDefault="005E249D" w:rsidP="006E51FF">
            <w:pPr>
              <w:tabs>
                <w:tab w:val="left" w:pos="6237"/>
              </w:tabs>
              <w:spacing w:before="20"/>
              <w:rPr>
                <w:rFonts w:ascii="Times New Roman" w:hAnsi="Times New Roman"/>
                <w:b/>
                <w:color w:val="000000"/>
                <w:sz w:val="20"/>
              </w:rPr>
            </w:pPr>
          </w:p>
        </w:tc>
      </w:tr>
    </w:tbl>
    <w:p w14:paraId="780513F1" w14:textId="77777777" w:rsidR="005E249D" w:rsidRPr="00DB38A1" w:rsidRDefault="005E249D" w:rsidP="005E249D">
      <w:pPr>
        <w:tabs>
          <w:tab w:val="left" w:pos="6237"/>
        </w:tabs>
        <w:rPr>
          <w:rFonts w:ascii="Times New Roman" w:hAnsi="Times New Roman"/>
          <w:color w:val="000000"/>
          <w:szCs w:val="16"/>
        </w:rPr>
      </w:pPr>
    </w:p>
    <w:p w14:paraId="75DB00B4" w14:textId="77777777" w:rsidR="005E249D" w:rsidRPr="00DB38A1" w:rsidRDefault="005E249D" w:rsidP="005E249D">
      <w:pPr>
        <w:pStyle w:val="DipnotMetni"/>
        <w:tabs>
          <w:tab w:val="left" w:pos="5387"/>
        </w:tabs>
        <w:rPr>
          <w:rFonts w:ascii="Times New Roman" w:hAnsi="Times New Roman"/>
          <w:color w:val="000000"/>
        </w:rPr>
      </w:pP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612"/>
      </w:tblGrid>
      <w:tr w:rsidR="005E249D" w:rsidRPr="00DB38A1" w14:paraId="1F754F43" w14:textId="77777777" w:rsidTr="006E51FF">
        <w:tc>
          <w:tcPr>
            <w:tcW w:w="9360" w:type="dxa"/>
            <w:gridSpan w:val="2"/>
            <w:tcBorders>
              <w:top w:val="single" w:sz="4" w:space="0" w:color="auto"/>
              <w:left w:val="single" w:sz="4" w:space="0" w:color="auto"/>
              <w:bottom w:val="single" w:sz="4" w:space="0" w:color="auto"/>
              <w:right w:val="single" w:sz="4" w:space="0" w:color="auto"/>
            </w:tcBorders>
            <w:shd w:val="clear" w:color="auto" w:fill="9CC2E5"/>
          </w:tcPr>
          <w:p w14:paraId="6DB6F8D7" w14:textId="77777777" w:rsidR="005E249D" w:rsidRPr="00DB38A1" w:rsidRDefault="005E249D" w:rsidP="006E51FF">
            <w:pPr>
              <w:jc w:val="center"/>
              <w:rPr>
                <w:rFonts w:ascii="Times New Roman" w:hAnsi="Times New Roman"/>
                <w:b/>
                <w:color w:val="000000"/>
                <w:sz w:val="24"/>
              </w:rPr>
            </w:pPr>
            <w:r w:rsidRPr="00DB38A1">
              <w:rPr>
                <w:rFonts w:ascii="Times New Roman" w:hAnsi="Times New Roman"/>
                <w:b/>
                <w:color w:val="000000"/>
                <w:sz w:val="24"/>
              </w:rPr>
              <w:t>Tanınma Durumu</w:t>
            </w:r>
          </w:p>
        </w:tc>
      </w:tr>
      <w:tr w:rsidR="005E249D" w:rsidRPr="00DB38A1" w14:paraId="424B313B" w14:textId="77777777" w:rsidTr="006E51FF">
        <w:tc>
          <w:tcPr>
            <w:tcW w:w="4748" w:type="dxa"/>
            <w:tcBorders>
              <w:top w:val="single" w:sz="4" w:space="0" w:color="auto"/>
            </w:tcBorders>
          </w:tcPr>
          <w:p w14:paraId="726E7A41" w14:textId="77777777" w:rsidR="005E249D" w:rsidRPr="00DB38A1" w:rsidRDefault="005E249D" w:rsidP="006E51FF">
            <w:pPr>
              <w:pStyle w:val="Balk9"/>
              <w:spacing w:line="160" w:lineRule="atLeast"/>
              <w:rPr>
                <w:rFonts w:ascii="Times New Roman" w:hAnsi="Times New Roman"/>
                <w:color w:val="000000"/>
                <w:lang w:val="en-GB"/>
              </w:rPr>
            </w:pPr>
            <w:r w:rsidRPr="00DB38A1">
              <w:rPr>
                <w:rFonts w:ascii="Times New Roman" w:hAnsi="Times New Roman"/>
                <w:color w:val="000000"/>
                <w:sz w:val="16"/>
              </w:rPr>
              <w:fldChar w:fldCharType="begin">
                <w:ffData>
                  <w:name w:val="Onay5"/>
                  <w:enabled/>
                  <w:calcOnExit w:val="0"/>
                  <w:checkBox>
                    <w:sizeAuto/>
                    <w:default w:val="0"/>
                  </w:checkBox>
                </w:ffData>
              </w:fldChar>
            </w:r>
            <w:r w:rsidRPr="00DB38A1">
              <w:rPr>
                <w:rFonts w:ascii="Times New Roman" w:hAnsi="Times New Roman"/>
                <w:color w:val="000000"/>
                <w:sz w:val="16"/>
              </w:rPr>
              <w:instrText xml:space="preserve"> FORMCHECKBOX </w:instrText>
            </w:r>
            <w:r w:rsidRPr="00DB38A1">
              <w:rPr>
                <w:rFonts w:ascii="Times New Roman" w:hAnsi="Times New Roman"/>
                <w:color w:val="000000"/>
                <w:sz w:val="16"/>
              </w:rPr>
            </w:r>
            <w:r w:rsidRPr="00DB38A1">
              <w:rPr>
                <w:rFonts w:ascii="Times New Roman" w:hAnsi="Times New Roman"/>
                <w:color w:val="000000"/>
                <w:sz w:val="16"/>
              </w:rPr>
              <w:fldChar w:fldCharType="end"/>
            </w:r>
            <w:r w:rsidRPr="00DB38A1">
              <w:rPr>
                <w:rFonts w:ascii="Times New Roman" w:hAnsi="Times New Roman"/>
                <w:color w:val="000000"/>
                <w:sz w:val="16"/>
              </w:rPr>
              <w:t xml:space="preserve">  </w:t>
            </w:r>
            <w:r w:rsidRPr="00DB38A1">
              <w:rPr>
                <w:rFonts w:ascii="Times New Roman" w:hAnsi="Times New Roman"/>
                <w:color w:val="000000"/>
                <w:sz w:val="18"/>
                <w:szCs w:val="18"/>
              </w:rPr>
              <w:t>İlk Başvuru</w:t>
            </w:r>
          </w:p>
        </w:tc>
        <w:tc>
          <w:tcPr>
            <w:tcW w:w="4612" w:type="dxa"/>
            <w:tcBorders>
              <w:top w:val="single" w:sz="4" w:space="0" w:color="auto"/>
            </w:tcBorders>
          </w:tcPr>
          <w:p w14:paraId="1355034E" w14:textId="77777777" w:rsidR="005E249D" w:rsidRPr="00DB38A1" w:rsidRDefault="005E249D" w:rsidP="006E51FF">
            <w:pPr>
              <w:pStyle w:val="Balk9"/>
              <w:spacing w:line="160" w:lineRule="atLeast"/>
              <w:rPr>
                <w:rFonts w:ascii="Times New Roman" w:hAnsi="Times New Roman"/>
                <w:i/>
                <w:color w:val="000000"/>
              </w:rPr>
            </w:pPr>
            <w:r w:rsidRPr="00DB38A1">
              <w:rPr>
                <w:rFonts w:ascii="Times New Roman" w:hAnsi="Times New Roman"/>
                <w:color w:val="000000"/>
                <w:sz w:val="16"/>
              </w:rPr>
              <w:fldChar w:fldCharType="begin">
                <w:ffData>
                  <w:name w:val="Onay5"/>
                  <w:enabled/>
                  <w:calcOnExit w:val="0"/>
                  <w:checkBox>
                    <w:sizeAuto/>
                    <w:default w:val="0"/>
                  </w:checkBox>
                </w:ffData>
              </w:fldChar>
            </w:r>
            <w:bookmarkStart w:id="47" w:name="Onay5"/>
            <w:r w:rsidRPr="00DB38A1">
              <w:rPr>
                <w:rFonts w:ascii="Times New Roman" w:hAnsi="Times New Roman"/>
                <w:color w:val="000000"/>
                <w:sz w:val="16"/>
              </w:rPr>
              <w:instrText xml:space="preserve"> FORMCHECKBOX </w:instrText>
            </w:r>
            <w:r w:rsidRPr="00DB38A1">
              <w:rPr>
                <w:rFonts w:ascii="Times New Roman" w:hAnsi="Times New Roman"/>
                <w:color w:val="000000"/>
                <w:sz w:val="16"/>
              </w:rPr>
            </w:r>
            <w:r w:rsidRPr="00DB38A1">
              <w:rPr>
                <w:rFonts w:ascii="Times New Roman" w:hAnsi="Times New Roman"/>
                <w:color w:val="000000"/>
                <w:sz w:val="16"/>
              </w:rPr>
              <w:fldChar w:fldCharType="end"/>
            </w:r>
            <w:bookmarkEnd w:id="47"/>
            <w:r w:rsidRPr="00DB38A1">
              <w:rPr>
                <w:rFonts w:ascii="Times New Roman" w:hAnsi="Times New Roman"/>
                <w:color w:val="000000"/>
                <w:sz w:val="16"/>
              </w:rPr>
              <w:t xml:space="preserve">    </w:t>
            </w:r>
            <w:r w:rsidRPr="00DB38A1">
              <w:rPr>
                <w:rFonts w:ascii="Times New Roman" w:hAnsi="Times New Roman"/>
                <w:color w:val="000000"/>
                <w:sz w:val="18"/>
                <w:szCs w:val="18"/>
              </w:rPr>
              <w:t>Tanınma Uzatma Başvurusu</w:t>
            </w:r>
          </w:p>
          <w:p w14:paraId="3F6C8C32" w14:textId="77777777" w:rsidR="005E249D" w:rsidRPr="00DB38A1" w:rsidRDefault="005E249D" w:rsidP="006E51FF">
            <w:pPr>
              <w:pStyle w:val="Balk9"/>
              <w:spacing w:line="160" w:lineRule="atLeast"/>
              <w:rPr>
                <w:rFonts w:ascii="Times New Roman" w:hAnsi="Times New Roman"/>
                <w:i/>
                <w:color w:val="000000"/>
                <w:sz w:val="16"/>
                <w:szCs w:val="16"/>
                <w:lang w:val="fr-FR"/>
              </w:rPr>
            </w:pPr>
          </w:p>
        </w:tc>
      </w:tr>
      <w:tr w:rsidR="005E249D" w:rsidRPr="00DB38A1" w14:paraId="5111701E" w14:textId="77777777" w:rsidTr="006E51FF">
        <w:trPr>
          <w:trHeight w:val="308"/>
        </w:trPr>
        <w:tc>
          <w:tcPr>
            <w:tcW w:w="4748" w:type="dxa"/>
            <w:vMerge w:val="restart"/>
          </w:tcPr>
          <w:p w14:paraId="59AC80D2" w14:textId="77777777" w:rsidR="005E249D" w:rsidRPr="00DB38A1" w:rsidRDefault="005E249D" w:rsidP="006E51FF">
            <w:pPr>
              <w:ind w:right="-1"/>
              <w:rPr>
                <w:rFonts w:ascii="Times New Roman" w:hAnsi="Times New Roman"/>
                <w:b/>
                <w:bCs/>
                <w:color w:val="000000"/>
                <w:sz w:val="20"/>
                <w:lang w:val="en-GB"/>
              </w:rPr>
            </w:pPr>
            <w:r w:rsidRPr="00DB38A1">
              <w:rPr>
                <w:rFonts w:ascii="Times New Roman" w:hAnsi="Times New Roman"/>
                <w:b/>
                <w:bCs/>
                <w:color w:val="000000"/>
                <w:sz w:val="20"/>
                <w:lang w:val="en-GB"/>
              </w:rPr>
              <w:t>Başvuru Tarihi:</w:t>
            </w:r>
          </w:p>
        </w:tc>
        <w:tc>
          <w:tcPr>
            <w:tcW w:w="4612" w:type="dxa"/>
          </w:tcPr>
          <w:p w14:paraId="49D6D0B4" w14:textId="77777777" w:rsidR="005E249D" w:rsidRPr="00DB38A1" w:rsidRDefault="005E249D" w:rsidP="006E51FF">
            <w:pPr>
              <w:ind w:right="-1"/>
              <w:rPr>
                <w:rFonts w:ascii="Times New Roman" w:hAnsi="Times New Roman"/>
                <w:b/>
                <w:bCs/>
                <w:color w:val="000000"/>
                <w:sz w:val="20"/>
                <w:lang w:val="en-GB"/>
              </w:rPr>
            </w:pPr>
            <w:r w:rsidRPr="00DB38A1">
              <w:rPr>
                <w:rFonts w:ascii="Times New Roman" w:hAnsi="Times New Roman"/>
                <w:b/>
                <w:bCs/>
                <w:color w:val="000000"/>
                <w:sz w:val="20"/>
                <w:lang w:val="en-GB"/>
              </w:rPr>
              <w:t>Başvuru Tarihi:</w:t>
            </w:r>
          </w:p>
        </w:tc>
      </w:tr>
      <w:tr w:rsidR="005E249D" w:rsidRPr="00DB38A1" w14:paraId="45F126A1" w14:textId="77777777" w:rsidTr="006E51FF">
        <w:trPr>
          <w:trHeight w:val="307"/>
        </w:trPr>
        <w:tc>
          <w:tcPr>
            <w:tcW w:w="4748" w:type="dxa"/>
            <w:vMerge/>
          </w:tcPr>
          <w:p w14:paraId="250709DD" w14:textId="77777777" w:rsidR="005E249D" w:rsidRPr="00DB38A1" w:rsidRDefault="005E249D" w:rsidP="006E51FF">
            <w:pPr>
              <w:ind w:right="-1"/>
              <w:rPr>
                <w:rFonts w:ascii="Times New Roman" w:hAnsi="Times New Roman"/>
                <w:b/>
                <w:bCs/>
                <w:color w:val="000000"/>
                <w:sz w:val="20"/>
                <w:lang w:val="en-GB"/>
              </w:rPr>
            </w:pPr>
          </w:p>
        </w:tc>
        <w:tc>
          <w:tcPr>
            <w:tcW w:w="4612" w:type="dxa"/>
          </w:tcPr>
          <w:p w14:paraId="1A122A65" w14:textId="77777777" w:rsidR="005E249D" w:rsidRPr="00DB38A1" w:rsidRDefault="005E249D" w:rsidP="006E51FF">
            <w:pPr>
              <w:ind w:right="-1"/>
              <w:rPr>
                <w:rFonts w:ascii="Times New Roman" w:hAnsi="Times New Roman"/>
                <w:b/>
                <w:bCs/>
                <w:color w:val="000000"/>
                <w:sz w:val="20"/>
                <w:lang w:val="en-GB"/>
              </w:rPr>
            </w:pPr>
            <w:r w:rsidRPr="00DB38A1">
              <w:rPr>
                <w:rFonts w:ascii="Times New Roman" w:hAnsi="Times New Roman"/>
                <w:b/>
                <w:bCs/>
                <w:color w:val="000000"/>
                <w:sz w:val="20"/>
                <w:lang w:val="en-GB"/>
              </w:rPr>
              <w:t xml:space="preserve">Önceki Tanınma Geçerlilik Tarihi: </w:t>
            </w:r>
          </w:p>
        </w:tc>
      </w:tr>
    </w:tbl>
    <w:p w14:paraId="4F63C255" w14:textId="77777777" w:rsidR="005E249D" w:rsidRPr="00DB38A1" w:rsidRDefault="005E249D" w:rsidP="005E249D">
      <w:pPr>
        <w:pStyle w:val="DipnotMetni"/>
        <w:tabs>
          <w:tab w:val="left" w:pos="5387"/>
        </w:tabs>
        <w:rPr>
          <w:rFonts w:ascii="Times New Roman" w:hAnsi="Times New Roman"/>
          <w:color w:val="000000"/>
        </w:rPr>
      </w:pP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612"/>
      </w:tblGrid>
      <w:tr w:rsidR="005E249D" w:rsidRPr="00DB38A1" w14:paraId="7ABDC392" w14:textId="77777777" w:rsidTr="006E51FF">
        <w:tc>
          <w:tcPr>
            <w:tcW w:w="9360" w:type="dxa"/>
            <w:gridSpan w:val="2"/>
            <w:tcBorders>
              <w:top w:val="single" w:sz="4" w:space="0" w:color="auto"/>
              <w:left w:val="single" w:sz="4" w:space="0" w:color="auto"/>
              <w:bottom w:val="single" w:sz="4" w:space="0" w:color="auto"/>
              <w:right w:val="single" w:sz="4" w:space="0" w:color="auto"/>
            </w:tcBorders>
            <w:shd w:val="clear" w:color="auto" w:fill="9CC2E5"/>
          </w:tcPr>
          <w:p w14:paraId="41231A89" w14:textId="77777777" w:rsidR="005E249D" w:rsidRPr="00DB38A1" w:rsidRDefault="005E249D" w:rsidP="006E51FF">
            <w:pPr>
              <w:jc w:val="center"/>
              <w:rPr>
                <w:rFonts w:ascii="Times New Roman" w:hAnsi="Times New Roman"/>
                <w:b/>
                <w:color w:val="000000"/>
                <w:sz w:val="24"/>
              </w:rPr>
            </w:pPr>
            <w:r w:rsidRPr="00DB38A1">
              <w:rPr>
                <w:rFonts w:ascii="Times New Roman" w:hAnsi="Times New Roman"/>
                <w:b/>
                <w:color w:val="000000"/>
                <w:sz w:val="24"/>
              </w:rPr>
              <w:t>Akreditasyon Hizmeti Sunulan Programlar</w:t>
            </w:r>
          </w:p>
        </w:tc>
      </w:tr>
      <w:tr w:rsidR="005E249D" w:rsidRPr="00DB38A1" w14:paraId="00FD3242" w14:textId="77777777" w:rsidTr="006E51FF">
        <w:trPr>
          <w:trHeight w:val="558"/>
        </w:trPr>
        <w:tc>
          <w:tcPr>
            <w:tcW w:w="4748" w:type="dxa"/>
            <w:tcBorders>
              <w:top w:val="single" w:sz="4" w:space="0" w:color="auto"/>
            </w:tcBorders>
          </w:tcPr>
          <w:p w14:paraId="5D04B505" w14:textId="77777777" w:rsidR="005E249D" w:rsidRPr="00DB38A1" w:rsidRDefault="005E249D" w:rsidP="006E51FF">
            <w:pPr>
              <w:pStyle w:val="Balk9"/>
              <w:spacing w:line="160" w:lineRule="atLeast"/>
              <w:rPr>
                <w:rFonts w:ascii="Times New Roman" w:hAnsi="Times New Roman"/>
                <w:color w:val="000000"/>
                <w:lang w:val="en-GB"/>
              </w:rPr>
            </w:pPr>
            <w:r w:rsidRPr="00DB38A1">
              <w:rPr>
                <w:rFonts w:ascii="Times New Roman" w:hAnsi="Times New Roman"/>
                <w:b/>
                <w:bCs/>
                <w:color w:val="000000"/>
                <w:lang w:val="en-GB"/>
              </w:rPr>
              <w:t>Program Adı</w:t>
            </w:r>
          </w:p>
        </w:tc>
        <w:tc>
          <w:tcPr>
            <w:tcW w:w="4612" w:type="dxa"/>
            <w:tcBorders>
              <w:top w:val="single" w:sz="4" w:space="0" w:color="auto"/>
            </w:tcBorders>
          </w:tcPr>
          <w:p w14:paraId="18A159C2" w14:textId="77777777" w:rsidR="005E249D" w:rsidRPr="00DB38A1" w:rsidRDefault="005E249D" w:rsidP="006E51FF">
            <w:pPr>
              <w:pStyle w:val="Balk9"/>
              <w:spacing w:line="160" w:lineRule="atLeast"/>
              <w:rPr>
                <w:rFonts w:ascii="Times New Roman" w:hAnsi="Times New Roman"/>
                <w:color w:val="000000"/>
              </w:rPr>
            </w:pPr>
            <w:r w:rsidRPr="00DB38A1">
              <w:rPr>
                <w:rFonts w:ascii="Times New Roman" w:hAnsi="Times New Roman"/>
                <w:color w:val="000000"/>
              </w:rPr>
              <w:fldChar w:fldCharType="begin">
                <w:ffData>
                  <w:name w:val=""/>
                  <w:enabled/>
                  <w:calcOnExit w:val="0"/>
                  <w:checkBox>
                    <w:sizeAuto/>
                    <w:default w:val="0"/>
                  </w:checkBox>
                </w:ffData>
              </w:fldChar>
            </w:r>
            <w:r w:rsidRPr="00DB38A1">
              <w:rPr>
                <w:rFonts w:ascii="Times New Roman" w:hAnsi="Times New Roman"/>
                <w:color w:val="000000"/>
              </w:rPr>
              <w:instrText xml:space="preserve"> FORMCHECKBOX </w:instrText>
            </w:r>
            <w:r w:rsidRPr="00DB38A1">
              <w:rPr>
                <w:rFonts w:ascii="Times New Roman" w:hAnsi="Times New Roman"/>
                <w:color w:val="000000"/>
              </w:rPr>
            </w:r>
            <w:r w:rsidRPr="00DB38A1">
              <w:rPr>
                <w:rFonts w:ascii="Times New Roman" w:hAnsi="Times New Roman"/>
                <w:color w:val="000000"/>
              </w:rPr>
              <w:fldChar w:fldCharType="end"/>
            </w:r>
            <w:r w:rsidRPr="00DB38A1">
              <w:rPr>
                <w:rFonts w:ascii="Times New Roman" w:hAnsi="Times New Roman"/>
                <w:color w:val="000000"/>
              </w:rPr>
              <w:t xml:space="preserve"> Ön Lisans   </w:t>
            </w:r>
            <w:r w:rsidRPr="00DB38A1">
              <w:rPr>
                <w:rFonts w:ascii="Times New Roman" w:hAnsi="Times New Roman"/>
                <w:color w:val="000000"/>
                <w:szCs w:val="16"/>
                <w:lang w:val="fr-FR"/>
              </w:rPr>
              <w:fldChar w:fldCharType="begin">
                <w:ffData>
                  <w:name w:val="Onay6"/>
                  <w:enabled/>
                  <w:calcOnExit w:val="0"/>
                  <w:checkBox>
                    <w:sizeAuto/>
                    <w:default w:val="0"/>
                  </w:checkBox>
                </w:ffData>
              </w:fldChar>
            </w:r>
            <w:bookmarkStart w:id="48" w:name="Onay6"/>
            <w:r w:rsidRPr="00DB38A1">
              <w:rPr>
                <w:rFonts w:ascii="Times New Roman" w:hAnsi="Times New Roman"/>
                <w:color w:val="000000"/>
                <w:szCs w:val="16"/>
                <w:lang w:val="fr-FR"/>
              </w:rPr>
              <w:instrText xml:space="preserve"> FORMCHECKBOX </w:instrText>
            </w:r>
            <w:r w:rsidRPr="00DB38A1">
              <w:rPr>
                <w:rFonts w:ascii="Times New Roman" w:hAnsi="Times New Roman"/>
                <w:color w:val="000000"/>
                <w:szCs w:val="16"/>
                <w:lang w:val="fr-FR"/>
              </w:rPr>
            </w:r>
            <w:r w:rsidRPr="00DB38A1">
              <w:rPr>
                <w:rFonts w:ascii="Times New Roman" w:hAnsi="Times New Roman"/>
                <w:color w:val="000000"/>
                <w:szCs w:val="16"/>
                <w:lang w:val="fr-FR"/>
              </w:rPr>
              <w:fldChar w:fldCharType="end"/>
            </w:r>
            <w:bookmarkEnd w:id="48"/>
            <w:r w:rsidRPr="00DB38A1">
              <w:rPr>
                <w:rFonts w:ascii="Times New Roman" w:hAnsi="Times New Roman"/>
                <w:color w:val="000000"/>
                <w:szCs w:val="16"/>
                <w:lang w:val="fr-FR"/>
              </w:rPr>
              <w:t xml:space="preserve"> Lisans </w:t>
            </w:r>
            <w:r w:rsidRPr="00DB38A1">
              <w:rPr>
                <w:rFonts w:ascii="Times New Roman" w:hAnsi="Times New Roman"/>
                <w:color w:val="000000"/>
                <w:szCs w:val="16"/>
                <w:lang w:val="fr-FR"/>
              </w:rPr>
              <w:fldChar w:fldCharType="begin">
                <w:ffData>
                  <w:name w:val="Onay7"/>
                  <w:enabled/>
                  <w:calcOnExit w:val="0"/>
                  <w:checkBox>
                    <w:sizeAuto/>
                    <w:default w:val="0"/>
                  </w:checkBox>
                </w:ffData>
              </w:fldChar>
            </w:r>
            <w:bookmarkStart w:id="49" w:name="Onay7"/>
            <w:r w:rsidRPr="00DB38A1">
              <w:rPr>
                <w:rFonts w:ascii="Times New Roman" w:hAnsi="Times New Roman"/>
                <w:color w:val="000000"/>
                <w:szCs w:val="16"/>
                <w:lang w:val="fr-FR"/>
              </w:rPr>
              <w:instrText xml:space="preserve"> FORMCHECKBOX </w:instrText>
            </w:r>
            <w:r w:rsidRPr="00DB38A1">
              <w:rPr>
                <w:rFonts w:ascii="Times New Roman" w:hAnsi="Times New Roman"/>
                <w:color w:val="000000"/>
                <w:szCs w:val="16"/>
                <w:lang w:val="fr-FR"/>
              </w:rPr>
            </w:r>
            <w:r w:rsidRPr="00DB38A1">
              <w:rPr>
                <w:rFonts w:ascii="Times New Roman" w:hAnsi="Times New Roman"/>
                <w:color w:val="000000"/>
                <w:szCs w:val="16"/>
                <w:lang w:val="fr-FR"/>
              </w:rPr>
              <w:fldChar w:fldCharType="end"/>
            </w:r>
            <w:bookmarkEnd w:id="49"/>
            <w:r w:rsidRPr="00DB38A1">
              <w:rPr>
                <w:rFonts w:ascii="Times New Roman" w:hAnsi="Times New Roman"/>
                <w:color w:val="000000"/>
                <w:szCs w:val="16"/>
                <w:lang w:val="fr-FR"/>
              </w:rPr>
              <w:t xml:space="preserve"> Lisansüstü</w:t>
            </w:r>
          </w:p>
        </w:tc>
      </w:tr>
      <w:tr w:rsidR="005E249D" w:rsidRPr="00DB38A1" w14:paraId="40FEDCEE" w14:textId="77777777" w:rsidTr="006E51FF">
        <w:trPr>
          <w:trHeight w:val="625"/>
        </w:trPr>
        <w:tc>
          <w:tcPr>
            <w:tcW w:w="4748" w:type="dxa"/>
          </w:tcPr>
          <w:p w14:paraId="0C7DCC18" w14:textId="77777777" w:rsidR="005E249D" w:rsidRPr="00DB38A1" w:rsidRDefault="005E249D" w:rsidP="006E51FF">
            <w:pPr>
              <w:ind w:right="-1"/>
              <w:rPr>
                <w:rFonts w:ascii="Times New Roman" w:hAnsi="Times New Roman"/>
                <w:b/>
                <w:bCs/>
                <w:color w:val="000000"/>
                <w:sz w:val="20"/>
                <w:lang w:val="en-GB"/>
              </w:rPr>
            </w:pPr>
            <w:r w:rsidRPr="00DB38A1">
              <w:rPr>
                <w:rFonts w:ascii="Times New Roman" w:hAnsi="Times New Roman"/>
                <w:b/>
                <w:bCs/>
                <w:color w:val="000000"/>
                <w:sz w:val="20"/>
                <w:lang w:val="en-GB"/>
              </w:rPr>
              <w:t>Program Adı</w:t>
            </w:r>
          </w:p>
        </w:tc>
        <w:tc>
          <w:tcPr>
            <w:tcW w:w="4612" w:type="dxa"/>
          </w:tcPr>
          <w:p w14:paraId="510B7E73" w14:textId="77777777" w:rsidR="005E249D" w:rsidRPr="00DB38A1" w:rsidRDefault="005E249D" w:rsidP="006E51FF">
            <w:pPr>
              <w:ind w:right="-1"/>
              <w:rPr>
                <w:rFonts w:ascii="Times New Roman" w:hAnsi="Times New Roman"/>
                <w:b/>
                <w:bCs/>
                <w:color w:val="000000"/>
                <w:sz w:val="20"/>
                <w:lang w:val="en-GB"/>
              </w:rPr>
            </w:pPr>
            <w:r w:rsidRPr="00DB38A1">
              <w:rPr>
                <w:rFonts w:ascii="Times New Roman" w:hAnsi="Times New Roman"/>
                <w:b/>
                <w:bCs/>
                <w:color w:val="000000"/>
                <w:sz w:val="20"/>
                <w:lang w:val="en-GB"/>
              </w:rPr>
              <w:t xml:space="preserve"> </w:t>
            </w:r>
            <w:r w:rsidRPr="00DB38A1">
              <w:rPr>
                <w:rFonts w:ascii="Times New Roman" w:hAnsi="Times New Roman"/>
                <w:color w:val="000000"/>
                <w:sz w:val="20"/>
              </w:rPr>
              <w:fldChar w:fldCharType="begin">
                <w:ffData>
                  <w:name w:val=""/>
                  <w:enabled/>
                  <w:calcOnExit w:val="0"/>
                  <w:checkBox>
                    <w:sizeAuto/>
                    <w:default w:val="0"/>
                  </w:checkBox>
                </w:ffData>
              </w:fldChar>
            </w:r>
            <w:r w:rsidRPr="00DB38A1">
              <w:rPr>
                <w:rFonts w:ascii="Times New Roman" w:hAnsi="Times New Roman"/>
                <w:color w:val="000000"/>
                <w:sz w:val="20"/>
              </w:rPr>
              <w:instrText xml:space="preserve"> FORMCHECKBOX </w:instrText>
            </w:r>
            <w:r w:rsidRPr="00DB38A1">
              <w:rPr>
                <w:rFonts w:ascii="Times New Roman" w:hAnsi="Times New Roman"/>
                <w:color w:val="000000"/>
                <w:sz w:val="20"/>
              </w:rPr>
            </w:r>
            <w:r w:rsidRPr="00DB38A1">
              <w:rPr>
                <w:rFonts w:ascii="Times New Roman" w:hAnsi="Times New Roman"/>
                <w:color w:val="000000"/>
                <w:sz w:val="20"/>
              </w:rPr>
              <w:fldChar w:fldCharType="end"/>
            </w:r>
            <w:r w:rsidRPr="00DB38A1">
              <w:rPr>
                <w:rFonts w:ascii="Times New Roman" w:hAnsi="Times New Roman"/>
                <w:color w:val="000000"/>
                <w:sz w:val="20"/>
              </w:rPr>
              <w:t xml:space="preserve"> Ön Lisans   </w:t>
            </w:r>
            <w:r w:rsidRPr="00DB38A1">
              <w:rPr>
                <w:rFonts w:ascii="Times New Roman" w:hAnsi="Times New Roman"/>
                <w:color w:val="000000"/>
                <w:sz w:val="20"/>
                <w:szCs w:val="16"/>
                <w:lang w:val="fr-FR"/>
              </w:rPr>
              <w:fldChar w:fldCharType="begin">
                <w:ffData>
                  <w:name w:val="Onay6"/>
                  <w:enabled/>
                  <w:calcOnExit w:val="0"/>
                  <w:checkBox>
                    <w:sizeAuto/>
                    <w:default w:val="0"/>
                  </w:checkBox>
                </w:ffData>
              </w:fldChar>
            </w:r>
            <w:r w:rsidRPr="00DB38A1">
              <w:rPr>
                <w:rFonts w:ascii="Times New Roman" w:hAnsi="Times New Roman"/>
                <w:color w:val="000000"/>
                <w:sz w:val="20"/>
                <w:szCs w:val="16"/>
                <w:lang w:val="fr-FR"/>
              </w:rPr>
              <w:instrText xml:space="preserve"> FORMCHECKBOX </w:instrText>
            </w:r>
            <w:r w:rsidRPr="00DB38A1">
              <w:rPr>
                <w:rFonts w:ascii="Times New Roman" w:hAnsi="Times New Roman"/>
                <w:color w:val="000000"/>
                <w:sz w:val="20"/>
                <w:szCs w:val="16"/>
                <w:lang w:val="fr-FR"/>
              </w:rPr>
            </w:r>
            <w:r w:rsidRPr="00DB38A1">
              <w:rPr>
                <w:rFonts w:ascii="Times New Roman" w:hAnsi="Times New Roman"/>
                <w:color w:val="000000"/>
                <w:sz w:val="20"/>
                <w:szCs w:val="16"/>
                <w:lang w:val="fr-FR"/>
              </w:rPr>
              <w:fldChar w:fldCharType="end"/>
            </w:r>
            <w:r w:rsidRPr="00DB38A1">
              <w:rPr>
                <w:rFonts w:ascii="Times New Roman" w:hAnsi="Times New Roman"/>
                <w:color w:val="000000"/>
                <w:sz w:val="20"/>
                <w:szCs w:val="16"/>
                <w:lang w:val="fr-FR"/>
              </w:rPr>
              <w:t xml:space="preserve"> Lisans </w:t>
            </w:r>
            <w:r w:rsidRPr="00DB38A1">
              <w:rPr>
                <w:rFonts w:ascii="Times New Roman" w:hAnsi="Times New Roman"/>
                <w:color w:val="000000"/>
                <w:sz w:val="20"/>
                <w:szCs w:val="16"/>
                <w:lang w:val="fr-FR"/>
              </w:rPr>
              <w:fldChar w:fldCharType="begin">
                <w:ffData>
                  <w:name w:val="Onay7"/>
                  <w:enabled/>
                  <w:calcOnExit w:val="0"/>
                  <w:checkBox>
                    <w:sizeAuto/>
                    <w:default w:val="0"/>
                  </w:checkBox>
                </w:ffData>
              </w:fldChar>
            </w:r>
            <w:r w:rsidRPr="00DB38A1">
              <w:rPr>
                <w:rFonts w:ascii="Times New Roman" w:hAnsi="Times New Roman"/>
                <w:color w:val="000000"/>
                <w:sz w:val="20"/>
                <w:szCs w:val="16"/>
                <w:lang w:val="fr-FR"/>
              </w:rPr>
              <w:instrText xml:space="preserve"> FORMCHECKBOX </w:instrText>
            </w:r>
            <w:r w:rsidRPr="00DB38A1">
              <w:rPr>
                <w:rFonts w:ascii="Times New Roman" w:hAnsi="Times New Roman"/>
                <w:color w:val="000000"/>
                <w:sz w:val="20"/>
                <w:szCs w:val="16"/>
                <w:lang w:val="fr-FR"/>
              </w:rPr>
            </w:r>
            <w:r w:rsidRPr="00DB38A1">
              <w:rPr>
                <w:rFonts w:ascii="Times New Roman" w:hAnsi="Times New Roman"/>
                <w:color w:val="000000"/>
                <w:sz w:val="20"/>
                <w:szCs w:val="16"/>
                <w:lang w:val="fr-FR"/>
              </w:rPr>
              <w:fldChar w:fldCharType="end"/>
            </w:r>
            <w:r w:rsidRPr="00DB38A1">
              <w:rPr>
                <w:rFonts w:ascii="Times New Roman" w:hAnsi="Times New Roman"/>
                <w:color w:val="000000"/>
                <w:sz w:val="20"/>
                <w:szCs w:val="16"/>
                <w:lang w:val="fr-FR"/>
              </w:rPr>
              <w:t xml:space="preserve"> Lisansüstü</w:t>
            </w:r>
          </w:p>
        </w:tc>
      </w:tr>
      <w:tr w:rsidR="005E249D" w:rsidRPr="00DB38A1" w14:paraId="52CFA62E" w14:textId="77777777" w:rsidTr="006E51FF">
        <w:trPr>
          <w:trHeight w:val="625"/>
        </w:trPr>
        <w:tc>
          <w:tcPr>
            <w:tcW w:w="4748" w:type="dxa"/>
          </w:tcPr>
          <w:p w14:paraId="0C6E5BD9" w14:textId="77777777" w:rsidR="005E249D" w:rsidRPr="00DB38A1" w:rsidRDefault="005E249D" w:rsidP="006E51FF">
            <w:pPr>
              <w:ind w:right="-1"/>
              <w:rPr>
                <w:rFonts w:ascii="Times New Roman" w:hAnsi="Times New Roman"/>
                <w:b/>
                <w:bCs/>
                <w:color w:val="000000"/>
                <w:sz w:val="20"/>
                <w:lang w:val="en-GB"/>
              </w:rPr>
            </w:pPr>
            <w:r w:rsidRPr="00DB38A1">
              <w:rPr>
                <w:rFonts w:ascii="Times New Roman" w:hAnsi="Times New Roman"/>
                <w:b/>
                <w:bCs/>
                <w:color w:val="000000"/>
                <w:sz w:val="20"/>
                <w:lang w:val="en-GB"/>
              </w:rPr>
              <w:t>Program Adı</w:t>
            </w:r>
          </w:p>
        </w:tc>
        <w:tc>
          <w:tcPr>
            <w:tcW w:w="4612" w:type="dxa"/>
          </w:tcPr>
          <w:p w14:paraId="00C64EF4" w14:textId="77777777" w:rsidR="005E249D" w:rsidRPr="00DB38A1" w:rsidRDefault="005E249D" w:rsidP="006E51FF">
            <w:pPr>
              <w:ind w:right="-1"/>
              <w:rPr>
                <w:rFonts w:ascii="Times New Roman" w:hAnsi="Times New Roman"/>
                <w:b/>
                <w:bCs/>
                <w:color w:val="000000"/>
                <w:sz w:val="20"/>
                <w:lang w:val="en-GB"/>
              </w:rPr>
            </w:pPr>
            <w:r w:rsidRPr="00DB38A1">
              <w:rPr>
                <w:rFonts w:ascii="Times New Roman" w:hAnsi="Times New Roman"/>
                <w:color w:val="000000"/>
                <w:sz w:val="20"/>
              </w:rPr>
              <w:fldChar w:fldCharType="begin">
                <w:ffData>
                  <w:name w:val=""/>
                  <w:enabled/>
                  <w:calcOnExit w:val="0"/>
                  <w:checkBox>
                    <w:sizeAuto/>
                    <w:default w:val="0"/>
                  </w:checkBox>
                </w:ffData>
              </w:fldChar>
            </w:r>
            <w:r w:rsidRPr="00DB38A1">
              <w:rPr>
                <w:rFonts w:ascii="Times New Roman" w:hAnsi="Times New Roman"/>
                <w:color w:val="000000"/>
                <w:sz w:val="20"/>
              </w:rPr>
              <w:instrText xml:space="preserve"> FORMCHECKBOX </w:instrText>
            </w:r>
            <w:r w:rsidRPr="00DB38A1">
              <w:rPr>
                <w:rFonts w:ascii="Times New Roman" w:hAnsi="Times New Roman"/>
                <w:color w:val="000000"/>
                <w:sz w:val="20"/>
              </w:rPr>
            </w:r>
            <w:r w:rsidRPr="00DB38A1">
              <w:rPr>
                <w:rFonts w:ascii="Times New Roman" w:hAnsi="Times New Roman"/>
                <w:color w:val="000000"/>
                <w:sz w:val="20"/>
              </w:rPr>
              <w:fldChar w:fldCharType="end"/>
            </w:r>
            <w:r w:rsidRPr="00DB38A1">
              <w:rPr>
                <w:rFonts w:ascii="Times New Roman" w:hAnsi="Times New Roman"/>
                <w:color w:val="000000"/>
                <w:sz w:val="20"/>
              </w:rPr>
              <w:t xml:space="preserve"> Ön Lisans   </w:t>
            </w:r>
            <w:r w:rsidRPr="00DB38A1">
              <w:rPr>
                <w:rFonts w:ascii="Times New Roman" w:hAnsi="Times New Roman"/>
                <w:color w:val="000000"/>
                <w:sz w:val="20"/>
                <w:szCs w:val="16"/>
                <w:lang w:val="fr-FR"/>
              </w:rPr>
              <w:fldChar w:fldCharType="begin">
                <w:ffData>
                  <w:name w:val="Onay6"/>
                  <w:enabled/>
                  <w:calcOnExit w:val="0"/>
                  <w:checkBox>
                    <w:sizeAuto/>
                    <w:default w:val="0"/>
                  </w:checkBox>
                </w:ffData>
              </w:fldChar>
            </w:r>
            <w:r w:rsidRPr="00DB38A1">
              <w:rPr>
                <w:rFonts w:ascii="Times New Roman" w:hAnsi="Times New Roman"/>
                <w:color w:val="000000"/>
                <w:sz w:val="20"/>
                <w:szCs w:val="16"/>
                <w:lang w:val="fr-FR"/>
              </w:rPr>
              <w:instrText xml:space="preserve"> FORMCHECKBOX </w:instrText>
            </w:r>
            <w:r w:rsidRPr="00DB38A1">
              <w:rPr>
                <w:rFonts w:ascii="Times New Roman" w:hAnsi="Times New Roman"/>
                <w:color w:val="000000"/>
                <w:sz w:val="20"/>
                <w:szCs w:val="16"/>
                <w:lang w:val="fr-FR"/>
              </w:rPr>
            </w:r>
            <w:r w:rsidRPr="00DB38A1">
              <w:rPr>
                <w:rFonts w:ascii="Times New Roman" w:hAnsi="Times New Roman"/>
                <w:color w:val="000000"/>
                <w:sz w:val="20"/>
                <w:szCs w:val="16"/>
                <w:lang w:val="fr-FR"/>
              </w:rPr>
              <w:fldChar w:fldCharType="end"/>
            </w:r>
            <w:r w:rsidRPr="00DB38A1">
              <w:rPr>
                <w:rFonts w:ascii="Times New Roman" w:hAnsi="Times New Roman"/>
                <w:color w:val="000000"/>
                <w:sz w:val="20"/>
                <w:szCs w:val="16"/>
                <w:lang w:val="fr-FR"/>
              </w:rPr>
              <w:t xml:space="preserve"> Lisans </w:t>
            </w:r>
            <w:r w:rsidRPr="00DB38A1">
              <w:rPr>
                <w:rFonts w:ascii="Times New Roman" w:hAnsi="Times New Roman"/>
                <w:color w:val="000000"/>
                <w:sz w:val="20"/>
                <w:szCs w:val="16"/>
                <w:lang w:val="fr-FR"/>
              </w:rPr>
              <w:fldChar w:fldCharType="begin">
                <w:ffData>
                  <w:name w:val="Onay7"/>
                  <w:enabled/>
                  <w:calcOnExit w:val="0"/>
                  <w:checkBox>
                    <w:sizeAuto/>
                    <w:default w:val="0"/>
                  </w:checkBox>
                </w:ffData>
              </w:fldChar>
            </w:r>
            <w:r w:rsidRPr="00DB38A1">
              <w:rPr>
                <w:rFonts w:ascii="Times New Roman" w:hAnsi="Times New Roman"/>
                <w:color w:val="000000"/>
                <w:sz w:val="20"/>
                <w:szCs w:val="16"/>
                <w:lang w:val="fr-FR"/>
              </w:rPr>
              <w:instrText xml:space="preserve"> FORMCHECKBOX </w:instrText>
            </w:r>
            <w:r w:rsidRPr="00DB38A1">
              <w:rPr>
                <w:rFonts w:ascii="Times New Roman" w:hAnsi="Times New Roman"/>
                <w:color w:val="000000"/>
                <w:sz w:val="20"/>
                <w:szCs w:val="16"/>
                <w:lang w:val="fr-FR"/>
              </w:rPr>
            </w:r>
            <w:r w:rsidRPr="00DB38A1">
              <w:rPr>
                <w:rFonts w:ascii="Times New Roman" w:hAnsi="Times New Roman"/>
                <w:color w:val="000000"/>
                <w:sz w:val="20"/>
                <w:szCs w:val="16"/>
                <w:lang w:val="fr-FR"/>
              </w:rPr>
              <w:fldChar w:fldCharType="end"/>
            </w:r>
            <w:r w:rsidRPr="00DB38A1">
              <w:rPr>
                <w:rFonts w:ascii="Times New Roman" w:hAnsi="Times New Roman"/>
                <w:color w:val="000000"/>
                <w:sz w:val="20"/>
                <w:szCs w:val="16"/>
                <w:lang w:val="fr-FR"/>
              </w:rPr>
              <w:t xml:space="preserve"> Lisansüstü</w:t>
            </w:r>
          </w:p>
        </w:tc>
      </w:tr>
    </w:tbl>
    <w:p w14:paraId="03270DC1" w14:textId="77777777" w:rsidR="005E249D" w:rsidRPr="00DB38A1" w:rsidRDefault="005E249D" w:rsidP="005E249D">
      <w:pPr>
        <w:tabs>
          <w:tab w:val="left" w:pos="6237"/>
        </w:tabs>
        <w:rPr>
          <w:rFonts w:ascii="Times New Roman" w:hAnsi="Times New Roman"/>
          <w:color w:val="000000"/>
          <w:szCs w:val="16"/>
        </w:rPr>
        <w:sectPr w:rsidR="005E249D" w:rsidRPr="00DB38A1" w:rsidSect="006E51FF">
          <w:footerReference w:type="even" r:id="rId18"/>
          <w:footerReference w:type="default" r:id="rId19"/>
          <w:headerReference w:type="first" r:id="rId20"/>
          <w:footerReference w:type="first" r:id="rId21"/>
          <w:endnotePr>
            <w:numFmt w:val="decimal"/>
          </w:endnotePr>
          <w:pgSz w:w="11907" w:h="16840" w:code="9"/>
          <w:pgMar w:top="1300" w:right="850" w:bottom="1134" w:left="1418" w:header="851" w:footer="851" w:gutter="0"/>
          <w:cols w:space="708"/>
          <w:docGrid w:linePitch="218"/>
        </w:sectPr>
      </w:pPr>
    </w:p>
    <w:p w14:paraId="0C47584B" w14:textId="77777777" w:rsidR="005E249D" w:rsidRPr="00DB38A1" w:rsidRDefault="005E249D" w:rsidP="005E249D">
      <w:pPr>
        <w:tabs>
          <w:tab w:val="left" w:pos="6237"/>
        </w:tabs>
        <w:rPr>
          <w:rFonts w:ascii="Times New Roman" w:hAnsi="Times New Roman"/>
          <w:color w:val="000000"/>
          <w:szCs w:val="16"/>
        </w:rPr>
      </w:pPr>
    </w:p>
    <w:p w14:paraId="2812EB0C" w14:textId="77777777" w:rsidR="005E249D" w:rsidRPr="00DB38A1" w:rsidRDefault="005E249D" w:rsidP="005E249D">
      <w:pPr>
        <w:pStyle w:val="KonuBal"/>
        <w:spacing w:after="120"/>
        <w:jc w:val="left"/>
        <w:rPr>
          <w:color w:val="000000"/>
          <w:sz w:val="24"/>
          <w:szCs w:val="24"/>
        </w:rPr>
      </w:pPr>
      <w:r w:rsidRPr="00DB38A1">
        <w:rPr>
          <w:color w:val="000000"/>
          <w:sz w:val="24"/>
          <w:szCs w:val="24"/>
        </w:rPr>
        <w:t xml:space="preserve">B.  </w:t>
      </w:r>
      <w:r w:rsidRPr="00DB38A1">
        <w:rPr>
          <w:color w:val="000000"/>
          <w:sz w:val="24"/>
          <w:szCs w:val="24"/>
          <w:lang w:val="en-GB"/>
        </w:rPr>
        <w:t>Ölçütlere İlişkin Bilgiler</w:t>
      </w:r>
    </w:p>
    <w:p w14:paraId="78D005DC" w14:textId="77777777" w:rsidR="005E249D" w:rsidRPr="00DB38A1" w:rsidRDefault="005E249D" w:rsidP="005E249D">
      <w:pPr>
        <w:tabs>
          <w:tab w:val="left" w:pos="6237"/>
        </w:tabs>
        <w:rPr>
          <w:rFonts w:ascii="Times New Roman" w:hAnsi="Times New Roman"/>
          <w:color w:val="000000"/>
          <w:sz w:val="20"/>
        </w:rPr>
      </w:pPr>
      <w:r w:rsidRPr="00DB38A1">
        <w:rPr>
          <w:rFonts w:ascii="Times New Roman" w:hAnsi="Times New Roman"/>
          <w:color w:val="000000"/>
          <w:sz w:val="20"/>
        </w:rPr>
        <w:t xml:space="preserve">Aşağıda yer alan her bir ölçüte ilişkin mevcut durumunuzu belirten açıklamaları yapınız ve gerekli kanıtları ekleyiniz. </w:t>
      </w:r>
    </w:p>
    <w:p w14:paraId="5F7DCA0F" w14:textId="77777777" w:rsidR="005E249D" w:rsidRPr="00DB38A1" w:rsidRDefault="005E249D" w:rsidP="005E249D">
      <w:pPr>
        <w:tabs>
          <w:tab w:val="left" w:pos="6237"/>
        </w:tabs>
        <w:rPr>
          <w:rFonts w:ascii="Times New Roman" w:hAnsi="Times New Roman"/>
          <w:color w:val="000000"/>
          <w:szCs w:val="16"/>
        </w:rPr>
      </w:pPr>
    </w:p>
    <w:p w14:paraId="77BD90B7" w14:textId="77777777" w:rsidR="005E249D" w:rsidRPr="00DB38A1" w:rsidRDefault="005E249D" w:rsidP="005E249D">
      <w:pPr>
        <w:pStyle w:val="KonuBal"/>
        <w:tabs>
          <w:tab w:val="left" w:pos="5512"/>
        </w:tabs>
        <w:rPr>
          <w:color w:val="000000"/>
          <w:sz w:val="24"/>
          <w:szCs w:val="24"/>
        </w:rPr>
      </w:pPr>
    </w:p>
    <w:tbl>
      <w:tblPr>
        <w:tblW w:w="14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4337"/>
        <w:gridCol w:w="6095"/>
        <w:gridCol w:w="3969"/>
      </w:tblGrid>
      <w:tr w:rsidR="005E249D" w:rsidRPr="00DB38A1" w14:paraId="049157A6" w14:textId="77777777" w:rsidTr="006E51FF">
        <w:trPr>
          <w:cantSplit/>
          <w:trHeight w:val="602"/>
        </w:trPr>
        <w:tc>
          <w:tcPr>
            <w:tcW w:w="4337" w:type="dxa"/>
            <w:shd w:val="clear" w:color="auto" w:fill="9CC2E5"/>
          </w:tcPr>
          <w:p w14:paraId="3E65B291" w14:textId="77777777" w:rsidR="005E249D" w:rsidRPr="00DB38A1" w:rsidRDefault="005E249D" w:rsidP="006E51FF">
            <w:pPr>
              <w:spacing w:before="120" w:after="120"/>
              <w:rPr>
                <w:rFonts w:ascii="Times New Roman" w:hAnsi="Times New Roman"/>
                <w:b/>
                <w:i/>
                <w:color w:val="000000"/>
              </w:rPr>
            </w:pPr>
            <w:r w:rsidRPr="00DB38A1">
              <w:rPr>
                <w:rFonts w:ascii="Times New Roman" w:hAnsi="Times New Roman"/>
                <w:b/>
                <w:i/>
                <w:color w:val="000000"/>
              </w:rPr>
              <w:t>ÖLÇÜTLER</w:t>
            </w:r>
          </w:p>
        </w:tc>
        <w:tc>
          <w:tcPr>
            <w:tcW w:w="6095" w:type="dxa"/>
            <w:shd w:val="clear" w:color="auto" w:fill="9CC2E5"/>
          </w:tcPr>
          <w:p w14:paraId="5E8048B4" w14:textId="77777777" w:rsidR="005E249D" w:rsidRPr="00DB38A1" w:rsidRDefault="005E249D" w:rsidP="006E51FF">
            <w:pPr>
              <w:spacing w:before="120" w:after="120"/>
              <w:rPr>
                <w:rFonts w:ascii="Times New Roman" w:hAnsi="Times New Roman"/>
                <w:b/>
                <w:bCs/>
                <w:i/>
                <w:iCs/>
                <w:color w:val="000000"/>
                <w:bdr w:val="none" w:sz="0" w:space="0" w:color="auto" w:frame="1"/>
              </w:rPr>
            </w:pPr>
            <w:r w:rsidRPr="00DB38A1">
              <w:rPr>
                <w:rFonts w:ascii="Times New Roman" w:hAnsi="Times New Roman"/>
                <w:b/>
                <w:bCs/>
                <w:i/>
                <w:iCs/>
                <w:color w:val="000000"/>
                <w:bdr w:val="none" w:sz="0" w:space="0" w:color="auto" w:frame="1"/>
              </w:rPr>
              <w:t>AÇIKLAMALAR</w:t>
            </w:r>
          </w:p>
        </w:tc>
        <w:tc>
          <w:tcPr>
            <w:tcW w:w="3969" w:type="dxa"/>
            <w:shd w:val="clear" w:color="auto" w:fill="9CC2E5"/>
          </w:tcPr>
          <w:p w14:paraId="7A720E09" w14:textId="77777777" w:rsidR="005E249D" w:rsidRPr="00DB38A1" w:rsidRDefault="005E249D" w:rsidP="006E51FF">
            <w:pPr>
              <w:spacing w:before="120" w:after="120"/>
              <w:rPr>
                <w:rFonts w:ascii="Times New Roman" w:hAnsi="Times New Roman"/>
                <w:b/>
                <w:bCs/>
                <w:i/>
                <w:iCs/>
                <w:color w:val="000000"/>
                <w:bdr w:val="none" w:sz="0" w:space="0" w:color="auto" w:frame="1"/>
              </w:rPr>
            </w:pPr>
            <w:r w:rsidRPr="00DB38A1">
              <w:rPr>
                <w:rFonts w:ascii="Times New Roman" w:hAnsi="Times New Roman"/>
                <w:b/>
                <w:bCs/>
                <w:i/>
                <w:iCs/>
                <w:color w:val="000000"/>
                <w:bdr w:val="none" w:sz="0" w:space="0" w:color="auto" w:frame="1"/>
              </w:rPr>
              <w:t>BEKLENEN KANITLAR</w:t>
            </w:r>
          </w:p>
        </w:tc>
      </w:tr>
      <w:tr w:rsidR="005E249D" w:rsidRPr="00DB38A1" w14:paraId="0CECF898" w14:textId="77777777" w:rsidTr="006E51FF">
        <w:trPr>
          <w:cantSplit/>
          <w:trHeight w:val="2790"/>
        </w:trPr>
        <w:tc>
          <w:tcPr>
            <w:tcW w:w="4337" w:type="dxa"/>
            <w:shd w:val="clear" w:color="auto" w:fill="9CC2E5"/>
          </w:tcPr>
          <w:p w14:paraId="56DC2FD4" w14:textId="77777777" w:rsidR="005E249D" w:rsidRPr="00DB38A1" w:rsidRDefault="005E249D" w:rsidP="006E51FF">
            <w:pPr>
              <w:spacing w:before="120" w:after="120"/>
              <w:rPr>
                <w:rFonts w:ascii="Times New Roman" w:hAnsi="Times New Roman"/>
                <w:b/>
                <w:color w:val="000000"/>
              </w:rPr>
            </w:pPr>
            <w:r w:rsidRPr="00DB38A1">
              <w:rPr>
                <w:rFonts w:ascii="Times New Roman" w:hAnsi="Times New Roman"/>
                <w:b/>
                <w:color w:val="000000"/>
              </w:rPr>
              <w:t>1. Kalite güvencesi faaliyetleri</w:t>
            </w:r>
          </w:p>
          <w:p w14:paraId="5823BE84" w14:textId="77777777" w:rsidR="005E249D" w:rsidRPr="00DB38A1" w:rsidRDefault="005E249D" w:rsidP="006E51FF">
            <w:pPr>
              <w:spacing w:before="120" w:after="120"/>
              <w:rPr>
                <w:rFonts w:ascii="Times New Roman" w:hAnsi="Times New Roman"/>
                <w:color w:val="000000"/>
              </w:rPr>
            </w:pPr>
            <w:r w:rsidRPr="00DB38A1">
              <w:rPr>
                <w:rFonts w:ascii="Times New Roman" w:hAnsi="Times New Roman"/>
                <w:color w:val="000000"/>
              </w:rPr>
              <w:t>Kuruluş</w:t>
            </w:r>
            <w:r w:rsidR="00F50614" w:rsidRPr="00DB38A1">
              <w:rPr>
                <w:rFonts w:ascii="Times New Roman" w:hAnsi="Times New Roman"/>
                <w:color w:val="000000"/>
              </w:rPr>
              <w:t>,</w:t>
            </w:r>
            <w:r w:rsidRPr="00DB38A1">
              <w:rPr>
                <w:rFonts w:ascii="Times New Roman" w:hAnsi="Times New Roman"/>
                <w:color w:val="000000"/>
              </w:rPr>
              <w:t xml:space="preserve"> kalite güvencesi faaliyetlerini düzenli olarak ve paydaşların katılımı ile yürütmelidir.</w:t>
            </w:r>
          </w:p>
        </w:tc>
        <w:tc>
          <w:tcPr>
            <w:tcW w:w="6095" w:type="dxa"/>
            <w:shd w:val="clear" w:color="auto" w:fill="9CC2E5"/>
          </w:tcPr>
          <w:p w14:paraId="6E50BA5F" w14:textId="77777777" w:rsidR="005E249D" w:rsidRPr="00DB38A1" w:rsidRDefault="005E249D" w:rsidP="006E51FF">
            <w:pPr>
              <w:pStyle w:val="NormalWeb"/>
              <w:numPr>
                <w:ilvl w:val="0"/>
                <w:numId w:val="36"/>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Kuruluş misyon ve hedefleri doğrultusunda program akreditasyonu faaliyetlerini açık ve belirgin bir biçimde tanımlamalı,</w:t>
            </w:r>
          </w:p>
          <w:p w14:paraId="2A0AC859" w14:textId="77777777" w:rsidR="005E249D" w:rsidRPr="00DB38A1" w:rsidRDefault="005E249D" w:rsidP="006E51FF">
            <w:pPr>
              <w:pStyle w:val="NormalWeb"/>
              <w:numPr>
                <w:ilvl w:val="0"/>
                <w:numId w:val="36"/>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Kuruluş süreç ve uygulamalarında paydaşların temsiline yer vermeli,</w:t>
            </w:r>
          </w:p>
          <w:p w14:paraId="7AB4BF4B" w14:textId="77777777" w:rsidR="005E249D" w:rsidRPr="00DB38A1" w:rsidRDefault="005E249D" w:rsidP="006E51FF">
            <w:pPr>
              <w:pStyle w:val="NormalWeb"/>
              <w:numPr>
                <w:ilvl w:val="0"/>
                <w:numId w:val="36"/>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Kuruluş akreditasyon sürecin</w:t>
            </w:r>
            <w:r w:rsidR="003B0776" w:rsidRPr="00DB38A1">
              <w:rPr>
                <w:bCs/>
                <w:i/>
                <w:iCs/>
                <w:color w:val="000000"/>
                <w:sz w:val="22"/>
                <w:szCs w:val="22"/>
                <w:bdr w:val="none" w:sz="0" w:space="0" w:color="auto" w:frame="1"/>
              </w:rPr>
              <w:t>de kullanılacak olan dokümanları</w:t>
            </w:r>
            <w:r w:rsidRPr="00DB38A1">
              <w:rPr>
                <w:bCs/>
                <w:i/>
                <w:iCs/>
                <w:color w:val="000000"/>
                <w:sz w:val="22"/>
                <w:szCs w:val="22"/>
                <w:bdr w:val="none" w:sz="0" w:space="0" w:color="auto" w:frame="1"/>
              </w:rPr>
              <w:t xml:space="preserve"> web sayfasından yayımlamalı,</w:t>
            </w:r>
          </w:p>
          <w:p w14:paraId="031B8C99" w14:textId="77777777" w:rsidR="005E249D" w:rsidRPr="00DB38A1" w:rsidRDefault="005E249D" w:rsidP="006E51FF">
            <w:pPr>
              <w:pStyle w:val="NormalWeb"/>
              <w:numPr>
                <w:ilvl w:val="0"/>
                <w:numId w:val="36"/>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Kuruluş akreditasyon değerlendirme sonuçlarını ilan etmeli,</w:t>
            </w:r>
          </w:p>
          <w:p w14:paraId="52ED6FDF" w14:textId="77777777" w:rsidR="005E249D" w:rsidRPr="00DB38A1" w:rsidRDefault="005E249D" w:rsidP="006E51FF">
            <w:pPr>
              <w:pStyle w:val="NormalWeb"/>
              <w:numPr>
                <w:ilvl w:val="0"/>
                <w:numId w:val="36"/>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Kuruluş itiraz değerlendirme süreçlerini açık ve belirgin bir biçimde tanımlamalı,</w:t>
            </w:r>
          </w:p>
          <w:p w14:paraId="79E990E2" w14:textId="77777777" w:rsidR="005E249D" w:rsidRPr="00DB38A1" w:rsidRDefault="005E249D" w:rsidP="006E51FF">
            <w:pPr>
              <w:spacing w:before="120" w:after="120"/>
              <w:rPr>
                <w:rFonts w:ascii="Times New Roman" w:hAnsi="Times New Roman"/>
                <w:color w:val="000000"/>
              </w:rPr>
            </w:pPr>
          </w:p>
        </w:tc>
        <w:tc>
          <w:tcPr>
            <w:tcW w:w="3969" w:type="dxa"/>
            <w:shd w:val="clear" w:color="auto" w:fill="9CC2E5"/>
          </w:tcPr>
          <w:p w14:paraId="10681AE7" w14:textId="77777777" w:rsidR="005E249D" w:rsidRPr="00DB38A1" w:rsidRDefault="005E249D" w:rsidP="006E51FF">
            <w:pPr>
              <w:pStyle w:val="NormalWeb"/>
              <w:numPr>
                <w:ilvl w:val="0"/>
                <w:numId w:val="36"/>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Misyon ve hedefler,</w:t>
            </w:r>
          </w:p>
          <w:p w14:paraId="04DCB982" w14:textId="77777777" w:rsidR="005E249D" w:rsidRPr="00DB38A1" w:rsidRDefault="005E249D" w:rsidP="006E51FF">
            <w:pPr>
              <w:pStyle w:val="NormalWeb"/>
              <w:numPr>
                <w:ilvl w:val="0"/>
                <w:numId w:val="36"/>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Ölçütler ve Rehberler,</w:t>
            </w:r>
          </w:p>
          <w:p w14:paraId="22C55C70" w14:textId="77777777" w:rsidR="005E249D" w:rsidRPr="00DB38A1" w:rsidRDefault="005E249D" w:rsidP="006E51FF">
            <w:pPr>
              <w:pStyle w:val="NormalWeb"/>
              <w:numPr>
                <w:ilvl w:val="0"/>
                <w:numId w:val="36"/>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Paydaş katılımını gösteren kanıtlar</w:t>
            </w:r>
          </w:p>
          <w:p w14:paraId="0877EE9C" w14:textId="77777777" w:rsidR="005E249D" w:rsidRPr="00DB38A1" w:rsidRDefault="005E249D" w:rsidP="006E51FF">
            <w:pPr>
              <w:pStyle w:val="NormalWeb"/>
              <w:numPr>
                <w:ilvl w:val="0"/>
                <w:numId w:val="36"/>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Web sayfası,</w:t>
            </w:r>
          </w:p>
          <w:p w14:paraId="7C0999CE" w14:textId="77777777" w:rsidR="005E249D" w:rsidRPr="00DB38A1" w:rsidRDefault="005E249D" w:rsidP="006E51FF">
            <w:pPr>
              <w:pStyle w:val="NormalWeb"/>
              <w:numPr>
                <w:ilvl w:val="0"/>
                <w:numId w:val="36"/>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Kuruluşun akredite ettiği programlar,</w:t>
            </w:r>
          </w:p>
          <w:p w14:paraId="175E6A73" w14:textId="77777777" w:rsidR="005E249D" w:rsidRPr="00DB38A1" w:rsidRDefault="005E249D" w:rsidP="006E51FF">
            <w:pPr>
              <w:pStyle w:val="NormalWeb"/>
              <w:numPr>
                <w:ilvl w:val="0"/>
                <w:numId w:val="36"/>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Ücret bilgileri,</w:t>
            </w:r>
          </w:p>
          <w:p w14:paraId="1C2685F0" w14:textId="77777777" w:rsidR="005E249D" w:rsidRPr="00DB38A1" w:rsidRDefault="005E249D" w:rsidP="006E51FF">
            <w:pPr>
              <w:pStyle w:val="NormalWeb"/>
              <w:numPr>
                <w:ilvl w:val="0"/>
                <w:numId w:val="36"/>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İtiraz süreçleri</w:t>
            </w:r>
          </w:p>
        </w:tc>
      </w:tr>
      <w:tr w:rsidR="005E249D" w:rsidRPr="00DB38A1" w14:paraId="0E9D8AE7" w14:textId="77777777" w:rsidTr="006E51FF">
        <w:trPr>
          <w:cantSplit/>
          <w:trHeight w:hRule="exact" w:val="1655"/>
        </w:trPr>
        <w:tc>
          <w:tcPr>
            <w:tcW w:w="14401" w:type="dxa"/>
            <w:gridSpan w:val="3"/>
          </w:tcPr>
          <w:p w14:paraId="7A099FBB" w14:textId="77777777" w:rsidR="005E249D" w:rsidRPr="00DB38A1" w:rsidRDefault="005E249D" w:rsidP="006E51FF">
            <w:pPr>
              <w:rPr>
                <w:rFonts w:ascii="Times New Roman" w:hAnsi="Times New Roman"/>
                <w:color w:val="000000"/>
              </w:rPr>
            </w:pPr>
          </w:p>
          <w:p w14:paraId="5E41B1D5" w14:textId="77777777" w:rsidR="005E249D" w:rsidRPr="00DB38A1" w:rsidRDefault="005E249D" w:rsidP="006E51FF">
            <w:pPr>
              <w:rPr>
                <w:rFonts w:ascii="Times New Roman" w:hAnsi="Times New Roman"/>
                <w:color w:val="000000"/>
              </w:rPr>
            </w:pPr>
            <w:r w:rsidRPr="00DB38A1">
              <w:rPr>
                <w:rFonts w:ascii="Times New Roman" w:hAnsi="Times New Roman"/>
                <w:color w:val="000000"/>
              </w:rPr>
              <w:t>Açıklama:</w:t>
            </w:r>
          </w:p>
          <w:p w14:paraId="19501D9C" w14:textId="77777777" w:rsidR="005E249D" w:rsidRPr="00DB38A1" w:rsidRDefault="005E249D" w:rsidP="006E51FF">
            <w:pPr>
              <w:rPr>
                <w:rFonts w:ascii="Times New Roman" w:hAnsi="Times New Roman"/>
                <w:color w:val="000000"/>
              </w:rPr>
            </w:pPr>
          </w:p>
          <w:p w14:paraId="318CAC5C" w14:textId="77777777" w:rsidR="005E249D" w:rsidRPr="00DB38A1" w:rsidRDefault="005E249D" w:rsidP="006E51FF">
            <w:pPr>
              <w:rPr>
                <w:rFonts w:ascii="Times New Roman" w:hAnsi="Times New Roman"/>
                <w:color w:val="000000"/>
              </w:rPr>
            </w:pPr>
          </w:p>
          <w:p w14:paraId="7CBD1238" w14:textId="77777777" w:rsidR="005E249D" w:rsidRPr="00DB38A1" w:rsidRDefault="005E249D" w:rsidP="006E51FF">
            <w:pPr>
              <w:rPr>
                <w:rFonts w:ascii="Times New Roman" w:hAnsi="Times New Roman"/>
                <w:color w:val="000000"/>
              </w:rPr>
            </w:pPr>
          </w:p>
          <w:p w14:paraId="7C70F583" w14:textId="77777777" w:rsidR="005E249D" w:rsidRPr="00DB38A1" w:rsidRDefault="005E249D" w:rsidP="006E51FF">
            <w:pPr>
              <w:pStyle w:val="a"/>
              <w:tabs>
                <w:tab w:val="clear" w:pos="4536"/>
                <w:tab w:val="clear" w:pos="9072"/>
              </w:tabs>
              <w:rPr>
                <w:rFonts w:ascii="Times New Roman" w:hAnsi="Times New Roman"/>
                <w:color w:val="000000"/>
                <w:szCs w:val="22"/>
              </w:rPr>
            </w:pPr>
          </w:p>
          <w:p w14:paraId="14879682" w14:textId="77777777" w:rsidR="005E249D" w:rsidRPr="00DB38A1" w:rsidRDefault="005E249D" w:rsidP="006E51FF">
            <w:pPr>
              <w:pStyle w:val="a"/>
              <w:tabs>
                <w:tab w:val="clear" w:pos="4536"/>
                <w:tab w:val="clear" w:pos="9072"/>
              </w:tabs>
              <w:rPr>
                <w:rFonts w:ascii="Times New Roman" w:hAnsi="Times New Roman"/>
                <w:color w:val="000000"/>
                <w:szCs w:val="22"/>
              </w:rPr>
            </w:pPr>
          </w:p>
          <w:p w14:paraId="30A5ACB4" w14:textId="77777777" w:rsidR="005E249D" w:rsidRPr="00DB38A1" w:rsidRDefault="005E249D" w:rsidP="006E51FF">
            <w:pPr>
              <w:pStyle w:val="a"/>
              <w:tabs>
                <w:tab w:val="clear" w:pos="4536"/>
                <w:tab w:val="clear" w:pos="9072"/>
              </w:tabs>
              <w:rPr>
                <w:rFonts w:ascii="Times New Roman" w:hAnsi="Times New Roman"/>
                <w:color w:val="000000"/>
                <w:szCs w:val="22"/>
              </w:rPr>
            </w:pPr>
          </w:p>
          <w:p w14:paraId="5EDF4710" w14:textId="77777777" w:rsidR="005E249D" w:rsidRPr="00DB38A1" w:rsidRDefault="005E249D" w:rsidP="006E51FF">
            <w:pPr>
              <w:pStyle w:val="a"/>
              <w:tabs>
                <w:tab w:val="clear" w:pos="4536"/>
                <w:tab w:val="clear" w:pos="9072"/>
              </w:tabs>
              <w:rPr>
                <w:rFonts w:ascii="Times New Roman" w:hAnsi="Times New Roman"/>
                <w:color w:val="000000"/>
                <w:szCs w:val="22"/>
              </w:rPr>
            </w:pPr>
          </w:p>
          <w:p w14:paraId="36B60A34" w14:textId="77777777" w:rsidR="005E249D" w:rsidRPr="00DB38A1" w:rsidRDefault="005E249D" w:rsidP="006E51FF">
            <w:pPr>
              <w:pStyle w:val="a"/>
              <w:tabs>
                <w:tab w:val="clear" w:pos="4536"/>
                <w:tab w:val="clear" w:pos="9072"/>
              </w:tabs>
              <w:rPr>
                <w:rFonts w:ascii="Times New Roman" w:hAnsi="Times New Roman"/>
                <w:color w:val="000000"/>
                <w:szCs w:val="22"/>
              </w:rPr>
            </w:pPr>
          </w:p>
          <w:p w14:paraId="00B23B1F" w14:textId="77777777" w:rsidR="005E249D" w:rsidRPr="00DB38A1" w:rsidRDefault="005E249D" w:rsidP="006E51FF">
            <w:pPr>
              <w:pStyle w:val="a"/>
              <w:tabs>
                <w:tab w:val="clear" w:pos="4536"/>
                <w:tab w:val="clear" w:pos="9072"/>
              </w:tabs>
              <w:rPr>
                <w:rFonts w:ascii="Times New Roman" w:hAnsi="Times New Roman"/>
                <w:color w:val="000000"/>
                <w:szCs w:val="22"/>
              </w:rPr>
            </w:pPr>
          </w:p>
          <w:p w14:paraId="5092B9A6" w14:textId="77777777" w:rsidR="005E249D" w:rsidRPr="00DB38A1" w:rsidRDefault="005E249D" w:rsidP="006E51FF">
            <w:pPr>
              <w:pStyle w:val="a"/>
              <w:tabs>
                <w:tab w:val="clear" w:pos="4536"/>
                <w:tab w:val="clear" w:pos="9072"/>
              </w:tabs>
              <w:rPr>
                <w:rFonts w:ascii="Times New Roman" w:hAnsi="Times New Roman"/>
                <w:color w:val="000000"/>
                <w:szCs w:val="22"/>
              </w:rPr>
            </w:pPr>
          </w:p>
          <w:p w14:paraId="27E907A6" w14:textId="77777777" w:rsidR="005E249D" w:rsidRPr="00DB38A1" w:rsidRDefault="005E249D" w:rsidP="006E51FF">
            <w:pPr>
              <w:pStyle w:val="a"/>
              <w:tabs>
                <w:tab w:val="clear" w:pos="4536"/>
                <w:tab w:val="clear" w:pos="9072"/>
              </w:tabs>
              <w:rPr>
                <w:rFonts w:ascii="Times New Roman" w:hAnsi="Times New Roman"/>
                <w:color w:val="000000"/>
                <w:szCs w:val="22"/>
              </w:rPr>
            </w:pPr>
          </w:p>
          <w:p w14:paraId="31D7314A" w14:textId="77777777" w:rsidR="005E249D" w:rsidRPr="00DB38A1" w:rsidRDefault="005E249D" w:rsidP="006E51FF">
            <w:pPr>
              <w:pStyle w:val="a"/>
              <w:tabs>
                <w:tab w:val="clear" w:pos="4536"/>
                <w:tab w:val="clear" w:pos="9072"/>
              </w:tabs>
              <w:rPr>
                <w:rFonts w:ascii="Times New Roman" w:hAnsi="Times New Roman"/>
                <w:color w:val="000000"/>
                <w:szCs w:val="22"/>
              </w:rPr>
            </w:pPr>
          </w:p>
          <w:p w14:paraId="278AB063" w14:textId="77777777" w:rsidR="005E249D" w:rsidRPr="00DB38A1" w:rsidRDefault="005E249D" w:rsidP="006E51FF">
            <w:pPr>
              <w:pStyle w:val="a"/>
              <w:tabs>
                <w:tab w:val="clear" w:pos="4536"/>
                <w:tab w:val="clear" w:pos="9072"/>
              </w:tabs>
              <w:rPr>
                <w:rFonts w:ascii="Times New Roman" w:hAnsi="Times New Roman"/>
                <w:color w:val="000000"/>
                <w:szCs w:val="22"/>
              </w:rPr>
            </w:pPr>
          </w:p>
        </w:tc>
      </w:tr>
      <w:tr w:rsidR="005E249D" w:rsidRPr="00DB38A1" w14:paraId="7FA80D46" w14:textId="77777777" w:rsidTr="006E51FF">
        <w:trPr>
          <w:cantSplit/>
          <w:trHeight w:val="1740"/>
        </w:trPr>
        <w:tc>
          <w:tcPr>
            <w:tcW w:w="4337" w:type="dxa"/>
            <w:shd w:val="clear" w:color="auto" w:fill="9CC2E5"/>
          </w:tcPr>
          <w:p w14:paraId="4CE67797" w14:textId="77777777" w:rsidR="005E249D" w:rsidRPr="00DB38A1" w:rsidRDefault="005E249D" w:rsidP="006E51FF">
            <w:pPr>
              <w:spacing w:before="120" w:after="120"/>
              <w:rPr>
                <w:rFonts w:ascii="Times New Roman" w:hAnsi="Times New Roman"/>
                <w:b/>
                <w:color w:val="000000"/>
              </w:rPr>
            </w:pPr>
            <w:r w:rsidRPr="00DB38A1">
              <w:rPr>
                <w:rFonts w:ascii="Times New Roman" w:hAnsi="Times New Roman"/>
                <w:b/>
                <w:color w:val="000000"/>
              </w:rPr>
              <w:lastRenderedPageBreak/>
              <w:t xml:space="preserve">2. Çıktı </w:t>
            </w:r>
            <w:r w:rsidR="00F50614" w:rsidRPr="00DB38A1">
              <w:rPr>
                <w:rFonts w:ascii="Times New Roman" w:hAnsi="Times New Roman"/>
                <w:b/>
                <w:color w:val="000000"/>
              </w:rPr>
              <w:t>o</w:t>
            </w:r>
            <w:r w:rsidRPr="00DB38A1">
              <w:rPr>
                <w:rFonts w:ascii="Times New Roman" w:hAnsi="Times New Roman"/>
                <w:b/>
                <w:color w:val="000000"/>
              </w:rPr>
              <w:t>daklılık</w:t>
            </w:r>
          </w:p>
          <w:p w14:paraId="4086B41F" w14:textId="77777777" w:rsidR="005E249D" w:rsidRPr="00DB38A1" w:rsidRDefault="005E249D" w:rsidP="006E51FF">
            <w:pPr>
              <w:spacing w:before="120" w:after="120"/>
              <w:jc w:val="both"/>
              <w:rPr>
                <w:rFonts w:ascii="Times New Roman" w:hAnsi="Times New Roman"/>
                <w:color w:val="000000"/>
              </w:rPr>
            </w:pPr>
            <w:r w:rsidRPr="00DB38A1">
              <w:rPr>
                <w:rFonts w:ascii="Times New Roman" w:hAnsi="Times New Roman"/>
                <w:color w:val="000000"/>
              </w:rPr>
              <w:t>Kuruluş, “çıktı odaklı” akreditasyon yaklaşımını benimsemiş olduğunu kanıtlamalıdır.</w:t>
            </w:r>
          </w:p>
        </w:tc>
        <w:tc>
          <w:tcPr>
            <w:tcW w:w="6095" w:type="dxa"/>
            <w:shd w:val="clear" w:color="auto" w:fill="9CC2E5"/>
          </w:tcPr>
          <w:p w14:paraId="0AB8E20E" w14:textId="77777777" w:rsidR="005E249D" w:rsidRPr="00DB38A1" w:rsidRDefault="005E249D" w:rsidP="006E51FF">
            <w:pPr>
              <w:pStyle w:val="NormalWeb"/>
              <w:numPr>
                <w:ilvl w:val="0"/>
                <w:numId w:val="37"/>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Kuruluş akreditasyon değerlendirmesini çıktı odaklı yürütmeli,</w:t>
            </w:r>
          </w:p>
          <w:p w14:paraId="71C4EFED" w14:textId="77777777" w:rsidR="005E249D" w:rsidRPr="00DB38A1" w:rsidRDefault="005E249D" w:rsidP="006E51FF">
            <w:pPr>
              <w:pStyle w:val="NormalWeb"/>
              <w:numPr>
                <w:ilvl w:val="0"/>
                <w:numId w:val="37"/>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Kuruluş öğrenme çıktıları, öğrenci başarısının izlenmesi, ölçme değerlendirme yaklaşımları ve mezun görüşlerini değerlendirmeli</w:t>
            </w:r>
          </w:p>
          <w:p w14:paraId="2B3543D2" w14:textId="77777777" w:rsidR="005E249D" w:rsidRPr="00DB38A1" w:rsidRDefault="005E249D" w:rsidP="006E51FF">
            <w:pPr>
              <w:spacing w:before="120" w:after="120"/>
              <w:rPr>
                <w:rFonts w:ascii="Times New Roman" w:hAnsi="Times New Roman"/>
                <w:color w:val="000000"/>
              </w:rPr>
            </w:pPr>
          </w:p>
        </w:tc>
        <w:tc>
          <w:tcPr>
            <w:tcW w:w="3969" w:type="dxa"/>
            <w:shd w:val="clear" w:color="auto" w:fill="9CC2E5"/>
          </w:tcPr>
          <w:p w14:paraId="35779858" w14:textId="77777777" w:rsidR="005E249D" w:rsidRPr="00DB38A1" w:rsidRDefault="005E249D" w:rsidP="006E51FF">
            <w:pPr>
              <w:widowControl w:val="0"/>
              <w:numPr>
                <w:ilvl w:val="0"/>
                <w:numId w:val="37"/>
              </w:numPr>
              <w:spacing w:before="120" w:after="120" w:line="240" w:lineRule="auto"/>
              <w:rPr>
                <w:rFonts w:ascii="Times New Roman" w:hAnsi="Times New Roman"/>
                <w:i/>
                <w:color w:val="000000"/>
              </w:rPr>
            </w:pPr>
            <w:r w:rsidRPr="00DB38A1">
              <w:rPr>
                <w:rFonts w:ascii="Times New Roman" w:hAnsi="Times New Roman"/>
                <w:i/>
                <w:color w:val="000000"/>
              </w:rPr>
              <w:t>Çıktı odaklı akreditasyon uygulamalarına ilişkin kanıtlar</w:t>
            </w:r>
          </w:p>
          <w:p w14:paraId="481C45A1" w14:textId="77777777" w:rsidR="005E249D" w:rsidRPr="00DB38A1" w:rsidRDefault="005E249D" w:rsidP="006E51FF">
            <w:pPr>
              <w:spacing w:before="120" w:after="120"/>
              <w:jc w:val="center"/>
              <w:rPr>
                <w:rFonts w:ascii="Times New Roman" w:hAnsi="Times New Roman"/>
                <w:color w:val="000000"/>
              </w:rPr>
            </w:pPr>
          </w:p>
        </w:tc>
      </w:tr>
      <w:tr w:rsidR="005E249D" w:rsidRPr="00DB38A1" w14:paraId="70C2A18E" w14:textId="77777777" w:rsidTr="005F2EA5">
        <w:trPr>
          <w:cantSplit/>
          <w:trHeight w:hRule="exact" w:val="1843"/>
        </w:trPr>
        <w:tc>
          <w:tcPr>
            <w:tcW w:w="14401" w:type="dxa"/>
            <w:gridSpan w:val="3"/>
          </w:tcPr>
          <w:p w14:paraId="6D1223D3" w14:textId="77777777" w:rsidR="005E249D" w:rsidRPr="00DB38A1" w:rsidRDefault="005E249D" w:rsidP="006E51FF">
            <w:pPr>
              <w:rPr>
                <w:rFonts w:ascii="Times New Roman" w:hAnsi="Times New Roman"/>
                <w:color w:val="000000"/>
              </w:rPr>
            </w:pPr>
            <w:r w:rsidRPr="00DB38A1">
              <w:rPr>
                <w:rFonts w:ascii="Times New Roman" w:hAnsi="Times New Roman"/>
                <w:color w:val="000000"/>
              </w:rPr>
              <w:t>Açıklama:</w:t>
            </w:r>
          </w:p>
          <w:p w14:paraId="6BF536FB" w14:textId="77777777" w:rsidR="005E249D" w:rsidRPr="00DB38A1" w:rsidRDefault="005E249D" w:rsidP="006E51FF">
            <w:pPr>
              <w:rPr>
                <w:rFonts w:ascii="Times New Roman" w:hAnsi="Times New Roman"/>
                <w:color w:val="000000"/>
              </w:rPr>
            </w:pPr>
          </w:p>
          <w:p w14:paraId="394B3997" w14:textId="77777777" w:rsidR="005E249D" w:rsidRPr="00DB38A1" w:rsidRDefault="005E249D" w:rsidP="006E51FF">
            <w:pPr>
              <w:jc w:val="center"/>
              <w:rPr>
                <w:rFonts w:ascii="Times New Roman" w:hAnsi="Times New Roman"/>
                <w:color w:val="000000"/>
              </w:rPr>
            </w:pPr>
          </w:p>
          <w:p w14:paraId="15ED19D1" w14:textId="77777777" w:rsidR="005E249D" w:rsidRPr="00DB38A1" w:rsidRDefault="005E249D" w:rsidP="006E51FF">
            <w:pPr>
              <w:jc w:val="center"/>
              <w:rPr>
                <w:rFonts w:ascii="Times New Roman" w:hAnsi="Times New Roman"/>
                <w:color w:val="000000"/>
              </w:rPr>
            </w:pPr>
          </w:p>
          <w:p w14:paraId="44043719" w14:textId="77777777" w:rsidR="005E249D" w:rsidRPr="00DB38A1" w:rsidRDefault="005E249D" w:rsidP="006E51FF">
            <w:pPr>
              <w:pStyle w:val="a"/>
              <w:tabs>
                <w:tab w:val="clear" w:pos="4536"/>
                <w:tab w:val="clear" w:pos="9072"/>
              </w:tabs>
              <w:rPr>
                <w:rFonts w:ascii="Times New Roman" w:hAnsi="Times New Roman"/>
                <w:color w:val="000000"/>
                <w:szCs w:val="22"/>
              </w:rPr>
            </w:pPr>
          </w:p>
        </w:tc>
      </w:tr>
      <w:tr w:rsidR="005E249D" w:rsidRPr="00DB38A1" w14:paraId="0382315B" w14:textId="77777777" w:rsidTr="006E51FF">
        <w:trPr>
          <w:cantSplit/>
          <w:trHeight w:val="2357"/>
        </w:trPr>
        <w:tc>
          <w:tcPr>
            <w:tcW w:w="4337" w:type="dxa"/>
            <w:shd w:val="clear" w:color="auto" w:fill="9CC2E5"/>
          </w:tcPr>
          <w:p w14:paraId="75BCBEDE" w14:textId="77777777" w:rsidR="005E249D" w:rsidRPr="00DB38A1" w:rsidRDefault="005E249D" w:rsidP="006E51FF">
            <w:pPr>
              <w:spacing w:before="120" w:after="120"/>
              <w:rPr>
                <w:rFonts w:ascii="Times New Roman" w:hAnsi="Times New Roman"/>
                <w:b/>
                <w:color w:val="000000"/>
              </w:rPr>
            </w:pPr>
            <w:r w:rsidRPr="00DB38A1">
              <w:rPr>
                <w:rFonts w:ascii="Times New Roman" w:hAnsi="Times New Roman"/>
                <w:b/>
                <w:color w:val="000000"/>
              </w:rPr>
              <w:t xml:space="preserve">3. Tematik </w:t>
            </w:r>
            <w:r w:rsidR="00F50614" w:rsidRPr="00DB38A1">
              <w:rPr>
                <w:rFonts w:ascii="Times New Roman" w:hAnsi="Times New Roman"/>
                <w:b/>
                <w:color w:val="000000"/>
              </w:rPr>
              <w:t>a</w:t>
            </w:r>
            <w:r w:rsidRPr="00DB38A1">
              <w:rPr>
                <w:rFonts w:ascii="Times New Roman" w:hAnsi="Times New Roman"/>
                <w:b/>
                <w:color w:val="000000"/>
              </w:rPr>
              <w:t>naliz</w:t>
            </w:r>
          </w:p>
          <w:p w14:paraId="64F33545" w14:textId="77777777" w:rsidR="005E249D" w:rsidRPr="00DB38A1" w:rsidRDefault="005E249D" w:rsidP="006E51FF">
            <w:pPr>
              <w:spacing w:before="120" w:after="120"/>
              <w:jc w:val="both"/>
              <w:rPr>
                <w:rFonts w:ascii="Times New Roman" w:hAnsi="Times New Roman"/>
                <w:color w:val="000000"/>
              </w:rPr>
            </w:pPr>
            <w:r w:rsidRPr="00DB38A1">
              <w:rPr>
                <w:rFonts w:ascii="Times New Roman" w:hAnsi="Times New Roman"/>
                <w:color w:val="000000"/>
              </w:rPr>
              <w:t xml:space="preserve">Kuruluş, yürüttüğü akreditasyon değerlendirmelerine ilişkin genel bulguları içeren ve analiz eden raporları </w:t>
            </w:r>
            <w:r w:rsidR="00F50614" w:rsidRPr="00DB38A1">
              <w:rPr>
                <w:rFonts w:ascii="Times New Roman" w:hAnsi="Times New Roman"/>
                <w:color w:val="000000"/>
              </w:rPr>
              <w:t xml:space="preserve">(Tematik Analiz Raporu) </w:t>
            </w:r>
            <w:r w:rsidRPr="00DB38A1">
              <w:rPr>
                <w:rFonts w:ascii="Times New Roman" w:hAnsi="Times New Roman"/>
                <w:color w:val="000000"/>
              </w:rPr>
              <w:t>düzenli olarak hazırlamalı ve yayımlamalıdır.</w:t>
            </w:r>
          </w:p>
        </w:tc>
        <w:tc>
          <w:tcPr>
            <w:tcW w:w="6095" w:type="dxa"/>
            <w:shd w:val="clear" w:color="auto" w:fill="9CC2E5"/>
          </w:tcPr>
          <w:p w14:paraId="614F8430" w14:textId="77777777" w:rsidR="005E249D" w:rsidRPr="00DB38A1" w:rsidRDefault="005E249D" w:rsidP="006E51FF">
            <w:pPr>
              <w:pStyle w:val="NormalWeb"/>
              <w:numPr>
                <w:ilvl w:val="0"/>
                <w:numId w:val="40"/>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Kuruluş̧, düzenli olarak akreditasyon faaliyetleri sonucunda elde ettiği birikimleri; genel yaklaşımlar, sonuçlar ve etkiler açısından analiz etmeli ve iyi uygulama örnekleri ile yapısal sorunları (mevzuat, sistem, insan kaynağı vb.) içeren genel değerlendirme raporlarını (Tematik Analiz Raporları) kamuoyuna ilan etmelidir.</w:t>
            </w:r>
          </w:p>
        </w:tc>
        <w:tc>
          <w:tcPr>
            <w:tcW w:w="3969" w:type="dxa"/>
            <w:shd w:val="clear" w:color="auto" w:fill="9CC2E5"/>
          </w:tcPr>
          <w:p w14:paraId="428F0366" w14:textId="77777777" w:rsidR="005E249D" w:rsidRPr="00DB38A1" w:rsidRDefault="005E249D" w:rsidP="006E51FF">
            <w:pPr>
              <w:pStyle w:val="NormalWeb"/>
              <w:numPr>
                <w:ilvl w:val="0"/>
                <w:numId w:val="40"/>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Yayımlanan Tematik Analiz Raporları</w:t>
            </w:r>
          </w:p>
        </w:tc>
      </w:tr>
      <w:tr w:rsidR="005E249D" w:rsidRPr="00DB38A1" w14:paraId="2683BF72" w14:textId="77777777" w:rsidTr="006E51FF">
        <w:tblPrEx>
          <w:tblCellMar>
            <w:left w:w="70" w:type="dxa"/>
            <w:right w:w="70" w:type="dxa"/>
          </w:tblCellMar>
        </w:tblPrEx>
        <w:trPr>
          <w:trHeight w:hRule="exact" w:val="2999"/>
        </w:trPr>
        <w:tc>
          <w:tcPr>
            <w:tcW w:w="14401" w:type="dxa"/>
            <w:gridSpan w:val="3"/>
          </w:tcPr>
          <w:p w14:paraId="34AC269B" w14:textId="77777777" w:rsidR="005E249D" w:rsidRPr="00DB38A1" w:rsidRDefault="005E249D" w:rsidP="006E51FF">
            <w:pPr>
              <w:tabs>
                <w:tab w:val="left" w:pos="567"/>
              </w:tabs>
              <w:ind w:left="567" w:hanging="567"/>
              <w:jc w:val="both"/>
              <w:rPr>
                <w:rFonts w:ascii="Times New Roman" w:hAnsi="Times New Roman"/>
                <w:color w:val="000000"/>
              </w:rPr>
            </w:pPr>
          </w:p>
          <w:p w14:paraId="4B51EB23" w14:textId="77777777" w:rsidR="005E249D" w:rsidRPr="00DB38A1" w:rsidRDefault="005E249D" w:rsidP="006E51FF">
            <w:pPr>
              <w:rPr>
                <w:rFonts w:ascii="Times New Roman" w:hAnsi="Times New Roman"/>
                <w:color w:val="000000"/>
              </w:rPr>
            </w:pPr>
            <w:r w:rsidRPr="00DB38A1">
              <w:rPr>
                <w:rFonts w:ascii="Times New Roman" w:hAnsi="Times New Roman"/>
                <w:color w:val="000000"/>
              </w:rPr>
              <w:t>Açıklama:</w:t>
            </w:r>
          </w:p>
          <w:p w14:paraId="20B68DF6" w14:textId="77777777" w:rsidR="005E249D" w:rsidRPr="00DB38A1" w:rsidRDefault="005E249D" w:rsidP="006E51FF">
            <w:pPr>
              <w:tabs>
                <w:tab w:val="left" w:pos="567"/>
              </w:tabs>
              <w:jc w:val="both"/>
              <w:rPr>
                <w:rFonts w:ascii="Times New Roman" w:hAnsi="Times New Roman"/>
                <w:color w:val="000000"/>
              </w:rPr>
            </w:pPr>
          </w:p>
          <w:p w14:paraId="1670CD98" w14:textId="77777777" w:rsidR="005E249D" w:rsidRPr="00DB38A1" w:rsidRDefault="005E249D" w:rsidP="006E51FF">
            <w:pPr>
              <w:tabs>
                <w:tab w:val="left" w:pos="567"/>
              </w:tabs>
              <w:jc w:val="both"/>
              <w:rPr>
                <w:rFonts w:ascii="Times New Roman" w:hAnsi="Times New Roman"/>
                <w:color w:val="000000"/>
              </w:rPr>
            </w:pPr>
          </w:p>
          <w:p w14:paraId="008BEEAE" w14:textId="77777777" w:rsidR="005E249D" w:rsidRPr="00DB38A1" w:rsidRDefault="005E249D" w:rsidP="006E51FF">
            <w:pPr>
              <w:tabs>
                <w:tab w:val="left" w:pos="567"/>
              </w:tabs>
              <w:jc w:val="both"/>
              <w:rPr>
                <w:rFonts w:ascii="Times New Roman" w:hAnsi="Times New Roman"/>
                <w:color w:val="000000"/>
              </w:rPr>
            </w:pPr>
          </w:p>
          <w:p w14:paraId="13502E01" w14:textId="77777777" w:rsidR="005E249D" w:rsidRPr="00DB38A1" w:rsidRDefault="005E249D" w:rsidP="006E51FF">
            <w:pPr>
              <w:tabs>
                <w:tab w:val="left" w:pos="567"/>
              </w:tabs>
              <w:jc w:val="both"/>
              <w:rPr>
                <w:rFonts w:ascii="Times New Roman" w:hAnsi="Times New Roman"/>
                <w:color w:val="000000"/>
              </w:rPr>
            </w:pPr>
          </w:p>
          <w:p w14:paraId="060196F6" w14:textId="77777777" w:rsidR="005E249D" w:rsidRPr="00DB38A1" w:rsidRDefault="005E249D" w:rsidP="006E51FF">
            <w:pPr>
              <w:tabs>
                <w:tab w:val="left" w:pos="567"/>
              </w:tabs>
              <w:jc w:val="both"/>
              <w:rPr>
                <w:rFonts w:ascii="Times New Roman" w:hAnsi="Times New Roman"/>
                <w:color w:val="000000"/>
              </w:rPr>
            </w:pPr>
          </w:p>
          <w:p w14:paraId="06091BFF" w14:textId="77777777" w:rsidR="005E249D" w:rsidRPr="00DB38A1" w:rsidRDefault="005E249D" w:rsidP="006E51FF">
            <w:pPr>
              <w:tabs>
                <w:tab w:val="left" w:pos="567"/>
              </w:tabs>
              <w:jc w:val="both"/>
              <w:rPr>
                <w:rFonts w:ascii="Times New Roman" w:hAnsi="Times New Roman"/>
                <w:color w:val="000000"/>
              </w:rPr>
            </w:pPr>
          </w:p>
        </w:tc>
      </w:tr>
      <w:tr w:rsidR="005E249D" w:rsidRPr="00DB38A1" w14:paraId="2C843950" w14:textId="77777777" w:rsidTr="005F2EA5">
        <w:trPr>
          <w:cantSplit/>
          <w:trHeight w:val="2985"/>
        </w:trPr>
        <w:tc>
          <w:tcPr>
            <w:tcW w:w="4337" w:type="dxa"/>
            <w:shd w:val="clear" w:color="auto" w:fill="9CC2E5"/>
          </w:tcPr>
          <w:p w14:paraId="27544448" w14:textId="77777777" w:rsidR="005E249D" w:rsidRPr="00DB38A1" w:rsidRDefault="005E249D" w:rsidP="006E51FF">
            <w:pPr>
              <w:spacing w:before="120" w:after="120"/>
              <w:jc w:val="both"/>
              <w:rPr>
                <w:rFonts w:ascii="Times New Roman" w:hAnsi="Times New Roman"/>
                <w:b/>
                <w:color w:val="000000"/>
              </w:rPr>
            </w:pPr>
            <w:r w:rsidRPr="00DB38A1">
              <w:rPr>
                <w:rFonts w:ascii="Times New Roman" w:hAnsi="Times New Roman"/>
                <w:b/>
                <w:color w:val="000000"/>
              </w:rPr>
              <w:lastRenderedPageBreak/>
              <w:t xml:space="preserve">4. İç kalite güvencesi </w:t>
            </w:r>
          </w:p>
          <w:p w14:paraId="66CC4167" w14:textId="77777777" w:rsidR="005E249D" w:rsidRPr="00DB38A1" w:rsidRDefault="005E249D" w:rsidP="006E51FF">
            <w:pPr>
              <w:spacing w:before="120" w:after="120"/>
              <w:jc w:val="both"/>
              <w:rPr>
                <w:rFonts w:ascii="Times New Roman" w:hAnsi="Times New Roman"/>
                <w:color w:val="000000"/>
              </w:rPr>
            </w:pPr>
            <w:r w:rsidRPr="00DB38A1">
              <w:rPr>
                <w:rFonts w:ascii="Times New Roman" w:hAnsi="Times New Roman"/>
                <w:color w:val="000000"/>
              </w:rPr>
              <w:t>Kuruluş; faaliyetlerinin çıktılarının izlenmesi, değerlendirilmesi, güvence altına alınması ve sürekli iyileştirme çalışmalarının yürütülebilmesi amacıyla uygun iç kalite güvencesi süreçlerine sahip olmalıdır.</w:t>
            </w:r>
          </w:p>
        </w:tc>
        <w:tc>
          <w:tcPr>
            <w:tcW w:w="6095" w:type="dxa"/>
            <w:shd w:val="clear" w:color="auto" w:fill="9CC2E5"/>
          </w:tcPr>
          <w:p w14:paraId="44F5FA4D" w14:textId="77777777" w:rsidR="005E249D" w:rsidRPr="00DB38A1" w:rsidRDefault="005E249D" w:rsidP="006E51FF">
            <w:pPr>
              <w:pStyle w:val="NormalWeb"/>
              <w:numPr>
                <w:ilvl w:val="0"/>
                <w:numId w:val="35"/>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Kuruluş kalite güvence sistemini açık ve belirgin bir şekilde tanımlamış olmalı ve k</w:t>
            </w:r>
            <w:r w:rsidR="003B0776" w:rsidRPr="00DB38A1">
              <w:rPr>
                <w:bCs/>
                <w:i/>
                <w:iCs/>
                <w:color w:val="000000"/>
                <w:sz w:val="22"/>
                <w:szCs w:val="22"/>
                <w:bdr w:val="none" w:sz="0" w:space="0" w:color="auto" w:frame="1"/>
              </w:rPr>
              <w:t>alite politikasını web sayfasından</w:t>
            </w:r>
            <w:r w:rsidRPr="00DB38A1">
              <w:rPr>
                <w:bCs/>
                <w:i/>
                <w:iCs/>
                <w:color w:val="000000"/>
                <w:sz w:val="22"/>
                <w:szCs w:val="22"/>
                <w:bdr w:val="none" w:sz="0" w:space="0" w:color="auto" w:frame="1"/>
              </w:rPr>
              <w:t xml:space="preserve"> kamuoyuyla paylaşmalı,</w:t>
            </w:r>
          </w:p>
          <w:p w14:paraId="2B903118" w14:textId="77777777" w:rsidR="005E249D" w:rsidRPr="00DB38A1" w:rsidRDefault="005E249D" w:rsidP="006E51FF">
            <w:pPr>
              <w:pStyle w:val="NormalWeb"/>
              <w:numPr>
                <w:ilvl w:val="0"/>
                <w:numId w:val="35"/>
              </w:numPr>
              <w:spacing w:before="0" w:beforeAutospacing="0" w:after="0" w:afterAutospacing="0" w:line="276" w:lineRule="auto"/>
              <w:ind w:hanging="376"/>
              <w:jc w:val="both"/>
              <w:rPr>
                <w:bCs/>
                <w:i/>
                <w:iCs/>
                <w:color w:val="000000"/>
                <w:sz w:val="22"/>
                <w:szCs w:val="22"/>
                <w:bdr w:val="none" w:sz="0" w:space="0" w:color="auto" w:frame="1"/>
              </w:rPr>
            </w:pPr>
            <w:r w:rsidRPr="00DB38A1">
              <w:rPr>
                <w:bCs/>
                <w:i/>
                <w:iCs/>
                <w:color w:val="000000"/>
                <w:sz w:val="22"/>
                <w:szCs w:val="22"/>
                <w:bdr w:val="none" w:sz="0" w:space="0" w:color="auto" w:frame="1"/>
              </w:rPr>
              <w:t>Kuruluş, faaliyetlerinde yer alan tüm personelin yetkin olmasını ve personelin etik kurallara uygun olarak hareket etmesini sağlamalı</w:t>
            </w:r>
          </w:p>
          <w:p w14:paraId="55B82662" w14:textId="77777777" w:rsidR="005E249D" w:rsidRPr="00DB38A1" w:rsidRDefault="005E249D" w:rsidP="006E51FF">
            <w:pPr>
              <w:pStyle w:val="NormalWeb"/>
              <w:numPr>
                <w:ilvl w:val="0"/>
                <w:numId w:val="35"/>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Kuruluş, kendi içerisinde sürekli iyileştirmeyi amaçlayan iç ve dış geri besleme mekanizmalarına sahip olmalı</w:t>
            </w:r>
          </w:p>
          <w:p w14:paraId="14A54E14" w14:textId="77777777" w:rsidR="005E249D" w:rsidRPr="00DB38A1" w:rsidRDefault="005E249D" w:rsidP="006E51FF">
            <w:pPr>
              <w:tabs>
                <w:tab w:val="left" w:pos="1260"/>
              </w:tabs>
              <w:jc w:val="both"/>
              <w:rPr>
                <w:rFonts w:ascii="Times New Roman" w:hAnsi="Times New Roman"/>
                <w:color w:val="000000"/>
              </w:rPr>
            </w:pPr>
            <w:r w:rsidRPr="00DB38A1">
              <w:rPr>
                <w:rFonts w:ascii="Times New Roman" w:hAnsi="Times New Roman"/>
                <w:color w:val="000000"/>
              </w:rPr>
              <w:tab/>
            </w:r>
          </w:p>
        </w:tc>
        <w:tc>
          <w:tcPr>
            <w:tcW w:w="3969" w:type="dxa"/>
            <w:shd w:val="clear" w:color="auto" w:fill="9CC2E5"/>
          </w:tcPr>
          <w:p w14:paraId="24B10BE4" w14:textId="77777777" w:rsidR="005E249D" w:rsidRPr="00DB38A1" w:rsidRDefault="005E249D" w:rsidP="006E51FF">
            <w:pPr>
              <w:pStyle w:val="NormalWeb"/>
              <w:numPr>
                <w:ilvl w:val="0"/>
                <w:numId w:val="35"/>
              </w:numPr>
              <w:spacing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Kuruluşun kalite politikası,</w:t>
            </w:r>
          </w:p>
          <w:p w14:paraId="3721ED44" w14:textId="77777777" w:rsidR="005E249D" w:rsidRPr="00DB38A1" w:rsidRDefault="005E249D" w:rsidP="006E51FF">
            <w:pPr>
              <w:pStyle w:val="NormalWeb"/>
              <w:numPr>
                <w:ilvl w:val="0"/>
                <w:numId w:val="35"/>
              </w:numPr>
              <w:spacing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Kuruluşun iç kalite güvence sisteminin varlığına ilişkin kanıtlar,</w:t>
            </w:r>
          </w:p>
          <w:p w14:paraId="2B980F77" w14:textId="77777777" w:rsidR="005E249D" w:rsidRPr="00DB38A1" w:rsidRDefault="005E249D" w:rsidP="006E51FF">
            <w:pPr>
              <w:pStyle w:val="NormalWeb"/>
              <w:numPr>
                <w:ilvl w:val="0"/>
                <w:numId w:val="35"/>
              </w:numPr>
              <w:spacing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Kuruluşun etik kuralları,</w:t>
            </w:r>
          </w:p>
          <w:p w14:paraId="0395FFD5" w14:textId="77777777" w:rsidR="005E249D" w:rsidRPr="00DB38A1" w:rsidRDefault="005E249D" w:rsidP="006E51FF">
            <w:pPr>
              <w:pStyle w:val="NormalWeb"/>
              <w:numPr>
                <w:ilvl w:val="0"/>
                <w:numId w:val="35"/>
              </w:numPr>
              <w:spacing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Kuruluşun değerlendirme sonuçları, düzenlediği eğitimler vb. süreçler kapsamında geri bildirimlerin alınmasına ve iyileştirmelerin sağlanmasına ilişkin kanıtlar</w:t>
            </w:r>
          </w:p>
        </w:tc>
      </w:tr>
      <w:tr w:rsidR="005E249D" w:rsidRPr="00DB38A1" w14:paraId="1BBAE5C4" w14:textId="77777777" w:rsidTr="005F2EA5">
        <w:tblPrEx>
          <w:tblCellMar>
            <w:left w:w="70" w:type="dxa"/>
            <w:right w:w="70" w:type="dxa"/>
          </w:tblCellMar>
        </w:tblPrEx>
        <w:trPr>
          <w:trHeight w:hRule="exact" w:val="1438"/>
        </w:trPr>
        <w:tc>
          <w:tcPr>
            <w:tcW w:w="14401" w:type="dxa"/>
            <w:gridSpan w:val="3"/>
          </w:tcPr>
          <w:p w14:paraId="67978EF9" w14:textId="77777777" w:rsidR="005E249D" w:rsidRPr="00DB38A1" w:rsidRDefault="005E249D" w:rsidP="006E51FF">
            <w:pPr>
              <w:rPr>
                <w:rFonts w:ascii="Times New Roman" w:hAnsi="Times New Roman"/>
                <w:color w:val="000000"/>
              </w:rPr>
            </w:pPr>
            <w:r w:rsidRPr="00DB38A1">
              <w:rPr>
                <w:rFonts w:ascii="Times New Roman" w:hAnsi="Times New Roman"/>
                <w:color w:val="000000"/>
              </w:rPr>
              <w:t>Açıklama:</w:t>
            </w:r>
          </w:p>
          <w:p w14:paraId="3C54C94A" w14:textId="77777777" w:rsidR="005E249D" w:rsidRPr="00DB38A1" w:rsidRDefault="005E249D" w:rsidP="006E51FF">
            <w:pPr>
              <w:tabs>
                <w:tab w:val="left" w:pos="567"/>
              </w:tabs>
              <w:ind w:left="567" w:hanging="567"/>
              <w:jc w:val="both"/>
              <w:rPr>
                <w:rFonts w:ascii="Times New Roman" w:hAnsi="Times New Roman"/>
                <w:color w:val="000000"/>
              </w:rPr>
            </w:pPr>
          </w:p>
        </w:tc>
      </w:tr>
      <w:tr w:rsidR="005E249D" w:rsidRPr="00DB38A1" w14:paraId="5B8F8BF6" w14:textId="77777777" w:rsidTr="006E51FF">
        <w:trPr>
          <w:cantSplit/>
          <w:trHeight w:val="1740"/>
        </w:trPr>
        <w:tc>
          <w:tcPr>
            <w:tcW w:w="4337" w:type="dxa"/>
            <w:shd w:val="clear" w:color="auto" w:fill="9CC2E5"/>
          </w:tcPr>
          <w:p w14:paraId="6C0D476C" w14:textId="77777777" w:rsidR="005E249D" w:rsidRPr="00DB38A1" w:rsidRDefault="005E249D" w:rsidP="006E51FF">
            <w:pPr>
              <w:spacing w:before="120" w:after="120"/>
              <w:rPr>
                <w:rFonts w:ascii="Times New Roman" w:hAnsi="Times New Roman"/>
                <w:b/>
                <w:color w:val="000000"/>
              </w:rPr>
            </w:pPr>
            <w:r w:rsidRPr="00DB38A1">
              <w:rPr>
                <w:rFonts w:ascii="Times New Roman" w:hAnsi="Times New Roman"/>
                <w:b/>
                <w:color w:val="000000"/>
              </w:rPr>
              <w:t>5. Dış değerlendirme</w:t>
            </w:r>
          </w:p>
          <w:p w14:paraId="5479F56A" w14:textId="77777777" w:rsidR="005E249D" w:rsidRPr="00DB38A1" w:rsidRDefault="005E249D" w:rsidP="006E51FF">
            <w:pPr>
              <w:spacing w:before="120" w:after="120"/>
              <w:jc w:val="both"/>
              <w:rPr>
                <w:rFonts w:ascii="Times New Roman" w:hAnsi="Times New Roman"/>
                <w:color w:val="000000"/>
              </w:rPr>
            </w:pPr>
            <w:r w:rsidRPr="00DB38A1">
              <w:rPr>
                <w:rFonts w:ascii="Times New Roman" w:hAnsi="Times New Roman"/>
                <w:color w:val="000000"/>
              </w:rPr>
              <w:t xml:space="preserve">Kuruluş, en azından her beş yılda bir dış değerlendirmeye tabi olmalıdır. </w:t>
            </w:r>
          </w:p>
        </w:tc>
        <w:tc>
          <w:tcPr>
            <w:tcW w:w="6095" w:type="dxa"/>
            <w:shd w:val="clear" w:color="auto" w:fill="9CC2E5"/>
          </w:tcPr>
          <w:p w14:paraId="65C8D506" w14:textId="77777777" w:rsidR="00F50614" w:rsidRPr="00DB38A1" w:rsidRDefault="005E249D" w:rsidP="006E51FF">
            <w:pPr>
              <w:pStyle w:val="NormalWeb"/>
              <w:numPr>
                <w:ilvl w:val="0"/>
                <w:numId w:val="41"/>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Kuruluş politikasının ve faaliyetlerinin gözden geçirilmesi amacıyla düzenli olarak dış değerlendirme süreçlerine dâhil olmalı</w:t>
            </w:r>
          </w:p>
          <w:p w14:paraId="64A12823" w14:textId="77777777" w:rsidR="005E249D" w:rsidRPr="00DB38A1" w:rsidRDefault="00F50614" w:rsidP="006E51FF">
            <w:pPr>
              <w:pStyle w:val="NormalWeb"/>
              <w:numPr>
                <w:ilvl w:val="0"/>
                <w:numId w:val="41"/>
              </w:numPr>
              <w:spacing w:before="0" w:beforeAutospacing="0" w:after="0" w:afterAutospacing="0" w:line="276" w:lineRule="auto"/>
              <w:jc w:val="both"/>
              <w:rPr>
                <w:bCs/>
                <w:i/>
                <w:iCs/>
                <w:color w:val="000000"/>
                <w:sz w:val="22"/>
                <w:szCs w:val="22"/>
                <w:bdr w:val="none" w:sz="0" w:space="0" w:color="auto" w:frame="1"/>
              </w:rPr>
            </w:pPr>
            <w:r w:rsidRPr="00DB38A1">
              <w:rPr>
                <w:i/>
                <w:iCs/>
                <w:color w:val="000000"/>
                <w:sz w:val="22"/>
                <w:szCs w:val="22"/>
              </w:rPr>
              <w:t>Uluslararası kalite güvencesi ağlarına üye olan kuruluşlar, bu ağlar tarafından dış değerlendirme sürecinde geçmeleri koşuluyla bu ölçütü karşılamış sayılırlar</w:t>
            </w:r>
            <w:r w:rsidRPr="00DB38A1">
              <w:rPr>
                <w:color w:val="000000"/>
                <w:sz w:val="22"/>
                <w:szCs w:val="22"/>
              </w:rPr>
              <w:t>.</w:t>
            </w:r>
          </w:p>
        </w:tc>
        <w:tc>
          <w:tcPr>
            <w:tcW w:w="3969" w:type="dxa"/>
            <w:shd w:val="clear" w:color="auto" w:fill="9CC2E5"/>
          </w:tcPr>
          <w:p w14:paraId="158DA235" w14:textId="77777777" w:rsidR="005E249D" w:rsidRPr="00DB38A1" w:rsidRDefault="005E249D" w:rsidP="006E51FF">
            <w:pPr>
              <w:pStyle w:val="NormalWeb"/>
              <w:numPr>
                <w:ilvl w:val="0"/>
                <w:numId w:val="41"/>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Dış değerlendirme sürecine ilişkin bilgi ve belgeler</w:t>
            </w:r>
          </w:p>
          <w:p w14:paraId="75947669" w14:textId="77777777" w:rsidR="005E249D" w:rsidRPr="00DB38A1" w:rsidRDefault="005E249D" w:rsidP="006E51FF">
            <w:pPr>
              <w:pStyle w:val="NormalWeb"/>
              <w:numPr>
                <w:ilvl w:val="0"/>
                <w:numId w:val="41"/>
              </w:numPr>
              <w:spacing w:before="0" w:beforeAutospacing="0" w:after="0" w:afterAutospacing="0" w:line="276" w:lineRule="auto"/>
              <w:jc w:val="both"/>
              <w:rPr>
                <w:bCs/>
                <w:i/>
                <w:iCs/>
                <w:color w:val="000000"/>
                <w:sz w:val="22"/>
                <w:szCs w:val="22"/>
                <w:bdr w:val="none" w:sz="0" w:space="0" w:color="auto" w:frame="1"/>
              </w:rPr>
            </w:pPr>
            <w:r w:rsidRPr="00DB38A1">
              <w:rPr>
                <w:bCs/>
                <w:i/>
                <w:iCs/>
                <w:color w:val="000000"/>
                <w:sz w:val="22"/>
                <w:szCs w:val="22"/>
                <w:bdr w:val="none" w:sz="0" w:space="0" w:color="auto" w:frame="1"/>
              </w:rPr>
              <w:t>Uluslararası Kalite Güvencesi Ağlarına üyelik belgeleri</w:t>
            </w:r>
          </w:p>
        </w:tc>
      </w:tr>
      <w:tr w:rsidR="005E249D" w:rsidRPr="00DB38A1" w14:paraId="28F60A4D" w14:textId="77777777" w:rsidTr="005F2EA5">
        <w:tblPrEx>
          <w:tblCellMar>
            <w:left w:w="70" w:type="dxa"/>
            <w:right w:w="70" w:type="dxa"/>
          </w:tblCellMar>
        </w:tblPrEx>
        <w:trPr>
          <w:trHeight w:hRule="exact" w:val="1818"/>
        </w:trPr>
        <w:tc>
          <w:tcPr>
            <w:tcW w:w="14401" w:type="dxa"/>
            <w:gridSpan w:val="3"/>
          </w:tcPr>
          <w:p w14:paraId="2CF932E9" w14:textId="77777777" w:rsidR="005E249D" w:rsidRPr="00DB38A1" w:rsidRDefault="005E249D" w:rsidP="006E51FF">
            <w:pPr>
              <w:rPr>
                <w:rFonts w:ascii="Times New Roman" w:hAnsi="Times New Roman"/>
                <w:color w:val="000000"/>
              </w:rPr>
            </w:pPr>
            <w:r w:rsidRPr="00DB38A1">
              <w:rPr>
                <w:rFonts w:ascii="Times New Roman" w:hAnsi="Times New Roman"/>
                <w:color w:val="000000"/>
              </w:rPr>
              <w:t>Açıklama:</w:t>
            </w:r>
          </w:p>
          <w:p w14:paraId="6F22E69D" w14:textId="77777777" w:rsidR="005E249D" w:rsidRPr="00DB38A1" w:rsidRDefault="005E249D" w:rsidP="006E51FF">
            <w:pPr>
              <w:tabs>
                <w:tab w:val="left" w:pos="567"/>
              </w:tabs>
              <w:ind w:left="567" w:hanging="567"/>
              <w:jc w:val="both"/>
              <w:rPr>
                <w:rFonts w:ascii="Times New Roman" w:hAnsi="Times New Roman"/>
                <w:color w:val="000000"/>
              </w:rPr>
            </w:pPr>
          </w:p>
        </w:tc>
      </w:tr>
    </w:tbl>
    <w:p w14:paraId="01F5E9CB" w14:textId="77777777" w:rsidR="005E249D" w:rsidRPr="00DB38A1" w:rsidRDefault="005E249D" w:rsidP="005F2EA5">
      <w:pPr>
        <w:pStyle w:val="AralkYok"/>
        <w:spacing w:line="276" w:lineRule="auto"/>
        <w:jc w:val="both"/>
        <w:rPr>
          <w:rFonts w:cs="Calibri"/>
          <w:color w:val="000000"/>
        </w:rPr>
      </w:pPr>
    </w:p>
    <w:sectPr w:rsidR="005E249D" w:rsidRPr="00DB38A1" w:rsidSect="005E249D">
      <w:pgSz w:w="16838" w:h="11906" w:orient="landscape"/>
      <w:pgMar w:top="851" w:right="536" w:bottom="1417" w:left="709"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D4AB0" w14:textId="77777777" w:rsidR="009143FB" w:rsidRDefault="009143FB" w:rsidP="00A809FC">
      <w:pPr>
        <w:spacing w:after="0" w:line="240" w:lineRule="auto"/>
      </w:pPr>
      <w:r>
        <w:separator/>
      </w:r>
    </w:p>
  </w:endnote>
  <w:endnote w:type="continuationSeparator" w:id="0">
    <w:p w14:paraId="0FD5771B" w14:textId="77777777" w:rsidR="009143FB" w:rsidRDefault="009143FB" w:rsidP="00A8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2857" w14:textId="77777777" w:rsidR="0015565C" w:rsidRPr="00451705" w:rsidRDefault="0015565C" w:rsidP="00451705">
    <w:pPr>
      <w:pStyle w:val="AltBilgi"/>
      <w:jc w:val="center"/>
      <w:rPr>
        <w:sz w:val="16"/>
        <w:szCs w:val="16"/>
      </w:rPr>
    </w:pPr>
    <w:r w:rsidRPr="00451705">
      <w:rPr>
        <w:noProof/>
        <w:sz w:val="16"/>
        <w:szCs w:val="16"/>
      </w:rPr>
      <w:fldChar w:fldCharType="begin"/>
    </w:r>
    <w:r w:rsidRPr="00451705">
      <w:rPr>
        <w:noProof/>
        <w:sz w:val="16"/>
        <w:szCs w:val="16"/>
      </w:rPr>
      <w:instrText>PAGE   \* MERGEFORMAT</w:instrText>
    </w:r>
    <w:r w:rsidRPr="00451705">
      <w:rPr>
        <w:noProof/>
        <w:sz w:val="16"/>
        <w:szCs w:val="16"/>
      </w:rPr>
      <w:fldChar w:fldCharType="separate"/>
    </w:r>
    <w:r w:rsidR="004B3D80">
      <w:rPr>
        <w:noProof/>
        <w:sz w:val="16"/>
        <w:szCs w:val="16"/>
      </w:rPr>
      <w:t>VI</w:t>
    </w:r>
    <w:r w:rsidRPr="00451705">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3D07" w14:textId="77777777" w:rsidR="0015565C" w:rsidRPr="001B1655" w:rsidRDefault="0015565C" w:rsidP="009E0A59">
    <w:pPr>
      <w:pStyle w:val="AltBilgi"/>
      <w:tabs>
        <w:tab w:val="center" w:pos="5233"/>
        <w:tab w:val="left" w:pos="6255"/>
      </w:tabs>
      <w:jc w:val="center"/>
      <w:rPr>
        <w:rFonts w:ascii="Calibri Light" w:eastAsia="Yu Gothic Light" w:hAnsi="Calibri Light"/>
        <w:b/>
        <w:color w:val="808080"/>
        <w:sz w:val="20"/>
        <w:szCs w:val="20"/>
      </w:rPr>
    </w:pPr>
    <w:r w:rsidRPr="001B1655">
      <w:rPr>
        <w:rFonts w:ascii="Calibri Light" w:eastAsia="Yu Gothic Light" w:hAnsi="Calibri Light"/>
        <w:b/>
        <w:color w:val="808080"/>
        <w:sz w:val="20"/>
        <w:szCs w:val="20"/>
      </w:rPr>
      <w:t xml:space="preserve">~ </w:t>
    </w:r>
    <w:r w:rsidRPr="001B1655">
      <w:rPr>
        <w:rFonts w:eastAsia="Yu Mincho"/>
        <w:b/>
        <w:color w:val="808080"/>
        <w:sz w:val="20"/>
        <w:szCs w:val="20"/>
      </w:rPr>
      <w:fldChar w:fldCharType="begin"/>
    </w:r>
    <w:r w:rsidRPr="001B1655">
      <w:rPr>
        <w:b/>
        <w:color w:val="808080"/>
        <w:sz w:val="20"/>
        <w:szCs w:val="20"/>
      </w:rPr>
      <w:instrText>PAGE    \* MERGEFORMAT</w:instrText>
    </w:r>
    <w:r w:rsidRPr="001B1655">
      <w:rPr>
        <w:rFonts w:eastAsia="Yu Mincho"/>
        <w:b/>
        <w:color w:val="808080"/>
        <w:sz w:val="20"/>
        <w:szCs w:val="20"/>
      </w:rPr>
      <w:fldChar w:fldCharType="separate"/>
    </w:r>
    <w:r w:rsidR="004B3D80" w:rsidRPr="004B3D80">
      <w:rPr>
        <w:rFonts w:ascii="Calibri Light" w:eastAsia="Yu Gothic Light" w:hAnsi="Calibri Light"/>
        <w:b/>
        <w:noProof/>
        <w:color w:val="808080"/>
        <w:sz w:val="20"/>
        <w:szCs w:val="20"/>
      </w:rPr>
      <w:t>15</w:t>
    </w:r>
    <w:r w:rsidRPr="001B1655">
      <w:rPr>
        <w:rFonts w:ascii="Calibri Light" w:eastAsia="Yu Gothic Light" w:hAnsi="Calibri Light"/>
        <w:b/>
        <w:color w:val="808080"/>
        <w:sz w:val="20"/>
        <w:szCs w:val="20"/>
      </w:rPr>
      <w:fldChar w:fldCharType="end"/>
    </w:r>
    <w:r w:rsidRPr="001B1655">
      <w:rPr>
        <w:rFonts w:ascii="Calibri Light" w:eastAsia="Yu Gothic Light" w:hAnsi="Calibri Light"/>
        <w:b/>
        <w:color w:val="80808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A955" w14:textId="77777777" w:rsidR="004B3D80" w:rsidRDefault="004B3D8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3024" w14:textId="77777777" w:rsidR="005E249D" w:rsidRDefault="005E249D">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14008962" w14:textId="77777777" w:rsidR="005E249D" w:rsidRDefault="005E249D">
    <w:pPr>
      <w:pStyle w:val="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3E2A" w14:textId="77777777" w:rsidR="005E249D" w:rsidRPr="008D2D14" w:rsidRDefault="005E249D" w:rsidP="006E51FF">
    <w:pPr>
      <w:pStyle w:val="a"/>
      <w:framePr w:wrap="around" w:vAnchor="text" w:hAnchor="page" w:x="9585" w:y="-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29D0" w14:textId="77777777" w:rsidR="005E249D" w:rsidRDefault="005E249D">
    <w:pPr>
      <w:pStyle w:val="a"/>
      <w:framePr w:wrap="around" w:vAnchor="text" w:hAnchor="margin" w:xAlign="right" w:y="1"/>
      <w:rPr>
        <w:rStyle w:val="SayfaNumaras"/>
        <w:rFonts w:ascii="Times New Roman" w:hAnsi="Times New Roman"/>
        <w:sz w:val="20"/>
      </w:rPr>
    </w:pPr>
    <w:r>
      <w:rPr>
        <w:rStyle w:val="SayfaNumaras"/>
        <w:rFonts w:ascii="Times New Roman" w:hAnsi="Times New Roman"/>
        <w:sz w:val="20"/>
      </w:rPr>
      <w:fldChar w:fldCharType="begin"/>
    </w:r>
    <w:r>
      <w:rPr>
        <w:rStyle w:val="SayfaNumaras"/>
        <w:rFonts w:ascii="Times New Roman" w:hAnsi="Times New Roman"/>
        <w:sz w:val="20"/>
      </w:rPr>
      <w:instrText xml:space="preserve">PAGE  </w:instrText>
    </w:r>
    <w:r>
      <w:rPr>
        <w:rStyle w:val="SayfaNumaras"/>
        <w:rFonts w:ascii="Times New Roman" w:hAnsi="Times New Roman"/>
        <w:sz w:val="20"/>
      </w:rPr>
      <w:fldChar w:fldCharType="separate"/>
    </w:r>
    <w:r>
      <w:rPr>
        <w:rStyle w:val="SayfaNumaras"/>
        <w:rFonts w:ascii="Times New Roman" w:hAnsi="Times New Roman"/>
        <w:noProof/>
        <w:sz w:val="20"/>
      </w:rPr>
      <w:t>1</w:t>
    </w:r>
    <w:r>
      <w:rPr>
        <w:rStyle w:val="SayfaNumaras"/>
        <w:rFonts w:ascii="Times New Roman" w:hAnsi="Times New Roman"/>
        <w:sz w:val="20"/>
      </w:rPr>
      <w:fldChar w:fldCharType="end"/>
    </w:r>
    <w:r>
      <w:rPr>
        <w:rStyle w:val="SayfaNumaras"/>
        <w:rFonts w:ascii="Times New Roman" w:hAnsi="Times New Roman"/>
        <w:sz w:val="20"/>
      </w:rPr>
      <w:t>/</w:t>
    </w:r>
    <w:r>
      <w:rPr>
        <w:rStyle w:val="SayfaNumaras"/>
        <w:rFonts w:ascii="Times New Roman" w:hAnsi="Times New Roman"/>
        <w:sz w:val="20"/>
      </w:rPr>
      <w:fldChar w:fldCharType="begin"/>
    </w:r>
    <w:r>
      <w:rPr>
        <w:rStyle w:val="SayfaNumaras"/>
        <w:rFonts w:ascii="Times New Roman" w:hAnsi="Times New Roman"/>
        <w:sz w:val="20"/>
      </w:rPr>
      <w:instrText xml:space="preserve"> NUMPAGES </w:instrText>
    </w:r>
    <w:r>
      <w:rPr>
        <w:rStyle w:val="SayfaNumaras"/>
        <w:rFonts w:ascii="Times New Roman" w:hAnsi="Times New Roman"/>
        <w:sz w:val="20"/>
      </w:rPr>
      <w:fldChar w:fldCharType="separate"/>
    </w:r>
    <w:r w:rsidR="00B25CCF">
      <w:rPr>
        <w:rStyle w:val="SayfaNumaras"/>
        <w:rFonts w:ascii="Times New Roman" w:hAnsi="Times New Roman"/>
        <w:noProof/>
        <w:sz w:val="20"/>
      </w:rPr>
      <w:t>37</w:t>
    </w:r>
    <w:r>
      <w:rPr>
        <w:rStyle w:val="SayfaNumaras"/>
        <w:rFonts w:ascii="Times New Roman" w:hAnsi="Times New Roman"/>
        <w:sz w:val="20"/>
      </w:rPr>
      <w:fldChar w:fldCharType="end"/>
    </w:r>
  </w:p>
  <w:p w14:paraId="5096E29C" w14:textId="77777777" w:rsidR="005E249D" w:rsidRDefault="005E249D">
    <w:pPr>
      <w:pStyle w:val="a"/>
      <w:ind w:right="360"/>
      <w:rPr>
        <w:rFonts w:ascii="Times New Roman" w:hAnsi="Times New Roman"/>
        <w:sz w:val="20"/>
      </w:rPr>
    </w:pPr>
    <w:r>
      <w:rPr>
        <w:rFonts w:ascii="Times New Roman" w:hAnsi="Times New Roman"/>
        <w:sz w:val="20"/>
      </w:rPr>
      <w:t>F701-028/Rev01/0604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7C630" w14:textId="77777777" w:rsidR="009143FB" w:rsidRDefault="009143FB" w:rsidP="00A809FC">
      <w:pPr>
        <w:spacing w:after="0" w:line="240" w:lineRule="auto"/>
      </w:pPr>
      <w:r>
        <w:separator/>
      </w:r>
    </w:p>
  </w:footnote>
  <w:footnote w:type="continuationSeparator" w:id="0">
    <w:p w14:paraId="64026F1E" w14:textId="77777777" w:rsidR="009143FB" w:rsidRDefault="009143FB" w:rsidP="00A809FC">
      <w:pPr>
        <w:spacing w:after="0" w:line="240" w:lineRule="auto"/>
      </w:pPr>
      <w:r>
        <w:continuationSeparator/>
      </w:r>
    </w:p>
  </w:footnote>
  <w:footnote w:id="1">
    <w:p w14:paraId="1AE19F6A" w14:textId="77777777" w:rsidR="00E63533" w:rsidRDefault="00E63533">
      <w:pPr>
        <w:pStyle w:val="DipnotMetni"/>
      </w:pPr>
      <w:r>
        <w:rPr>
          <w:rStyle w:val="DipnotBavurusu"/>
        </w:rPr>
        <w:footnoteRef/>
      </w:r>
      <w:r>
        <w:t xml:space="preserve"> </w:t>
      </w:r>
      <w:r w:rsidR="00EF58E6">
        <w:t>https://</w:t>
      </w:r>
      <w:r>
        <w:t>akreditasyon.yokak.gov.tr</w:t>
      </w:r>
    </w:p>
  </w:footnote>
  <w:footnote w:id="2">
    <w:p w14:paraId="5CAD6C17" w14:textId="77777777" w:rsidR="0015565C" w:rsidRDefault="0015565C">
      <w:pPr>
        <w:pStyle w:val="DipnotMetni"/>
      </w:pPr>
      <w:r>
        <w:rPr>
          <w:rStyle w:val="DipnotBavurusu"/>
        </w:rPr>
        <w:footnoteRef/>
      </w:r>
      <w:r>
        <w:t xml:space="preserve"> </w:t>
      </w:r>
      <w:r>
        <w:rPr>
          <w:rFonts w:ascii="Times New Roman" w:hAnsi="Times New Roman"/>
          <w:sz w:val="20"/>
          <w:szCs w:val="20"/>
        </w:rPr>
        <w:t>Her bir takvim yılı için, takip eden yılın Ocak ayı sonuna kadar.</w:t>
      </w:r>
    </w:p>
  </w:footnote>
  <w:footnote w:id="3">
    <w:p w14:paraId="04189AA1" w14:textId="77777777" w:rsidR="0015565C" w:rsidRDefault="0015565C" w:rsidP="0076318F">
      <w:pPr>
        <w:pStyle w:val="DipnotMetni"/>
      </w:pPr>
      <w:r w:rsidRPr="00F72ABA">
        <w:rPr>
          <w:rStyle w:val="DipnotBavurusu"/>
          <w:rFonts w:ascii="Times New Roman" w:hAnsi="Times New Roman"/>
          <w:sz w:val="20"/>
          <w:szCs w:val="20"/>
        </w:rPr>
        <w:footnoteRef/>
      </w:r>
      <w:r>
        <w:t xml:space="preserve"> </w:t>
      </w:r>
      <w:r>
        <w:rPr>
          <w:rFonts w:ascii="Times New Roman" w:hAnsi="Times New Roman"/>
          <w:sz w:val="20"/>
          <w:szCs w:val="20"/>
        </w:rPr>
        <w:t>Her bir takvim yılı için, takip eden yılın Şubat ayı sonuna kadar.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849"/>
      <w:gridCol w:w="6649"/>
    </w:tblGrid>
    <w:tr w:rsidR="0015565C" w:rsidRPr="001B1655" w14:paraId="12607DBF" w14:textId="77777777" w:rsidTr="001B1655">
      <w:tc>
        <w:tcPr>
          <w:tcW w:w="1500" w:type="pct"/>
          <w:tcBorders>
            <w:bottom w:val="single" w:sz="4" w:space="0" w:color="C45911"/>
          </w:tcBorders>
          <w:shd w:val="clear" w:color="auto" w:fill="C45911"/>
          <w:vAlign w:val="bottom"/>
        </w:tcPr>
        <w:p w14:paraId="1458743F" w14:textId="77777777" w:rsidR="0015565C" w:rsidRPr="001B1655" w:rsidRDefault="0015565C" w:rsidP="003564D0">
          <w:pPr>
            <w:pStyle w:val="stBilgi"/>
            <w:jc w:val="right"/>
            <w:rPr>
              <w:color w:val="FFFFFF"/>
            </w:rPr>
          </w:pPr>
        </w:p>
      </w:tc>
      <w:tc>
        <w:tcPr>
          <w:tcW w:w="4000" w:type="pct"/>
          <w:tcBorders>
            <w:bottom w:val="single" w:sz="4" w:space="0" w:color="auto"/>
          </w:tcBorders>
          <w:vAlign w:val="bottom"/>
        </w:tcPr>
        <w:p w14:paraId="207061B1" w14:textId="77777777" w:rsidR="0015565C" w:rsidRPr="001B1655" w:rsidRDefault="0015565C">
          <w:pPr>
            <w:pStyle w:val="stBilgi"/>
            <w:rPr>
              <w:color w:val="7B7B7B"/>
              <w:sz w:val="24"/>
            </w:rPr>
          </w:pPr>
          <w:r w:rsidRPr="001B1655">
            <w:rPr>
              <w:b/>
              <w:bCs/>
              <w:color w:val="7B7B7B"/>
              <w:sz w:val="24"/>
            </w:rPr>
            <w:t>[</w:t>
          </w:r>
          <w:r w:rsidRPr="001B1655">
            <w:rPr>
              <w:b/>
              <w:bCs/>
              <w:caps/>
              <w:sz w:val="24"/>
            </w:rPr>
            <w:t>DIŞ DEĞERLENDİRME VE AKREDİTASYON KURULUŞLARININ YETKİLENDİRİLMESİ VE TANINMASINA İLİŞKİN KILAVUZ</w:t>
          </w:r>
          <w:r w:rsidRPr="001B1655">
            <w:rPr>
              <w:b/>
              <w:bCs/>
              <w:color w:val="7B7B7B"/>
              <w:sz w:val="24"/>
            </w:rPr>
            <w:t>]</w:t>
          </w:r>
        </w:p>
      </w:tc>
    </w:tr>
  </w:tbl>
  <w:p w14:paraId="1AC4D5F1" w14:textId="77777777" w:rsidR="0015565C" w:rsidRDefault="0015565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43" w:type="pct"/>
      <w:tblCellMar>
        <w:top w:w="72" w:type="dxa"/>
        <w:left w:w="115" w:type="dxa"/>
        <w:bottom w:w="72" w:type="dxa"/>
        <w:right w:w="115" w:type="dxa"/>
      </w:tblCellMar>
      <w:tblLook w:val="04A0" w:firstRow="1" w:lastRow="0" w:firstColumn="1" w:lastColumn="0" w:noHBand="0" w:noVBand="1"/>
    </w:tblPr>
    <w:tblGrid>
      <w:gridCol w:w="7578"/>
      <w:gridCol w:w="1935"/>
    </w:tblGrid>
    <w:tr w:rsidR="0015565C" w:rsidRPr="001B1655" w14:paraId="27B32695" w14:textId="77777777" w:rsidTr="00471BDB">
      <w:tc>
        <w:tcPr>
          <w:tcW w:w="3983" w:type="pct"/>
          <w:tcBorders>
            <w:bottom w:val="single" w:sz="4" w:space="0" w:color="auto"/>
          </w:tcBorders>
          <w:vAlign w:val="bottom"/>
        </w:tcPr>
        <w:p w14:paraId="474C5D89" w14:textId="77777777" w:rsidR="0015565C" w:rsidRPr="001B1655" w:rsidRDefault="0015565C" w:rsidP="00471BDB">
          <w:pPr>
            <w:pStyle w:val="stBilgi"/>
            <w:tabs>
              <w:tab w:val="clear" w:pos="9072"/>
              <w:tab w:val="right" w:pos="7020"/>
            </w:tabs>
            <w:jc w:val="right"/>
            <w:rPr>
              <w:color w:val="7B7B7B"/>
              <w:sz w:val="17"/>
              <w:szCs w:val="17"/>
            </w:rPr>
          </w:pPr>
          <w:r w:rsidRPr="001B1655">
            <w:rPr>
              <w:color w:val="7B7B7B"/>
              <w:sz w:val="17"/>
              <w:szCs w:val="17"/>
            </w:rPr>
            <w:t>Dış Değerlendirme ve Akreditasyon Kuru</w:t>
          </w:r>
          <w:r w:rsidR="00471BDB">
            <w:rPr>
              <w:color w:val="7B7B7B"/>
              <w:sz w:val="17"/>
              <w:szCs w:val="17"/>
            </w:rPr>
            <w:t>luşlarının Yetkilendirilmesi, Tanınması ve İzlenmesine</w:t>
          </w:r>
          <w:r w:rsidRPr="001B1655">
            <w:rPr>
              <w:color w:val="7B7B7B"/>
              <w:sz w:val="17"/>
              <w:szCs w:val="17"/>
            </w:rPr>
            <w:t xml:space="preserve"> İlişkin Kılavuz</w:t>
          </w:r>
        </w:p>
      </w:tc>
      <w:tc>
        <w:tcPr>
          <w:tcW w:w="1017" w:type="pct"/>
          <w:tcBorders>
            <w:bottom w:val="single" w:sz="4" w:space="0" w:color="C45911"/>
          </w:tcBorders>
          <w:shd w:val="clear" w:color="auto" w:fill="C45911"/>
          <w:vAlign w:val="bottom"/>
        </w:tcPr>
        <w:p w14:paraId="57AD200B" w14:textId="77777777" w:rsidR="0015565C" w:rsidRPr="001B1655" w:rsidRDefault="00332B24" w:rsidP="003564D0">
          <w:pPr>
            <w:pStyle w:val="stBilgi"/>
            <w:jc w:val="center"/>
            <w:rPr>
              <w:color w:val="FFFFFF"/>
              <w:sz w:val="17"/>
              <w:szCs w:val="17"/>
            </w:rPr>
          </w:pPr>
          <w:r>
            <w:rPr>
              <w:color w:val="FFFFFF"/>
              <w:sz w:val="17"/>
              <w:szCs w:val="17"/>
            </w:rPr>
            <w:t>Sürüm 2</w:t>
          </w:r>
          <w:r w:rsidR="0015565C" w:rsidRPr="001B1655">
            <w:rPr>
              <w:color w:val="FFFFFF"/>
              <w:sz w:val="17"/>
              <w:szCs w:val="17"/>
            </w:rPr>
            <w:t>.</w:t>
          </w:r>
          <w:r>
            <w:rPr>
              <w:color w:val="FFFFFF"/>
              <w:sz w:val="17"/>
              <w:szCs w:val="17"/>
            </w:rPr>
            <w:t>0 – 29</w:t>
          </w:r>
          <w:r w:rsidR="0015565C" w:rsidRPr="001B1655">
            <w:rPr>
              <w:color w:val="FFFFFF"/>
              <w:sz w:val="17"/>
              <w:szCs w:val="17"/>
            </w:rPr>
            <w:t>/0</w:t>
          </w:r>
          <w:r>
            <w:rPr>
              <w:color w:val="FFFFFF"/>
              <w:sz w:val="17"/>
              <w:szCs w:val="17"/>
            </w:rPr>
            <w:t>1/2020</w:t>
          </w:r>
        </w:p>
      </w:tc>
    </w:tr>
  </w:tbl>
  <w:p w14:paraId="1EDBDAC7" w14:textId="77777777" w:rsidR="0015565C" w:rsidRPr="003564D0" w:rsidRDefault="0015565C" w:rsidP="00624AE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DB85" w14:textId="77777777" w:rsidR="0015565C" w:rsidRPr="009E0A59" w:rsidRDefault="0015565C" w:rsidP="009E0A59">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09FD" w14:textId="77777777" w:rsidR="005E249D" w:rsidRDefault="005E249D">
    <w:pPr>
      <w:pStyle w:val="a"/>
      <w:rPr>
        <w:sz w:val="2"/>
      </w:rPr>
    </w:pPr>
  </w:p>
  <w:p w14:paraId="23D62094" w14:textId="77777777" w:rsidR="005E249D" w:rsidRDefault="005E249D">
    <w:pPr>
      <w:pStyle w:val="a"/>
      <w:rPr>
        <w:sz w:val="2"/>
      </w:rPr>
    </w:pPr>
  </w:p>
  <w:p w14:paraId="68ACA1C2" w14:textId="1D5833D7" w:rsidR="005E249D" w:rsidRDefault="00437B4C">
    <w:pPr>
      <w:pStyle w:val="a"/>
      <w:tabs>
        <w:tab w:val="clear" w:pos="4536"/>
        <w:tab w:val="center" w:pos="5488"/>
      </w:tabs>
    </w:pPr>
    <w:r w:rsidRPr="00DF2B39">
      <w:rPr>
        <w:noProof/>
        <w:sz w:val="20"/>
      </w:rPr>
      <mc:AlternateContent>
        <mc:Choice Requires="wps">
          <w:drawing>
            <wp:anchor distT="0" distB="0" distL="114300" distR="114300" simplePos="0" relativeHeight="251657728" behindDoc="0" locked="0" layoutInCell="1" allowOverlap="1" wp14:anchorId="0024B287" wp14:editId="753214E3">
              <wp:simplePos x="0" y="0"/>
              <wp:positionH relativeFrom="column">
                <wp:posOffset>1046480</wp:posOffset>
              </wp:positionH>
              <wp:positionV relativeFrom="paragraph">
                <wp:posOffset>297815</wp:posOffset>
              </wp:positionV>
              <wp:extent cx="4572000" cy="389890"/>
              <wp:effectExtent l="0" t="2540" r="127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3692B" w14:textId="77777777" w:rsidR="005E249D" w:rsidRDefault="005E249D">
                          <w:pPr>
                            <w:pStyle w:val="Balk1"/>
                            <w:rPr>
                              <w:rFonts w:ascii="Times New Roman" w:hAnsi="Times New Roman"/>
                              <w:sz w:val="36"/>
                            </w:rPr>
                          </w:pPr>
                          <w:r>
                            <w:rPr>
                              <w:rFonts w:ascii="Times New Roman" w:hAnsi="Times New Roman"/>
                              <w:sz w:val="36"/>
                            </w:rPr>
                            <w:t>TÜRK AKREDİTASYON KURUMU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4B287" id="_x0000_t202" coordsize="21600,21600" o:spt="202" path="m,l,21600r21600,l21600,xe">
              <v:stroke joinstyle="miter"/>
              <v:path gradientshapeok="t" o:connecttype="rect"/>
            </v:shapetype>
            <v:shape id="Text Box 1" o:spid="_x0000_s1044" type="#_x0000_t202" style="position:absolute;margin-left:82.4pt;margin-top:23.45pt;width:5in;height:3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" filled="f" stroked="f">
              <v:textbox>
                <w:txbxContent>
                  <w:p w14:paraId="1E53692B" w14:textId="77777777" w:rsidR="005E249D" w:rsidRDefault="005E249D">
                    <w:pPr>
                      <w:pStyle w:val="Balk1"/>
                      <w:rPr>
                        <w:rFonts w:ascii="Times New Roman" w:hAnsi="Times New Roman"/>
                        <w:sz w:val="36"/>
                      </w:rPr>
                    </w:pPr>
                    <w:r>
                      <w:rPr>
                        <w:rFonts w:ascii="Times New Roman" w:hAnsi="Times New Roman"/>
                        <w:sz w:val="36"/>
                      </w:rPr>
                      <w:t>TÜRK AKREDİTASYON KURUMU</w:t>
                    </w:r>
                  </w:p>
                </w:txbxContent>
              </v:textbox>
              <w10:wrap type="square"/>
            </v:shape>
          </w:pict>
        </mc:Fallback>
      </mc:AlternateContent>
    </w:r>
    <w:r w:rsidRPr="00C34BA0">
      <w:rPr>
        <w:noProof/>
      </w:rPr>
      <w:drawing>
        <wp:inline distT="0" distB="0" distL="0" distR="0" wp14:anchorId="593242DB" wp14:editId="0E72CB60">
          <wp:extent cx="895350" cy="895350"/>
          <wp:effectExtent l="0" t="0" r="0" b="0"/>
          <wp:docPr id="4" name="Resim 2" descr="L0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025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41C68111" w14:textId="77777777" w:rsidR="005E249D" w:rsidRDefault="005E249D" w:rsidP="006E51FF">
    <w:pPr>
      <w:pStyle w:val="a"/>
      <w:tabs>
        <w:tab w:val="clear" w:pos="4536"/>
        <w:tab w:val="center" w:pos="5488"/>
      </w:tabs>
      <w:spacing w:after="120"/>
    </w:pPr>
    <w:r>
      <w:rPr>
        <w:rFonts w:ascii="Times New Roman" w:hAnsi="Times New Roman"/>
        <w:b/>
        <w:bCs/>
        <w:sz w:val="24"/>
        <w:szCs w:val="24"/>
      </w:rPr>
      <w:tab/>
    </w:r>
    <w:r>
      <w:rPr>
        <w:rFonts w:ascii="Times New Roman" w:hAnsi="Times New Roman"/>
        <w:b/>
        <w:bCs/>
        <w:sz w:val="24"/>
        <w:szCs w:val="24"/>
      </w:rPr>
      <w:tab/>
    </w:r>
    <w:r w:rsidRPr="00DA0F51">
      <w:rPr>
        <w:rFonts w:ascii="Times New Roman" w:hAnsi="Times New Roman"/>
        <w:b/>
        <w:bCs/>
        <w:sz w:val="24"/>
        <w:szCs w:val="24"/>
      </w:rPr>
      <w:t>Dosya No</w:t>
    </w:r>
    <w:r w:rsidRPr="00DA0F51">
      <w:rPr>
        <w:rFonts w:ascii="Times New Roman" w:hAnsi="Times New Roman"/>
        <w:sz w:val="24"/>
        <w:szCs w:val="24"/>
        <w:vertAlign w:val="superscript"/>
      </w:rPr>
      <w:t>1)</w:t>
    </w:r>
    <w:r w:rsidRPr="00DA0F51">
      <w:rPr>
        <w:rFonts w:ascii="Times New Roman" w:hAnsi="Times New Roman"/>
        <w:b/>
        <w:bCs/>
        <w:sz w:val="24"/>
        <w:szCs w:val="24"/>
      </w:rPr>
      <w:t>/</w:t>
    </w:r>
    <w:r w:rsidRPr="00DA0F51">
      <w:rPr>
        <w:rFonts w:ascii="Times New Roman" w:hAnsi="Times New Roman"/>
        <w:i/>
        <w:iCs/>
        <w:sz w:val="20"/>
      </w:rPr>
      <w:t>File No</w:t>
    </w:r>
    <w:r w:rsidRPr="00DA0F51">
      <w:rPr>
        <w:rFonts w:ascii="Times New Roman" w:hAnsi="Times New Roman"/>
        <w:sz w:val="18"/>
        <w:vertAlign w:val="superscript"/>
        <w:lang w:val="en-GB"/>
      </w:rPr>
      <w:t>1)</w:t>
    </w:r>
    <w:r>
      <w:rPr>
        <w:sz w:val="14"/>
        <w:lang w:val="en-GB"/>
      </w:rPr>
      <w:t xml:space="preserve"> </w:t>
    </w:r>
    <w:r>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883"/>
    <w:multiLevelType w:val="hybridMultilevel"/>
    <w:tmpl w:val="2E82A26C"/>
    <w:lvl w:ilvl="0" w:tplc="E012BF94">
      <w:start w:val="1"/>
      <w:numFmt w:val="lowerLetter"/>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AD0549"/>
    <w:multiLevelType w:val="hybridMultilevel"/>
    <w:tmpl w:val="DAC087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005A40"/>
    <w:multiLevelType w:val="hybridMultilevel"/>
    <w:tmpl w:val="02C483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EDC33E5"/>
    <w:multiLevelType w:val="hybridMultilevel"/>
    <w:tmpl w:val="50E6F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8764CC"/>
    <w:multiLevelType w:val="hybridMultilevel"/>
    <w:tmpl w:val="4F1C7C64"/>
    <w:lvl w:ilvl="0" w:tplc="89DA036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2EB79CA"/>
    <w:multiLevelType w:val="hybridMultilevel"/>
    <w:tmpl w:val="215AD932"/>
    <w:lvl w:ilvl="0" w:tplc="041F0005">
      <w:start w:val="1"/>
      <w:numFmt w:val="bullet"/>
      <w:lvlText w:val=""/>
      <w:lvlJc w:val="left"/>
      <w:pPr>
        <w:ind w:left="927" w:hanging="360"/>
      </w:pPr>
      <w:rPr>
        <w:rFonts w:ascii="Wingdings" w:hAnsi="Wingdings" w:hint="default"/>
      </w:rPr>
    </w:lvl>
    <w:lvl w:ilvl="1" w:tplc="041F0003">
      <w:start w:val="1"/>
      <w:numFmt w:val="bullet"/>
      <w:lvlText w:val="o"/>
      <w:lvlJc w:val="left"/>
      <w:pPr>
        <w:ind w:left="1647" w:hanging="360"/>
      </w:pPr>
      <w:rPr>
        <w:rFonts w:ascii="Courier New" w:hAnsi="Courier New" w:cs="Courier New" w:hint="default"/>
      </w:rPr>
    </w:lvl>
    <w:lvl w:ilvl="2" w:tplc="041F0005">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6" w15:restartNumberingAfterBreak="0">
    <w:nsid w:val="16363CE8"/>
    <w:multiLevelType w:val="hybridMultilevel"/>
    <w:tmpl w:val="9DE60252"/>
    <w:lvl w:ilvl="0" w:tplc="6BDC3AFC">
      <w:start w:val="1"/>
      <w:numFmt w:val="lowerLetter"/>
      <w:lvlText w:val="%1)"/>
      <w:lvlJc w:val="left"/>
      <w:pPr>
        <w:ind w:left="927" w:hanging="360"/>
      </w:pPr>
      <w:rPr>
        <w:color w:val="000000"/>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1C1B71BD"/>
    <w:multiLevelType w:val="hybridMultilevel"/>
    <w:tmpl w:val="41BE84F4"/>
    <w:lvl w:ilvl="0" w:tplc="210066B2">
      <w:start w:val="1"/>
      <w:numFmt w:val="bullet"/>
      <w:lvlText w:val=""/>
      <w:lvlJc w:val="left"/>
      <w:pPr>
        <w:ind w:left="644" w:hanging="360"/>
      </w:pPr>
      <w:rPr>
        <w:rFonts w:ascii="Symbol" w:hAnsi="Symbol" w:hint="default"/>
        <w:color w:val="002060"/>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8" w15:restartNumberingAfterBreak="0">
    <w:nsid w:val="1E0E3804"/>
    <w:multiLevelType w:val="hybridMultilevel"/>
    <w:tmpl w:val="35D20A60"/>
    <w:lvl w:ilvl="0" w:tplc="041F0005">
      <w:start w:val="1"/>
      <w:numFmt w:val="bullet"/>
      <w:lvlText w:val=""/>
      <w:lvlJc w:val="left"/>
      <w:pPr>
        <w:ind w:left="927" w:hanging="360"/>
      </w:pPr>
      <w:rPr>
        <w:rFonts w:ascii="Wingdings" w:hAnsi="Wingdings" w:hint="default"/>
      </w:rPr>
    </w:lvl>
    <w:lvl w:ilvl="1" w:tplc="041F0005">
      <w:start w:val="1"/>
      <w:numFmt w:val="bullet"/>
      <w:lvlText w:val=""/>
      <w:lvlJc w:val="left"/>
      <w:pPr>
        <w:ind w:left="1647" w:hanging="360"/>
      </w:pPr>
      <w:rPr>
        <w:rFonts w:ascii="Wingdings" w:hAnsi="Wingdings"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21876E6A"/>
    <w:multiLevelType w:val="hybridMultilevel"/>
    <w:tmpl w:val="4F1A314E"/>
    <w:lvl w:ilvl="0" w:tplc="041F0005">
      <w:start w:val="1"/>
      <w:numFmt w:val="bullet"/>
      <w:lvlText w:val=""/>
      <w:lvlJc w:val="left"/>
      <w:pPr>
        <w:ind w:left="927" w:hanging="360"/>
      </w:pPr>
      <w:rPr>
        <w:rFonts w:ascii="Wingdings" w:hAnsi="Wingdings" w:hint="default"/>
      </w:rPr>
    </w:lvl>
    <w:lvl w:ilvl="1" w:tplc="041F0005">
      <w:start w:val="1"/>
      <w:numFmt w:val="bullet"/>
      <w:lvlText w:val=""/>
      <w:lvlJc w:val="left"/>
      <w:pPr>
        <w:ind w:left="1647" w:hanging="360"/>
      </w:pPr>
      <w:rPr>
        <w:rFonts w:ascii="Wingdings" w:hAnsi="Wingdings"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0" w15:restartNumberingAfterBreak="0">
    <w:nsid w:val="2CE2139E"/>
    <w:multiLevelType w:val="hybridMultilevel"/>
    <w:tmpl w:val="89AAAACC"/>
    <w:lvl w:ilvl="0" w:tplc="AA7606A4">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321D91"/>
    <w:multiLevelType w:val="hybridMultilevel"/>
    <w:tmpl w:val="F906E1F6"/>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33B32559"/>
    <w:multiLevelType w:val="hybridMultilevel"/>
    <w:tmpl w:val="5B0C536C"/>
    <w:lvl w:ilvl="0" w:tplc="F09ADCE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39B646DB"/>
    <w:multiLevelType w:val="hybridMultilevel"/>
    <w:tmpl w:val="58E8556E"/>
    <w:lvl w:ilvl="0" w:tplc="E1E8378A">
      <w:start w:val="1"/>
      <w:numFmt w:val="bullet"/>
      <w:lvlText w:val=""/>
      <w:lvlJc w:val="left"/>
      <w:pPr>
        <w:ind w:left="1068" w:hanging="360"/>
      </w:pPr>
      <w:rPr>
        <w:rFonts w:ascii="Symbol" w:hAnsi="Symbol" w:hint="default"/>
        <w:color w:val="000000"/>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15:restartNumberingAfterBreak="0">
    <w:nsid w:val="39D3249E"/>
    <w:multiLevelType w:val="hybridMultilevel"/>
    <w:tmpl w:val="2A405602"/>
    <w:lvl w:ilvl="0" w:tplc="725C96F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3A0F12AD"/>
    <w:multiLevelType w:val="hybridMultilevel"/>
    <w:tmpl w:val="0BCAC4E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4826A82"/>
    <w:multiLevelType w:val="hybridMultilevel"/>
    <w:tmpl w:val="0A3857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5453E28"/>
    <w:multiLevelType w:val="hybridMultilevel"/>
    <w:tmpl w:val="0EFC3394"/>
    <w:lvl w:ilvl="0" w:tplc="FD7413E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4B455513"/>
    <w:multiLevelType w:val="hybridMultilevel"/>
    <w:tmpl w:val="5A6A04C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C161F0B"/>
    <w:multiLevelType w:val="hybridMultilevel"/>
    <w:tmpl w:val="369A0CF2"/>
    <w:lvl w:ilvl="0" w:tplc="E3585FB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CF63C1B"/>
    <w:multiLevelType w:val="hybridMultilevel"/>
    <w:tmpl w:val="13F4F76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54047556"/>
    <w:multiLevelType w:val="hybridMultilevel"/>
    <w:tmpl w:val="638EC4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78B3DF4"/>
    <w:multiLevelType w:val="hybridMultilevel"/>
    <w:tmpl w:val="FD4029A4"/>
    <w:lvl w:ilvl="0" w:tplc="041F0001">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5B562E07"/>
    <w:multiLevelType w:val="multilevel"/>
    <w:tmpl w:val="4E5A4D58"/>
    <w:lvl w:ilvl="0">
      <w:start w:val="1"/>
      <w:numFmt w:val="decimal"/>
      <w:lvlText w:val="%1."/>
      <w:lvlJc w:val="left"/>
      <w:pPr>
        <w:ind w:left="420" w:hanging="420"/>
      </w:pPr>
      <w:rPr>
        <w:rFonts w:hint="default"/>
      </w:rPr>
    </w:lvl>
    <w:lvl w:ilvl="1">
      <w:start w:val="1"/>
      <w:numFmt w:val="decimal"/>
      <w:pStyle w:val="Balk2"/>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F8079F"/>
    <w:multiLevelType w:val="hybridMultilevel"/>
    <w:tmpl w:val="04069FD4"/>
    <w:lvl w:ilvl="0" w:tplc="041F0001">
      <w:start w:val="1"/>
      <w:numFmt w:val="bullet"/>
      <w:lvlText w:val=""/>
      <w:lvlJc w:val="left"/>
      <w:pPr>
        <w:ind w:left="720" w:hanging="360"/>
      </w:pPr>
      <w:rPr>
        <w:rFonts w:ascii="Symbol" w:hAnsi="Symbol" w:hint="default"/>
      </w:rPr>
    </w:lvl>
    <w:lvl w:ilvl="1" w:tplc="041F000F">
      <w:start w:val="1"/>
      <w:numFmt w:val="decimal"/>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E4D0C62"/>
    <w:multiLevelType w:val="hybridMultilevel"/>
    <w:tmpl w:val="E2DA5E8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5F4C1E72"/>
    <w:multiLevelType w:val="multilevel"/>
    <w:tmpl w:val="A606B6C2"/>
    <w:lvl w:ilvl="0">
      <w:start w:val="1"/>
      <w:numFmt w:val="decimal"/>
      <w:lvlText w:val="%1."/>
      <w:lvlJc w:val="left"/>
      <w:pPr>
        <w:ind w:left="1440" w:hanging="360"/>
      </w:pPr>
      <w:rPr>
        <w:rFonts w:hint="default"/>
      </w:rPr>
    </w:lvl>
    <w:lvl w:ilvl="1">
      <w:start w:val="2"/>
      <w:numFmt w:val="decimal"/>
      <w:isLgl/>
      <w:lvlText w:val="%1.%2"/>
      <w:lvlJc w:val="left"/>
      <w:pPr>
        <w:ind w:left="1785" w:hanging="7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633A0538"/>
    <w:multiLevelType w:val="hybridMultilevel"/>
    <w:tmpl w:val="A8BE1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5F37551"/>
    <w:multiLevelType w:val="hybridMultilevel"/>
    <w:tmpl w:val="B0EA6E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82A6542"/>
    <w:multiLevelType w:val="hybridMultilevel"/>
    <w:tmpl w:val="DC342FA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0" w15:restartNumberingAfterBreak="0">
    <w:nsid w:val="68F830E8"/>
    <w:multiLevelType w:val="hybridMultilevel"/>
    <w:tmpl w:val="194CFCB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6A5D4A2E"/>
    <w:multiLevelType w:val="hybridMultilevel"/>
    <w:tmpl w:val="17D8FDCC"/>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2" w15:restartNumberingAfterBreak="0">
    <w:nsid w:val="6CBE7FEE"/>
    <w:multiLevelType w:val="hybridMultilevel"/>
    <w:tmpl w:val="2432F442"/>
    <w:lvl w:ilvl="0" w:tplc="041F0001">
      <w:start w:val="1"/>
      <w:numFmt w:val="bullet"/>
      <w:lvlText w:val=""/>
      <w:lvlJc w:val="left"/>
      <w:pPr>
        <w:ind w:left="2130" w:hanging="360"/>
      </w:pPr>
      <w:rPr>
        <w:rFonts w:ascii="Symbol" w:hAnsi="Symbol" w:hint="default"/>
      </w:rPr>
    </w:lvl>
    <w:lvl w:ilvl="1" w:tplc="041F0003" w:tentative="1">
      <w:start w:val="1"/>
      <w:numFmt w:val="bullet"/>
      <w:lvlText w:val="o"/>
      <w:lvlJc w:val="left"/>
      <w:pPr>
        <w:ind w:left="2850" w:hanging="360"/>
      </w:pPr>
      <w:rPr>
        <w:rFonts w:ascii="Courier New" w:hAnsi="Courier New" w:cs="Courier New" w:hint="default"/>
      </w:rPr>
    </w:lvl>
    <w:lvl w:ilvl="2" w:tplc="041F0005" w:tentative="1">
      <w:start w:val="1"/>
      <w:numFmt w:val="bullet"/>
      <w:lvlText w:val=""/>
      <w:lvlJc w:val="left"/>
      <w:pPr>
        <w:ind w:left="3570" w:hanging="360"/>
      </w:pPr>
      <w:rPr>
        <w:rFonts w:ascii="Wingdings" w:hAnsi="Wingdings" w:hint="default"/>
      </w:rPr>
    </w:lvl>
    <w:lvl w:ilvl="3" w:tplc="041F0001" w:tentative="1">
      <w:start w:val="1"/>
      <w:numFmt w:val="bullet"/>
      <w:lvlText w:val=""/>
      <w:lvlJc w:val="left"/>
      <w:pPr>
        <w:ind w:left="4290" w:hanging="360"/>
      </w:pPr>
      <w:rPr>
        <w:rFonts w:ascii="Symbol" w:hAnsi="Symbol" w:hint="default"/>
      </w:rPr>
    </w:lvl>
    <w:lvl w:ilvl="4" w:tplc="041F0003" w:tentative="1">
      <w:start w:val="1"/>
      <w:numFmt w:val="bullet"/>
      <w:lvlText w:val="o"/>
      <w:lvlJc w:val="left"/>
      <w:pPr>
        <w:ind w:left="5010" w:hanging="360"/>
      </w:pPr>
      <w:rPr>
        <w:rFonts w:ascii="Courier New" w:hAnsi="Courier New" w:cs="Courier New" w:hint="default"/>
      </w:rPr>
    </w:lvl>
    <w:lvl w:ilvl="5" w:tplc="041F0005" w:tentative="1">
      <w:start w:val="1"/>
      <w:numFmt w:val="bullet"/>
      <w:lvlText w:val=""/>
      <w:lvlJc w:val="left"/>
      <w:pPr>
        <w:ind w:left="5730" w:hanging="360"/>
      </w:pPr>
      <w:rPr>
        <w:rFonts w:ascii="Wingdings" w:hAnsi="Wingdings" w:hint="default"/>
      </w:rPr>
    </w:lvl>
    <w:lvl w:ilvl="6" w:tplc="041F0001" w:tentative="1">
      <w:start w:val="1"/>
      <w:numFmt w:val="bullet"/>
      <w:lvlText w:val=""/>
      <w:lvlJc w:val="left"/>
      <w:pPr>
        <w:ind w:left="6450" w:hanging="360"/>
      </w:pPr>
      <w:rPr>
        <w:rFonts w:ascii="Symbol" w:hAnsi="Symbol" w:hint="default"/>
      </w:rPr>
    </w:lvl>
    <w:lvl w:ilvl="7" w:tplc="041F0003" w:tentative="1">
      <w:start w:val="1"/>
      <w:numFmt w:val="bullet"/>
      <w:lvlText w:val="o"/>
      <w:lvlJc w:val="left"/>
      <w:pPr>
        <w:ind w:left="7170" w:hanging="360"/>
      </w:pPr>
      <w:rPr>
        <w:rFonts w:ascii="Courier New" w:hAnsi="Courier New" w:cs="Courier New" w:hint="default"/>
      </w:rPr>
    </w:lvl>
    <w:lvl w:ilvl="8" w:tplc="041F0005" w:tentative="1">
      <w:start w:val="1"/>
      <w:numFmt w:val="bullet"/>
      <w:lvlText w:val=""/>
      <w:lvlJc w:val="left"/>
      <w:pPr>
        <w:ind w:left="7890" w:hanging="360"/>
      </w:pPr>
      <w:rPr>
        <w:rFonts w:ascii="Wingdings" w:hAnsi="Wingdings" w:hint="default"/>
      </w:rPr>
    </w:lvl>
  </w:abstractNum>
  <w:abstractNum w:abstractNumId="33" w15:restartNumberingAfterBreak="0">
    <w:nsid w:val="6F4C7E3C"/>
    <w:multiLevelType w:val="hybridMultilevel"/>
    <w:tmpl w:val="E6B0A20C"/>
    <w:lvl w:ilvl="0" w:tplc="041F000F">
      <w:start w:val="1"/>
      <w:numFmt w:val="decimal"/>
      <w:lvlText w:val="%1."/>
      <w:lvlJc w:val="left"/>
      <w:pPr>
        <w:ind w:left="720" w:hanging="360"/>
      </w:pPr>
      <w:rPr>
        <w:rFonts w:hint="default"/>
      </w:rPr>
    </w:lvl>
    <w:lvl w:ilvl="1" w:tplc="84FC4986">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FBE1DFB"/>
    <w:multiLevelType w:val="hybridMultilevel"/>
    <w:tmpl w:val="1B9E0416"/>
    <w:lvl w:ilvl="0" w:tplc="4E740CCA">
      <w:start w:val="5"/>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6CE1369"/>
    <w:multiLevelType w:val="hybridMultilevel"/>
    <w:tmpl w:val="2696B5D0"/>
    <w:lvl w:ilvl="0" w:tplc="041F000F">
      <w:start w:val="1"/>
      <w:numFmt w:val="decimal"/>
      <w:lvlText w:val="%1."/>
      <w:lvlJc w:val="left"/>
      <w:pPr>
        <w:ind w:left="720" w:hanging="360"/>
      </w:pPr>
      <w:rPr>
        <w:rFonts w:hint="default"/>
      </w:rPr>
    </w:lvl>
    <w:lvl w:ilvl="1" w:tplc="8C90156C">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C2B4415"/>
    <w:multiLevelType w:val="hybridMultilevel"/>
    <w:tmpl w:val="3154D3C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7" w15:restartNumberingAfterBreak="0">
    <w:nsid w:val="7C662213"/>
    <w:multiLevelType w:val="hybridMultilevel"/>
    <w:tmpl w:val="2B9A1846"/>
    <w:lvl w:ilvl="0" w:tplc="BC626D56">
      <w:start w:val="1"/>
      <w:numFmt w:val="decimal"/>
      <w:lvlText w:val="%1."/>
      <w:lvlJc w:val="left"/>
      <w:pPr>
        <w:ind w:left="927" w:hanging="360"/>
      </w:pPr>
      <w:rPr>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8" w15:restartNumberingAfterBreak="0">
    <w:nsid w:val="7F24659F"/>
    <w:multiLevelType w:val="hybridMultilevel"/>
    <w:tmpl w:val="81F2A21C"/>
    <w:lvl w:ilvl="0" w:tplc="041F0017">
      <w:start w:val="1"/>
      <w:numFmt w:val="lowerLetter"/>
      <w:lvlText w:val="%1)"/>
      <w:lvlJc w:val="left"/>
      <w:pPr>
        <w:ind w:left="817" w:hanging="360"/>
      </w:pPr>
    </w:lvl>
    <w:lvl w:ilvl="1" w:tplc="041F0019" w:tentative="1">
      <w:start w:val="1"/>
      <w:numFmt w:val="lowerLetter"/>
      <w:lvlText w:val="%2."/>
      <w:lvlJc w:val="left"/>
      <w:pPr>
        <w:ind w:left="1537" w:hanging="360"/>
      </w:pPr>
    </w:lvl>
    <w:lvl w:ilvl="2" w:tplc="041F001B" w:tentative="1">
      <w:start w:val="1"/>
      <w:numFmt w:val="lowerRoman"/>
      <w:lvlText w:val="%3."/>
      <w:lvlJc w:val="right"/>
      <w:pPr>
        <w:ind w:left="2257" w:hanging="180"/>
      </w:pPr>
    </w:lvl>
    <w:lvl w:ilvl="3" w:tplc="041F000F" w:tentative="1">
      <w:start w:val="1"/>
      <w:numFmt w:val="decimal"/>
      <w:lvlText w:val="%4."/>
      <w:lvlJc w:val="left"/>
      <w:pPr>
        <w:ind w:left="2977" w:hanging="360"/>
      </w:pPr>
    </w:lvl>
    <w:lvl w:ilvl="4" w:tplc="041F0019" w:tentative="1">
      <w:start w:val="1"/>
      <w:numFmt w:val="lowerLetter"/>
      <w:lvlText w:val="%5."/>
      <w:lvlJc w:val="left"/>
      <w:pPr>
        <w:ind w:left="3697" w:hanging="360"/>
      </w:pPr>
    </w:lvl>
    <w:lvl w:ilvl="5" w:tplc="041F001B" w:tentative="1">
      <w:start w:val="1"/>
      <w:numFmt w:val="lowerRoman"/>
      <w:lvlText w:val="%6."/>
      <w:lvlJc w:val="right"/>
      <w:pPr>
        <w:ind w:left="4417" w:hanging="180"/>
      </w:pPr>
    </w:lvl>
    <w:lvl w:ilvl="6" w:tplc="041F000F" w:tentative="1">
      <w:start w:val="1"/>
      <w:numFmt w:val="decimal"/>
      <w:lvlText w:val="%7."/>
      <w:lvlJc w:val="left"/>
      <w:pPr>
        <w:ind w:left="5137" w:hanging="360"/>
      </w:pPr>
    </w:lvl>
    <w:lvl w:ilvl="7" w:tplc="041F0019" w:tentative="1">
      <w:start w:val="1"/>
      <w:numFmt w:val="lowerLetter"/>
      <w:lvlText w:val="%8."/>
      <w:lvlJc w:val="left"/>
      <w:pPr>
        <w:ind w:left="5857" w:hanging="360"/>
      </w:pPr>
    </w:lvl>
    <w:lvl w:ilvl="8" w:tplc="041F001B" w:tentative="1">
      <w:start w:val="1"/>
      <w:numFmt w:val="lowerRoman"/>
      <w:lvlText w:val="%9."/>
      <w:lvlJc w:val="right"/>
      <w:pPr>
        <w:ind w:left="6577" w:hanging="180"/>
      </w:pPr>
    </w:lvl>
  </w:abstractNum>
  <w:abstractNum w:abstractNumId="39" w15:restartNumberingAfterBreak="0">
    <w:nsid w:val="7F3F588B"/>
    <w:multiLevelType w:val="hybridMultilevel"/>
    <w:tmpl w:val="09B6E526"/>
    <w:lvl w:ilvl="0" w:tplc="FB06DF16">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643"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F9D779A"/>
    <w:multiLevelType w:val="hybridMultilevel"/>
    <w:tmpl w:val="B8E6D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21"/>
  </w:num>
  <w:num w:numId="4">
    <w:abstractNumId w:val="20"/>
  </w:num>
  <w:num w:numId="5">
    <w:abstractNumId w:val="36"/>
  </w:num>
  <w:num w:numId="6">
    <w:abstractNumId w:val="25"/>
  </w:num>
  <w:num w:numId="7">
    <w:abstractNumId w:val="22"/>
  </w:num>
  <w:num w:numId="8">
    <w:abstractNumId w:val="30"/>
  </w:num>
  <w:num w:numId="9">
    <w:abstractNumId w:val="31"/>
  </w:num>
  <w:num w:numId="10">
    <w:abstractNumId w:val="23"/>
  </w:num>
  <w:num w:numId="11">
    <w:abstractNumId w:val="27"/>
  </w:num>
  <w:num w:numId="12">
    <w:abstractNumId w:val="14"/>
  </w:num>
  <w:num w:numId="13">
    <w:abstractNumId w:val="15"/>
  </w:num>
  <w:num w:numId="14">
    <w:abstractNumId w:val="37"/>
  </w:num>
  <w:num w:numId="15">
    <w:abstractNumId w:val="6"/>
  </w:num>
  <w:num w:numId="16">
    <w:abstractNumId w:val="5"/>
  </w:num>
  <w:num w:numId="17">
    <w:abstractNumId w:val="9"/>
  </w:num>
  <w:num w:numId="18">
    <w:abstractNumId w:val="11"/>
  </w:num>
  <w:num w:numId="19">
    <w:abstractNumId w:val="8"/>
  </w:num>
  <w:num w:numId="20">
    <w:abstractNumId w:val="12"/>
  </w:num>
  <w:num w:numId="21">
    <w:abstractNumId w:val="4"/>
  </w:num>
  <w:num w:numId="22">
    <w:abstractNumId w:val="17"/>
  </w:num>
  <w:num w:numId="23">
    <w:abstractNumId w:val="0"/>
  </w:num>
  <w:num w:numId="24">
    <w:abstractNumId w:val="19"/>
  </w:num>
  <w:num w:numId="25">
    <w:abstractNumId w:val="38"/>
  </w:num>
  <w:num w:numId="26">
    <w:abstractNumId w:val="39"/>
  </w:num>
  <w:num w:numId="27">
    <w:abstractNumId w:val="13"/>
  </w:num>
  <w:num w:numId="28">
    <w:abstractNumId w:val="7"/>
  </w:num>
  <w:num w:numId="29">
    <w:abstractNumId w:val="26"/>
  </w:num>
  <w:num w:numId="30">
    <w:abstractNumId w:val="24"/>
  </w:num>
  <w:num w:numId="31">
    <w:abstractNumId w:val="18"/>
  </w:num>
  <w:num w:numId="32">
    <w:abstractNumId w:val="33"/>
  </w:num>
  <w:num w:numId="33">
    <w:abstractNumId w:val="35"/>
  </w:num>
  <w:num w:numId="34">
    <w:abstractNumId w:val="10"/>
  </w:num>
  <w:num w:numId="35">
    <w:abstractNumId w:val="3"/>
  </w:num>
  <w:num w:numId="36">
    <w:abstractNumId w:val="40"/>
  </w:num>
  <w:num w:numId="37">
    <w:abstractNumId w:val="16"/>
  </w:num>
  <w:num w:numId="38">
    <w:abstractNumId w:val="29"/>
  </w:num>
  <w:num w:numId="39">
    <w:abstractNumId w:val="1"/>
  </w:num>
  <w:num w:numId="40">
    <w:abstractNumId w:val="28"/>
  </w:num>
  <w:num w:numId="41">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94"/>
    <w:rsid w:val="000043A1"/>
    <w:rsid w:val="00013F7A"/>
    <w:rsid w:val="00020B68"/>
    <w:rsid w:val="00023D2E"/>
    <w:rsid w:val="00024EF5"/>
    <w:rsid w:val="00027599"/>
    <w:rsid w:val="00030945"/>
    <w:rsid w:val="000424EC"/>
    <w:rsid w:val="000426BB"/>
    <w:rsid w:val="0005375C"/>
    <w:rsid w:val="00060F69"/>
    <w:rsid w:val="000621D6"/>
    <w:rsid w:val="0006696E"/>
    <w:rsid w:val="0007328D"/>
    <w:rsid w:val="00074982"/>
    <w:rsid w:val="0008169D"/>
    <w:rsid w:val="000816D2"/>
    <w:rsid w:val="00085893"/>
    <w:rsid w:val="0009425E"/>
    <w:rsid w:val="00097536"/>
    <w:rsid w:val="000A60EE"/>
    <w:rsid w:val="000B0562"/>
    <w:rsid w:val="000C3B40"/>
    <w:rsid w:val="000C6790"/>
    <w:rsid w:val="000D277A"/>
    <w:rsid w:val="000E45E2"/>
    <w:rsid w:val="000E5170"/>
    <w:rsid w:val="000E6E0C"/>
    <w:rsid w:val="000E766E"/>
    <w:rsid w:val="000F00A6"/>
    <w:rsid w:val="001038D5"/>
    <w:rsid w:val="00104977"/>
    <w:rsid w:val="001159FE"/>
    <w:rsid w:val="00115E6C"/>
    <w:rsid w:val="00123039"/>
    <w:rsid w:val="0012348A"/>
    <w:rsid w:val="00123FF9"/>
    <w:rsid w:val="00132CA2"/>
    <w:rsid w:val="00136C55"/>
    <w:rsid w:val="00146C72"/>
    <w:rsid w:val="00153F8D"/>
    <w:rsid w:val="0015565C"/>
    <w:rsid w:val="00157F6B"/>
    <w:rsid w:val="00163D4E"/>
    <w:rsid w:val="00180762"/>
    <w:rsid w:val="00194647"/>
    <w:rsid w:val="00195D11"/>
    <w:rsid w:val="00196B98"/>
    <w:rsid w:val="00196C48"/>
    <w:rsid w:val="001A6214"/>
    <w:rsid w:val="001A6D04"/>
    <w:rsid w:val="001B0DD3"/>
    <w:rsid w:val="001B1655"/>
    <w:rsid w:val="001B5753"/>
    <w:rsid w:val="001C12C9"/>
    <w:rsid w:val="001C5CD7"/>
    <w:rsid w:val="001D716F"/>
    <w:rsid w:val="001D7D3A"/>
    <w:rsid w:val="001E382D"/>
    <w:rsid w:val="001E411C"/>
    <w:rsid w:val="001E54C6"/>
    <w:rsid w:val="001E602B"/>
    <w:rsid w:val="001F3ED0"/>
    <w:rsid w:val="00206B0F"/>
    <w:rsid w:val="00206FDB"/>
    <w:rsid w:val="002070B8"/>
    <w:rsid w:val="00212657"/>
    <w:rsid w:val="00213210"/>
    <w:rsid w:val="00217ABA"/>
    <w:rsid w:val="00235650"/>
    <w:rsid w:val="00236805"/>
    <w:rsid w:val="002407C0"/>
    <w:rsid w:val="00255D42"/>
    <w:rsid w:val="0028792D"/>
    <w:rsid w:val="0029088E"/>
    <w:rsid w:val="0029562E"/>
    <w:rsid w:val="002A01A1"/>
    <w:rsid w:val="002A0A72"/>
    <w:rsid w:val="002A2F96"/>
    <w:rsid w:val="002A6F19"/>
    <w:rsid w:val="002B49B7"/>
    <w:rsid w:val="002B72A3"/>
    <w:rsid w:val="002C2D81"/>
    <w:rsid w:val="002C5521"/>
    <w:rsid w:val="002E1159"/>
    <w:rsid w:val="002E2808"/>
    <w:rsid w:val="002E4E7B"/>
    <w:rsid w:val="002E52C3"/>
    <w:rsid w:val="002E60D3"/>
    <w:rsid w:val="002E7687"/>
    <w:rsid w:val="002F3021"/>
    <w:rsid w:val="002F4648"/>
    <w:rsid w:val="002F7C34"/>
    <w:rsid w:val="00301806"/>
    <w:rsid w:val="003069C1"/>
    <w:rsid w:val="00306A6A"/>
    <w:rsid w:val="00306D71"/>
    <w:rsid w:val="00311580"/>
    <w:rsid w:val="00313AA4"/>
    <w:rsid w:val="00315506"/>
    <w:rsid w:val="00326E33"/>
    <w:rsid w:val="00332806"/>
    <w:rsid w:val="00332B24"/>
    <w:rsid w:val="00335952"/>
    <w:rsid w:val="0035228E"/>
    <w:rsid w:val="003564D0"/>
    <w:rsid w:val="00357B34"/>
    <w:rsid w:val="003626AC"/>
    <w:rsid w:val="00363FB8"/>
    <w:rsid w:val="003648AA"/>
    <w:rsid w:val="00367017"/>
    <w:rsid w:val="00384597"/>
    <w:rsid w:val="003853BC"/>
    <w:rsid w:val="003A03BA"/>
    <w:rsid w:val="003A1349"/>
    <w:rsid w:val="003A7A32"/>
    <w:rsid w:val="003B0776"/>
    <w:rsid w:val="003B5BAC"/>
    <w:rsid w:val="003C0DD1"/>
    <w:rsid w:val="003C1127"/>
    <w:rsid w:val="003C20E2"/>
    <w:rsid w:val="003D5324"/>
    <w:rsid w:val="003D63D4"/>
    <w:rsid w:val="003E1896"/>
    <w:rsid w:val="003E580F"/>
    <w:rsid w:val="003E6BD5"/>
    <w:rsid w:val="003F2F8B"/>
    <w:rsid w:val="003F3BE1"/>
    <w:rsid w:val="004007C7"/>
    <w:rsid w:val="00402531"/>
    <w:rsid w:val="004075D1"/>
    <w:rsid w:val="0042088C"/>
    <w:rsid w:val="004209FB"/>
    <w:rsid w:val="00422344"/>
    <w:rsid w:val="0042498F"/>
    <w:rsid w:val="004258BB"/>
    <w:rsid w:val="00430020"/>
    <w:rsid w:val="00434E5D"/>
    <w:rsid w:val="00435888"/>
    <w:rsid w:val="00437B4C"/>
    <w:rsid w:val="00440C0E"/>
    <w:rsid w:val="00442245"/>
    <w:rsid w:val="00451705"/>
    <w:rsid w:val="00460807"/>
    <w:rsid w:val="00460A70"/>
    <w:rsid w:val="00467904"/>
    <w:rsid w:val="00471BDB"/>
    <w:rsid w:val="00472D96"/>
    <w:rsid w:val="00474AE0"/>
    <w:rsid w:val="00476B04"/>
    <w:rsid w:val="00480186"/>
    <w:rsid w:val="0048165C"/>
    <w:rsid w:val="00484842"/>
    <w:rsid w:val="00494045"/>
    <w:rsid w:val="00497243"/>
    <w:rsid w:val="00497E0E"/>
    <w:rsid w:val="004A3BF5"/>
    <w:rsid w:val="004A7593"/>
    <w:rsid w:val="004A7873"/>
    <w:rsid w:val="004B0ADA"/>
    <w:rsid w:val="004B2F6A"/>
    <w:rsid w:val="004B3D80"/>
    <w:rsid w:val="004B4937"/>
    <w:rsid w:val="004C1068"/>
    <w:rsid w:val="004C3402"/>
    <w:rsid w:val="004C50F9"/>
    <w:rsid w:val="004D12AB"/>
    <w:rsid w:val="004E1670"/>
    <w:rsid w:val="004E294A"/>
    <w:rsid w:val="004F322E"/>
    <w:rsid w:val="004F48B4"/>
    <w:rsid w:val="0050089C"/>
    <w:rsid w:val="005039F8"/>
    <w:rsid w:val="00511634"/>
    <w:rsid w:val="00513B19"/>
    <w:rsid w:val="005179B5"/>
    <w:rsid w:val="005255F6"/>
    <w:rsid w:val="00534CAB"/>
    <w:rsid w:val="00536209"/>
    <w:rsid w:val="00537ED2"/>
    <w:rsid w:val="0054061A"/>
    <w:rsid w:val="00545FB1"/>
    <w:rsid w:val="00552E1F"/>
    <w:rsid w:val="00554DB7"/>
    <w:rsid w:val="00554F51"/>
    <w:rsid w:val="005574BC"/>
    <w:rsid w:val="0056621D"/>
    <w:rsid w:val="00566A40"/>
    <w:rsid w:val="00566DFA"/>
    <w:rsid w:val="005679C3"/>
    <w:rsid w:val="00581E00"/>
    <w:rsid w:val="005869AB"/>
    <w:rsid w:val="00587E93"/>
    <w:rsid w:val="00592921"/>
    <w:rsid w:val="00594430"/>
    <w:rsid w:val="00596469"/>
    <w:rsid w:val="00596B3F"/>
    <w:rsid w:val="00597F2E"/>
    <w:rsid w:val="005A16CF"/>
    <w:rsid w:val="005A54E6"/>
    <w:rsid w:val="005B0E04"/>
    <w:rsid w:val="005B5EC2"/>
    <w:rsid w:val="005C2313"/>
    <w:rsid w:val="005C4229"/>
    <w:rsid w:val="005C43FC"/>
    <w:rsid w:val="005C50A1"/>
    <w:rsid w:val="005C5888"/>
    <w:rsid w:val="005E249D"/>
    <w:rsid w:val="005E3160"/>
    <w:rsid w:val="005E5579"/>
    <w:rsid w:val="005F2EA5"/>
    <w:rsid w:val="00600A6E"/>
    <w:rsid w:val="0061282D"/>
    <w:rsid w:val="006159AE"/>
    <w:rsid w:val="00621548"/>
    <w:rsid w:val="00624AE9"/>
    <w:rsid w:val="00626A06"/>
    <w:rsid w:val="00627162"/>
    <w:rsid w:val="0063571D"/>
    <w:rsid w:val="00635C65"/>
    <w:rsid w:val="00636E56"/>
    <w:rsid w:val="00636E7E"/>
    <w:rsid w:val="00637542"/>
    <w:rsid w:val="00640216"/>
    <w:rsid w:val="00652399"/>
    <w:rsid w:val="00662293"/>
    <w:rsid w:val="006718A1"/>
    <w:rsid w:val="00677E5E"/>
    <w:rsid w:val="00681CC3"/>
    <w:rsid w:val="00682880"/>
    <w:rsid w:val="00687C33"/>
    <w:rsid w:val="006A399E"/>
    <w:rsid w:val="006B1260"/>
    <w:rsid w:val="006B293D"/>
    <w:rsid w:val="006B50CE"/>
    <w:rsid w:val="006B6985"/>
    <w:rsid w:val="006C67C5"/>
    <w:rsid w:val="006C7635"/>
    <w:rsid w:val="006C7E39"/>
    <w:rsid w:val="006D6612"/>
    <w:rsid w:val="006E236D"/>
    <w:rsid w:val="006E239A"/>
    <w:rsid w:val="006E4262"/>
    <w:rsid w:val="006E51FF"/>
    <w:rsid w:val="006F1FF8"/>
    <w:rsid w:val="006F2551"/>
    <w:rsid w:val="006F272A"/>
    <w:rsid w:val="006F4831"/>
    <w:rsid w:val="006F588D"/>
    <w:rsid w:val="00703AFB"/>
    <w:rsid w:val="00705FF0"/>
    <w:rsid w:val="0070707A"/>
    <w:rsid w:val="0070792E"/>
    <w:rsid w:val="00712A85"/>
    <w:rsid w:val="00721BA7"/>
    <w:rsid w:val="00731BA4"/>
    <w:rsid w:val="00735F87"/>
    <w:rsid w:val="007423EE"/>
    <w:rsid w:val="00742EDA"/>
    <w:rsid w:val="0074370D"/>
    <w:rsid w:val="00743A5B"/>
    <w:rsid w:val="00752664"/>
    <w:rsid w:val="0075600D"/>
    <w:rsid w:val="0076318F"/>
    <w:rsid w:val="00772A0C"/>
    <w:rsid w:val="00776123"/>
    <w:rsid w:val="0078196A"/>
    <w:rsid w:val="007A21B8"/>
    <w:rsid w:val="007A299E"/>
    <w:rsid w:val="007A3721"/>
    <w:rsid w:val="007A54E1"/>
    <w:rsid w:val="007B3B5C"/>
    <w:rsid w:val="007B55C2"/>
    <w:rsid w:val="007B66E0"/>
    <w:rsid w:val="007C1D69"/>
    <w:rsid w:val="007D0749"/>
    <w:rsid w:val="007D099C"/>
    <w:rsid w:val="007D6DCD"/>
    <w:rsid w:val="007E26E2"/>
    <w:rsid w:val="007E5F04"/>
    <w:rsid w:val="007F3950"/>
    <w:rsid w:val="007F61BD"/>
    <w:rsid w:val="007F7BC7"/>
    <w:rsid w:val="00800C39"/>
    <w:rsid w:val="008016F1"/>
    <w:rsid w:val="00802E8F"/>
    <w:rsid w:val="00805AAB"/>
    <w:rsid w:val="00806C0B"/>
    <w:rsid w:val="00811007"/>
    <w:rsid w:val="00811E44"/>
    <w:rsid w:val="0081503F"/>
    <w:rsid w:val="00817119"/>
    <w:rsid w:val="00820FE9"/>
    <w:rsid w:val="00830991"/>
    <w:rsid w:val="0083272F"/>
    <w:rsid w:val="00841D64"/>
    <w:rsid w:val="00842DD6"/>
    <w:rsid w:val="00843C2C"/>
    <w:rsid w:val="00845A0A"/>
    <w:rsid w:val="00846606"/>
    <w:rsid w:val="00853059"/>
    <w:rsid w:val="008658F7"/>
    <w:rsid w:val="008660C3"/>
    <w:rsid w:val="008675B0"/>
    <w:rsid w:val="0089469B"/>
    <w:rsid w:val="008A0055"/>
    <w:rsid w:val="008A2DBE"/>
    <w:rsid w:val="008A3627"/>
    <w:rsid w:val="008B0027"/>
    <w:rsid w:val="008B6E3A"/>
    <w:rsid w:val="008C3315"/>
    <w:rsid w:val="008C55DD"/>
    <w:rsid w:val="008C7CD3"/>
    <w:rsid w:val="008D338F"/>
    <w:rsid w:val="008D5374"/>
    <w:rsid w:val="008D6D4B"/>
    <w:rsid w:val="008E15C9"/>
    <w:rsid w:val="008E41A5"/>
    <w:rsid w:val="008E4C47"/>
    <w:rsid w:val="008E50B8"/>
    <w:rsid w:val="008E5B2A"/>
    <w:rsid w:val="009010C4"/>
    <w:rsid w:val="009021EE"/>
    <w:rsid w:val="009052E1"/>
    <w:rsid w:val="009143FB"/>
    <w:rsid w:val="009201AC"/>
    <w:rsid w:val="00921407"/>
    <w:rsid w:val="00921628"/>
    <w:rsid w:val="009221AC"/>
    <w:rsid w:val="00925FE2"/>
    <w:rsid w:val="00934C8D"/>
    <w:rsid w:val="00935A84"/>
    <w:rsid w:val="00940B7E"/>
    <w:rsid w:val="00940DFB"/>
    <w:rsid w:val="00940EE8"/>
    <w:rsid w:val="00950B81"/>
    <w:rsid w:val="009526B4"/>
    <w:rsid w:val="00954569"/>
    <w:rsid w:val="00956DD9"/>
    <w:rsid w:val="009617F3"/>
    <w:rsid w:val="00963EDD"/>
    <w:rsid w:val="00973A04"/>
    <w:rsid w:val="00974008"/>
    <w:rsid w:val="009752E9"/>
    <w:rsid w:val="00977883"/>
    <w:rsid w:val="009809CF"/>
    <w:rsid w:val="00985ECC"/>
    <w:rsid w:val="0099216A"/>
    <w:rsid w:val="009B2CA2"/>
    <w:rsid w:val="009B4AF6"/>
    <w:rsid w:val="009B58B8"/>
    <w:rsid w:val="009C1CB4"/>
    <w:rsid w:val="009C236C"/>
    <w:rsid w:val="009C5702"/>
    <w:rsid w:val="009D2C9E"/>
    <w:rsid w:val="009D2D51"/>
    <w:rsid w:val="009D5B7B"/>
    <w:rsid w:val="009D7321"/>
    <w:rsid w:val="009E0A59"/>
    <w:rsid w:val="009F12B2"/>
    <w:rsid w:val="009F5B2B"/>
    <w:rsid w:val="009F5B60"/>
    <w:rsid w:val="009F622B"/>
    <w:rsid w:val="00A00214"/>
    <w:rsid w:val="00A00670"/>
    <w:rsid w:val="00A050FD"/>
    <w:rsid w:val="00A106FE"/>
    <w:rsid w:val="00A15028"/>
    <w:rsid w:val="00A21E54"/>
    <w:rsid w:val="00A25474"/>
    <w:rsid w:val="00A338CC"/>
    <w:rsid w:val="00A529FF"/>
    <w:rsid w:val="00A53120"/>
    <w:rsid w:val="00A6093A"/>
    <w:rsid w:val="00A614F7"/>
    <w:rsid w:val="00A67624"/>
    <w:rsid w:val="00A72436"/>
    <w:rsid w:val="00A727FA"/>
    <w:rsid w:val="00A764BB"/>
    <w:rsid w:val="00A809FC"/>
    <w:rsid w:val="00A836EF"/>
    <w:rsid w:val="00A8422C"/>
    <w:rsid w:val="00A8493A"/>
    <w:rsid w:val="00A864AC"/>
    <w:rsid w:val="00A87715"/>
    <w:rsid w:val="00A87A9A"/>
    <w:rsid w:val="00A90D25"/>
    <w:rsid w:val="00A933C2"/>
    <w:rsid w:val="00A955D0"/>
    <w:rsid w:val="00AA2B41"/>
    <w:rsid w:val="00AA4E1C"/>
    <w:rsid w:val="00AA5287"/>
    <w:rsid w:val="00AA533D"/>
    <w:rsid w:val="00AA6E64"/>
    <w:rsid w:val="00AB08E8"/>
    <w:rsid w:val="00AB7A2D"/>
    <w:rsid w:val="00AE17F8"/>
    <w:rsid w:val="00AE2837"/>
    <w:rsid w:val="00AE52C7"/>
    <w:rsid w:val="00AF02FD"/>
    <w:rsid w:val="00AF124E"/>
    <w:rsid w:val="00AF2525"/>
    <w:rsid w:val="00AF4B9B"/>
    <w:rsid w:val="00AF76E7"/>
    <w:rsid w:val="00B03EA7"/>
    <w:rsid w:val="00B04DCA"/>
    <w:rsid w:val="00B05266"/>
    <w:rsid w:val="00B0794B"/>
    <w:rsid w:val="00B104D7"/>
    <w:rsid w:val="00B13A51"/>
    <w:rsid w:val="00B13BA5"/>
    <w:rsid w:val="00B179F6"/>
    <w:rsid w:val="00B201A6"/>
    <w:rsid w:val="00B251D9"/>
    <w:rsid w:val="00B25464"/>
    <w:rsid w:val="00B25CCF"/>
    <w:rsid w:val="00B33D90"/>
    <w:rsid w:val="00B41680"/>
    <w:rsid w:val="00B4306C"/>
    <w:rsid w:val="00B4686D"/>
    <w:rsid w:val="00B535E9"/>
    <w:rsid w:val="00B559DE"/>
    <w:rsid w:val="00B6106C"/>
    <w:rsid w:val="00B62F97"/>
    <w:rsid w:val="00B6499B"/>
    <w:rsid w:val="00B6568A"/>
    <w:rsid w:val="00B676DD"/>
    <w:rsid w:val="00B72CEC"/>
    <w:rsid w:val="00B7456E"/>
    <w:rsid w:val="00B75E3D"/>
    <w:rsid w:val="00B760E7"/>
    <w:rsid w:val="00BA24F5"/>
    <w:rsid w:val="00BA3334"/>
    <w:rsid w:val="00BA5B29"/>
    <w:rsid w:val="00BA602C"/>
    <w:rsid w:val="00BA7D9C"/>
    <w:rsid w:val="00BB0EA4"/>
    <w:rsid w:val="00BB148F"/>
    <w:rsid w:val="00BB2390"/>
    <w:rsid w:val="00BC0162"/>
    <w:rsid w:val="00BC1C46"/>
    <w:rsid w:val="00BD7406"/>
    <w:rsid w:val="00BE50B8"/>
    <w:rsid w:val="00BF0434"/>
    <w:rsid w:val="00BF616E"/>
    <w:rsid w:val="00C01B02"/>
    <w:rsid w:val="00C02494"/>
    <w:rsid w:val="00C051E8"/>
    <w:rsid w:val="00C11861"/>
    <w:rsid w:val="00C13F2D"/>
    <w:rsid w:val="00C1473D"/>
    <w:rsid w:val="00C14E28"/>
    <w:rsid w:val="00C21AB6"/>
    <w:rsid w:val="00C33A4C"/>
    <w:rsid w:val="00C37CAB"/>
    <w:rsid w:val="00C37EE1"/>
    <w:rsid w:val="00C40FE8"/>
    <w:rsid w:val="00C43B01"/>
    <w:rsid w:val="00C50133"/>
    <w:rsid w:val="00C74220"/>
    <w:rsid w:val="00C7761E"/>
    <w:rsid w:val="00C82142"/>
    <w:rsid w:val="00C835A5"/>
    <w:rsid w:val="00C86FA8"/>
    <w:rsid w:val="00C910DE"/>
    <w:rsid w:val="00C92AA3"/>
    <w:rsid w:val="00CB18FD"/>
    <w:rsid w:val="00CB7740"/>
    <w:rsid w:val="00CD1848"/>
    <w:rsid w:val="00CD6C08"/>
    <w:rsid w:val="00CD7613"/>
    <w:rsid w:val="00CD7E22"/>
    <w:rsid w:val="00CE25E0"/>
    <w:rsid w:val="00CF0172"/>
    <w:rsid w:val="00CF2FA3"/>
    <w:rsid w:val="00CF5754"/>
    <w:rsid w:val="00CF60F7"/>
    <w:rsid w:val="00D01F1B"/>
    <w:rsid w:val="00D22722"/>
    <w:rsid w:val="00D232F3"/>
    <w:rsid w:val="00D35205"/>
    <w:rsid w:val="00D402C7"/>
    <w:rsid w:val="00D44B91"/>
    <w:rsid w:val="00D45ACF"/>
    <w:rsid w:val="00D50FD1"/>
    <w:rsid w:val="00D63F68"/>
    <w:rsid w:val="00D66385"/>
    <w:rsid w:val="00D672EC"/>
    <w:rsid w:val="00D704DB"/>
    <w:rsid w:val="00D70EDD"/>
    <w:rsid w:val="00D75182"/>
    <w:rsid w:val="00D83683"/>
    <w:rsid w:val="00D87073"/>
    <w:rsid w:val="00D905A8"/>
    <w:rsid w:val="00D9728F"/>
    <w:rsid w:val="00DA04D0"/>
    <w:rsid w:val="00DB38A1"/>
    <w:rsid w:val="00DC38CD"/>
    <w:rsid w:val="00DE2494"/>
    <w:rsid w:val="00DE641D"/>
    <w:rsid w:val="00DF0B9C"/>
    <w:rsid w:val="00DF3EE3"/>
    <w:rsid w:val="00DF6C47"/>
    <w:rsid w:val="00E174B1"/>
    <w:rsid w:val="00E3435D"/>
    <w:rsid w:val="00E344E5"/>
    <w:rsid w:val="00E439C5"/>
    <w:rsid w:val="00E46D09"/>
    <w:rsid w:val="00E61AF2"/>
    <w:rsid w:val="00E630C4"/>
    <w:rsid w:val="00E63533"/>
    <w:rsid w:val="00E66F83"/>
    <w:rsid w:val="00E73556"/>
    <w:rsid w:val="00E80AB8"/>
    <w:rsid w:val="00E8454B"/>
    <w:rsid w:val="00E8593B"/>
    <w:rsid w:val="00E86E54"/>
    <w:rsid w:val="00E90984"/>
    <w:rsid w:val="00EA5624"/>
    <w:rsid w:val="00EB1B5A"/>
    <w:rsid w:val="00EB4FA8"/>
    <w:rsid w:val="00EB5F68"/>
    <w:rsid w:val="00EC01EC"/>
    <w:rsid w:val="00EC2EB7"/>
    <w:rsid w:val="00EC541A"/>
    <w:rsid w:val="00ED3E2E"/>
    <w:rsid w:val="00ED641C"/>
    <w:rsid w:val="00ED6D61"/>
    <w:rsid w:val="00ED6DDA"/>
    <w:rsid w:val="00EE1B17"/>
    <w:rsid w:val="00EE27F4"/>
    <w:rsid w:val="00EF19D5"/>
    <w:rsid w:val="00EF3F55"/>
    <w:rsid w:val="00EF58E6"/>
    <w:rsid w:val="00EF7D00"/>
    <w:rsid w:val="00F05CE0"/>
    <w:rsid w:val="00F07FD0"/>
    <w:rsid w:val="00F11A4A"/>
    <w:rsid w:val="00F11E06"/>
    <w:rsid w:val="00F153DD"/>
    <w:rsid w:val="00F1614A"/>
    <w:rsid w:val="00F22DDF"/>
    <w:rsid w:val="00F272C1"/>
    <w:rsid w:val="00F3126D"/>
    <w:rsid w:val="00F36C78"/>
    <w:rsid w:val="00F409FF"/>
    <w:rsid w:val="00F42D3C"/>
    <w:rsid w:val="00F45F12"/>
    <w:rsid w:val="00F50614"/>
    <w:rsid w:val="00F57C8B"/>
    <w:rsid w:val="00F6339F"/>
    <w:rsid w:val="00F74C62"/>
    <w:rsid w:val="00F801AA"/>
    <w:rsid w:val="00F80B20"/>
    <w:rsid w:val="00F840B1"/>
    <w:rsid w:val="00F84893"/>
    <w:rsid w:val="00F859D3"/>
    <w:rsid w:val="00FB1BA2"/>
    <w:rsid w:val="00FB5D69"/>
    <w:rsid w:val="00FC57CE"/>
    <w:rsid w:val="00FC6709"/>
    <w:rsid w:val="00FC6AF7"/>
    <w:rsid w:val="00FD0CDD"/>
    <w:rsid w:val="00FD1272"/>
    <w:rsid w:val="00FD413B"/>
    <w:rsid w:val="00FD7A7C"/>
    <w:rsid w:val="00FE6A11"/>
    <w:rsid w:val="00FE6A69"/>
    <w:rsid w:val="00FE7C6A"/>
    <w:rsid w:val="00FF20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6E212"/>
  <w15:docId w15:val="{24FEEE85-89F5-4CC8-84E4-19C8B1B8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7"/>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47"/>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B7B"/>
    <w:pPr>
      <w:spacing w:after="160" w:line="259" w:lineRule="auto"/>
    </w:pPr>
    <w:rPr>
      <w:sz w:val="22"/>
      <w:szCs w:val="22"/>
      <w:lang w:eastAsia="en-US"/>
    </w:rPr>
  </w:style>
  <w:style w:type="paragraph" w:styleId="Balk1">
    <w:name w:val="heading 1"/>
    <w:basedOn w:val="Normal"/>
    <w:next w:val="Normal"/>
    <w:link w:val="Balk1Char"/>
    <w:autoRedefine/>
    <w:uiPriority w:val="9"/>
    <w:qFormat/>
    <w:rsid w:val="009E0A59"/>
    <w:pPr>
      <w:keepNext/>
      <w:keepLines/>
      <w:spacing w:after="0"/>
      <w:jc w:val="center"/>
      <w:outlineLvl w:val="0"/>
    </w:pPr>
    <w:rPr>
      <w:rFonts w:eastAsia="Yu Gothic Light"/>
      <w:b/>
      <w:color w:val="000000"/>
      <w:sz w:val="28"/>
      <w:szCs w:val="32"/>
    </w:rPr>
  </w:style>
  <w:style w:type="paragraph" w:styleId="Balk2">
    <w:name w:val="heading 2"/>
    <w:basedOn w:val="Normal"/>
    <w:next w:val="Normal"/>
    <w:link w:val="Balk2Char"/>
    <w:autoRedefine/>
    <w:uiPriority w:val="9"/>
    <w:qFormat/>
    <w:rsid w:val="00FD7A7C"/>
    <w:pPr>
      <w:keepNext/>
      <w:keepLines/>
      <w:numPr>
        <w:ilvl w:val="1"/>
        <w:numId w:val="10"/>
      </w:numPr>
      <w:spacing w:before="40" w:after="0"/>
      <w:jc w:val="both"/>
      <w:outlineLvl w:val="1"/>
    </w:pPr>
    <w:rPr>
      <w:rFonts w:eastAsia="Yu Gothic Light"/>
      <w:b/>
      <w:color w:val="000000"/>
      <w:sz w:val="24"/>
      <w:szCs w:val="26"/>
    </w:rPr>
  </w:style>
  <w:style w:type="paragraph" w:styleId="Balk3">
    <w:name w:val="heading 3"/>
    <w:basedOn w:val="Normal"/>
    <w:next w:val="Normal"/>
    <w:link w:val="Balk3Char"/>
    <w:uiPriority w:val="9"/>
    <w:unhideWhenUsed/>
    <w:qFormat/>
    <w:rsid w:val="004D12AB"/>
    <w:pPr>
      <w:keepNext/>
      <w:spacing w:before="240" w:after="60"/>
      <w:outlineLvl w:val="2"/>
    </w:pPr>
    <w:rPr>
      <w:rFonts w:ascii="Calibri Light" w:eastAsia="Times New Roman" w:hAnsi="Calibri Light"/>
      <w:b/>
      <w:bCs/>
      <w:sz w:val="26"/>
      <w:szCs w:val="26"/>
    </w:rPr>
  </w:style>
  <w:style w:type="paragraph" w:styleId="Balk9">
    <w:name w:val="heading 9"/>
    <w:basedOn w:val="Normal"/>
    <w:next w:val="Normal"/>
    <w:link w:val="Balk9Char"/>
    <w:uiPriority w:val="9"/>
    <w:semiHidden/>
    <w:unhideWhenUsed/>
    <w:qFormat/>
    <w:rsid w:val="005E249D"/>
    <w:pPr>
      <w:spacing w:before="240" w:after="60"/>
      <w:outlineLvl w:val="8"/>
    </w:pPr>
    <w:rPr>
      <w:rFonts w:ascii="Calibri Light" w:eastAsia="Times New Roman" w:hAnsi="Calibri Light"/>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nkliListe-Vurgu1">
    <w:name w:val="Colorful List Accent 1"/>
    <w:basedOn w:val="Normal"/>
    <w:uiPriority w:val="34"/>
    <w:qFormat/>
    <w:rsid w:val="001A6214"/>
    <w:pPr>
      <w:ind w:left="720"/>
      <w:contextualSpacing/>
    </w:pPr>
  </w:style>
  <w:style w:type="paragraph" w:customStyle="1" w:styleId="Default">
    <w:name w:val="Default"/>
    <w:rsid w:val="00956DD9"/>
    <w:pPr>
      <w:autoSpaceDE w:val="0"/>
      <w:autoSpaceDN w:val="0"/>
      <w:adjustRightInd w:val="0"/>
    </w:pPr>
    <w:rPr>
      <w:rFonts w:ascii="Times New Roman" w:hAnsi="Times New Roman"/>
      <w:color w:val="000000"/>
      <w:sz w:val="24"/>
      <w:szCs w:val="24"/>
      <w:lang w:eastAsia="en-US"/>
    </w:rPr>
  </w:style>
  <w:style w:type="character" w:styleId="AklamaBavurusu">
    <w:name w:val="annotation reference"/>
    <w:uiPriority w:val="99"/>
    <w:semiHidden/>
    <w:unhideWhenUsed/>
    <w:rsid w:val="00956DD9"/>
    <w:rPr>
      <w:sz w:val="16"/>
      <w:szCs w:val="16"/>
    </w:rPr>
  </w:style>
  <w:style w:type="paragraph" w:styleId="AklamaMetni">
    <w:name w:val="annotation text"/>
    <w:basedOn w:val="Normal"/>
    <w:link w:val="AklamaMetniChar"/>
    <w:uiPriority w:val="99"/>
    <w:unhideWhenUsed/>
    <w:rsid w:val="00956DD9"/>
    <w:pPr>
      <w:spacing w:line="240" w:lineRule="auto"/>
    </w:pPr>
    <w:rPr>
      <w:sz w:val="20"/>
      <w:szCs w:val="20"/>
    </w:rPr>
  </w:style>
  <w:style w:type="character" w:customStyle="1" w:styleId="AklamaMetniChar">
    <w:name w:val="Açıklama Metni Char"/>
    <w:link w:val="AklamaMetni"/>
    <w:uiPriority w:val="99"/>
    <w:rsid w:val="00956DD9"/>
    <w:rPr>
      <w:sz w:val="20"/>
      <w:szCs w:val="20"/>
    </w:rPr>
  </w:style>
  <w:style w:type="paragraph" w:styleId="BalonMetni">
    <w:name w:val="Balloon Text"/>
    <w:basedOn w:val="Normal"/>
    <w:link w:val="BalonMetniChar"/>
    <w:uiPriority w:val="99"/>
    <w:semiHidden/>
    <w:unhideWhenUsed/>
    <w:rsid w:val="00956DD9"/>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956DD9"/>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A050FD"/>
    <w:rPr>
      <w:b/>
      <w:bCs/>
    </w:rPr>
  </w:style>
  <w:style w:type="character" w:customStyle="1" w:styleId="AklamaKonusuChar">
    <w:name w:val="Açıklama Konusu Char"/>
    <w:link w:val="AklamaKonusu"/>
    <w:uiPriority w:val="99"/>
    <w:semiHidden/>
    <w:rsid w:val="00A050FD"/>
    <w:rPr>
      <w:b/>
      <w:bCs/>
      <w:sz w:val="20"/>
      <w:szCs w:val="20"/>
    </w:rPr>
  </w:style>
  <w:style w:type="table" w:styleId="TabloKlavuzu">
    <w:name w:val="Table Grid"/>
    <w:basedOn w:val="NormalTablo"/>
    <w:uiPriority w:val="39"/>
    <w:rsid w:val="00A95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Tablo7Renkli-Vurgu11">
    <w:name w:val="Liste Tablo 7 Renkli - Vurgu 11"/>
    <w:basedOn w:val="NormalTablo"/>
    <w:uiPriority w:val="52"/>
    <w:rsid w:val="00A809FC"/>
    <w:rPr>
      <w:color w:val="2E74B5"/>
    </w:rPr>
    <w:tblPr>
      <w:tblStyleRowBandSize w:val="1"/>
      <w:tblStyleColBandSize w:val="1"/>
    </w:tblPr>
    <w:tblStylePr w:type="firstRow">
      <w:rPr>
        <w:rFonts w:ascii="New York" w:eastAsia="New York" w:hAnsi="New York" w:cs="Times New Roman"/>
        <w:i/>
        <w:iCs/>
        <w:sz w:val="26"/>
      </w:rPr>
      <w:tblPr/>
      <w:tcPr>
        <w:tcBorders>
          <w:bottom w:val="single" w:sz="4" w:space="0" w:color="5B9BD5"/>
        </w:tcBorders>
        <w:shd w:val="clear" w:color="auto" w:fill="FFFFFF"/>
      </w:tcPr>
    </w:tblStylePr>
    <w:tblStylePr w:type="lastRow">
      <w:rPr>
        <w:rFonts w:ascii="New York" w:eastAsia="New York" w:hAnsi="New York" w:cs="Times New Roman"/>
        <w:i/>
        <w:iCs/>
        <w:sz w:val="26"/>
      </w:rPr>
      <w:tblPr/>
      <w:tcPr>
        <w:tcBorders>
          <w:top w:val="single" w:sz="4" w:space="0" w:color="5B9BD5"/>
        </w:tcBorders>
        <w:shd w:val="clear" w:color="auto" w:fill="FFFFFF"/>
      </w:tcPr>
    </w:tblStylePr>
    <w:tblStylePr w:type="firstCol">
      <w:pPr>
        <w:jc w:val="right"/>
      </w:pPr>
      <w:rPr>
        <w:rFonts w:ascii="New York" w:eastAsia="New York" w:hAnsi="New York" w:cs="Times New Roman"/>
        <w:i/>
        <w:iCs/>
        <w:sz w:val="26"/>
      </w:rPr>
      <w:tblPr/>
      <w:tcPr>
        <w:tcBorders>
          <w:right w:val="single" w:sz="4" w:space="0" w:color="5B9BD5"/>
        </w:tcBorders>
        <w:shd w:val="clear" w:color="auto" w:fill="FFFFFF"/>
      </w:tcPr>
    </w:tblStylePr>
    <w:tblStylePr w:type="lastCol">
      <w:rPr>
        <w:rFonts w:ascii="New York" w:eastAsia="New York" w:hAnsi="New York"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A809FC"/>
    <w:rPr>
      <w:color w:val="2F5496"/>
    </w:rPr>
    <w:tblPr>
      <w:tblStyleRowBandSize w:val="1"/>
      <w:tblStyleColBandSize w:val="1"/>
    </w:tblPr>
    <w:tblStylePr w:type="firstRow">
      <w:rPr>
        <w:rFonts w:ascii="New York" w:eastAsia="New York" w:hAnsi="New York" w:cs="Times New Roman"/>
        <w:i/>
        <w:iCs/>
        <w:sz w:val="26"/>
      </w:rPr>
      <w:tblPr/>
      <w:tcPr>
        <w:tcBorders>
          <w:bottom w:val="single" w:sz="4" w:space="0" w:color="4472C4"/>
        </w:tcBorders>
        <w:shd w:val="clear" w:color="auto" w:fill="FFFFFF"/>
      </w:tcPr>
    </w:tblStylePr>
    <w:tblStylePr w:type="lastRow">
      <w:rPr>
        <w:rFonts w:ascii="New York" w:eastAsia="New York" w:hAnsi="New York" w:cs="Times New Roman"/>
        <w:i/>
        <w:iCs/>
        <w:sz w:val="26"/>
      </w:rPr>
      <w:tblPr/>
      <w:tcPr>
        <w:tcBorders>
          <w:top w:val="single" w:sz="4" w:space="0" w:color="4472C4"/>
        </w:tcBorders>
        <w:shd w:val="clear" w:color="auto" w:fill="FFFFFF"/>
      </w:tcPr>
    </w:tblStylePr>
    <w:tblStylePr w:type="firstCol">
      <w:pPr>
        <w:jc w:val="right"/>
      </w:pPr>
      <w:rPr>
        <w:rFonts w:ascii="New York" w:eastAsia="New York" w:hAnsi="New York" w:cs="Times New Roman"/>
        <w:i/>
        <w:iCs/>
        <w:sz w:val="26"/>
      </w:rPr>
      <w:tblPr/>
      <w:tcPr>
        <w:tcBorders>
          <w:right w:val="single" w:sz="4" w:space="0" w:color="4472C4"/>
        </w:tcBorders>
        <w:shd w:val="clear" w:color="auto" w:fill="FFFFFF"/>
      </w:tcPr>
    </w:tblStylePr>
    <w:tblStylePr w:type="lastCol">
      <w:rPr>
        <w:rFonts w:ascii="New York" w:eastAsia="New York" w:hAnsi="New York"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5Koyu-Vurgu31">
    <w:name w:val="Kılavuz Tablo 5 Koyu - Vurgu 31"/>
    <w:basedOn w:val="NormalTablo"/>
    <w:uiPriority w:val="50"/>
    <w:rsid w:val="00A809F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KlavuzTablo5Koyu-Vurgu11">
    <w:name w:val="Kılavuz Tablo 5 Koyu - Vurgu 11"/>
    <w:basedOn w:val="NormalTablo"/>
    <w:uiPriority w:val="50"/>
    <w:rsid w:val="00A809F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KlavuzuTablo4-Vurgu61">
    <w:name w:val="Kılavuzu Tablo 4 - Vurgu 61"/>
    <w:basedOn w:val="NormalTablo"/>
    <w:uiPriority w:val="49"/>
    <w:rsid w:val="00A809FC"/>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Tablo5Koyu-Vurgu21">
    <w:name w:val="Kılavuz Tablo 5 Koyu - Vurgu 21"/>
    <w:basedOn w:val="NormalTablo"/>
    <w:uiPriority w:val="50"/>
    <w:rsid w:val="00A809F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KlavuzTablo5Koyu-Vurgu41">
    <w:name w:val="Kılavuz Tablo 5 Koyu - Vurgu 41"/>
    <w:basedOn w:val="NormalTablo"/>
    <w:uiPriority w:val="50"/>
    <w:rsid w:val="00A809F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KlavuzTablo21">
    <w:name w:val="Kılavuz Tablo 21"/>
    <w:basedOn w:val="NormalTablo"/>
    <w:uiPriority w:val="47"/>
    <w:rsid w:val="00A809FC"/>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stBilgi">
    <w:name w:val="header"/>
    <w:basedOn w:val="Normal"/>
    <w:link w:val="stBilgiChar"/>
    <w:uiPriority w:val="99"/>
    <w:unhideWhenUsed/>
    <w:rsid w:val="00A809F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809FC"/>
  </w:style>
  <w:style w:type="paragraph" w:styleId="AltBilgi">
    <w:name w:val="footer"/>
    <w:basedOn w:val="Normal"/>
    <w:link w:val="AltBilgiChar"/>
    <w:uiPriority w:val="99"/>
    <w:unhideWhenUsed/>
    <w:rsid w:val="00A809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809FC"/>
  </w:style>
  <w:style w:type="table" w:customStyle="1" w:styleId="KlavuzTablo1Ak-Vurgu31">
    <w:name w:val="Kılavuz Tablo 1 Açık - Vurgu 31"/>
    <w:basedOn w:val="NormalTablo"/>
    <w:uiPriority w:val="46"/>
    <w:rsid w:val="00A809FC"/>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DzTablo31">
    <w:name w:val="Düz Tablo 31"/>
    <w:basedOn w:val="NormalTablo"/>
    <w:uiPriority w:val="43"/>
    <w:rsid w:val="00A809FC"/>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A809F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oKlavuzuAk1">
    <w:name w:val="Tablo Kılavuzu Açık1"/>
    <w:basedOn w:val="NormalTablo"/>
    <w:uiPriority w:val="40"/>
    <w:rsid w:val="00A809F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nkliGlgeleme-Vurgu1">
    <w:name w:val="Colorful Shading Accent 1"/>
    <w:hidden/>
    <w:uiPriority w:val="99"/>
    <w:semiHidden/>
    <w:rsid w:val="00BA3334"/>
    <w:rPr>
      <w:sz w:val="22"/>
      <w:szCs w:val="22"/>
      <w:lang w:eastAsia="en-US"/>
    </w:rPr>
  </w:style>
  <w:style w:type="character" w:customStyle="1" w:styleId="Balk1Char">
    <w:name w:val="Başlık 1 Char"/>
    <w:link w:val="Balk1"/>
    <w:uiPriority w:val="9"/>
    <w:rsid w:val="009E0A59"/>
    <w:rPr>
      <w:rFonts w:eastAsia="Yu Gothic Light" w:cs="Times New Roman"/>
      <w:b/>
      <w:color w:val="000000"/>
      <w:sz w:val="28"/>
      <w:szCs w:val="32"/>
    </w:rPr>
  </w:style>
  <w:style w:type="character" w:customStyle="1" w:styleId="Balk2Char">
    <w:name w:val="Başlık 2 Char"/>
    <w:link w:val="Balk2"/>
    <w:uiPriority w:val="9"/>
    <w:rsid w:val="00FD7A7C"/>
    <w:rPr>
      <w:rFonts w:eastAsia="Yu Gothic Light"/>
      <w:b/>
      <w:color w:val="000000"/>
      <w:sz w:val="24"/>
      <w:szCs w:val="26"/>
      <w:lang w:eastAsia="en-US"/>
    </w:rPr>
  </w:style>
  <w:style w:type="paragraph" w:styleId="KlavuzTablo3">
    <w:name w:val="Grid Table 3"/>
    <w:basedOn w:val="Balk1"/>
    <w:next w:val="Normal"/>
    <w:uiPriority w:val="39"/>
    <w:unhideWhenUsed/>
    <w:qFormat/>
    <w:rsid w:val="00335952"/>
    <w:pPr>
      <w:outlineLvl w:val="9"/>
    </w:pPr>
    <w:rPr>
      <w:rFonts w:ascii="Calibri Light" w:hAnsi="Calibri Light"/>
      <w:b w:val="0"/>
      <w:color w:val="2E74B5"/>
      <w:sz w:val="32"/>
      <w:lang w:eastAsia="tr-TR"/>
    </w:rPr>
  </w:style>
  <w:style w:type="paragraph" w:styleId="T1">
    <w:name w:val="toc 1"/>
    <w:basedOn w:val="Normal"/>
    <w:next w:val="Normal"/>
    <w:autoRedefine/>
    <w:uiPriority w:val="39"/>
    <w:unhideWhenUsed/>
    <w:rsid w:val="005C2313"/>
    <w:pPr>
      <w:tabs>
        <w:tab w:val="right" w:leader="dot" w:pos="9062"/>
      </w:tabs>
      <w:spacing w:before="120" w:after="120"/>
      <w:jc w:val="center"/>
    </w:pPr>
    <w:rPr>
      <w:rFonts w:cs="Calibri"/>
      <w:b/>
      <w:bCs/>
      <w:caps/>
      <w:sz w:val="24"/>
      <w:szCs w:val="20"/>
    </w:rPr>
  </w:style>
  <w:style w:type="paragraph" w:styleId="T2">
    <w:name w:val="toc 2"/>
    <w:basedOn w:val="Normal"/>
    <w:next w:val="Normal"/>
    <w:autoRedefine/>
    <w:uiPriority w:val="39"/>
    <w:unhideWhenUsed/>
    <w:rsid w:val="00581E00"/>
    <w:pPr>
      <w:spacing w:after="0"/>
      <w:ind w:left="220"/>
    </w:pPr>
    <w:rPr>
      <w:rFonts w:cs="Calibri"/>
      <w:smallCaps/>
      <w:szCs w:val="20"/>
    </w:rPr>
  </w:style>
  <w:style w:type="character" w:styleId="Kpr">
    <w:name w:val="Hyperlink"/>
    <w:uiPriority w:val="99"/>
    <w:unhideWhenUsed/>
    <w:rsid w:val="00335952"/>
    <w:rPr>
      <w:color w:val="0563C1"/>
      <w:u w:val="single"/>
    </w:rPr>
  </w:style>
  <w:style w:type="paragraph" w:styleId="T3">
    <w:name w:val="toc 3"/>
    <w:basedOn w:val="Normal"/>
    <w:next w:val="Normal"/>
    <w:autoRedefine/>
    <w:uiPriority w:val="39"/>
    <w:unhideWhenUsed/>
    <w:rsid w:val="00434E5D"/>
    <w:pPr>
      <w:spacing w:after="0"/>
      <w:ind w:left="440"/>
    </w:pPr>
    <w:rPr>
      <w:rFonts w:cs="Calibri"/>
      <w:i/>
      <w:iCs/>
      <w:sz w:val="20"/>
      <w:szCs w:val="20"/>
    </w:rPr>
  </w:style>
  <w:style w:type="paragraph" w:styleId="T4">
    <w:name w:val="toc 4"/>
    <w:basedOn w:val="Normal"/>
    <w:next w:val="Normal"/>
    <w:autoRedefine/>
    <w:uiPriority w:val="39"/>
    <w:unhideWhenUsed/>
    <w:rsid w:val="00BB2390"/>
    <w:pPr>
      <w:spacing w:after="0"/>
      <w:ind w:left="660"/>
    </w:pPr>
    <w:rPr>
      <w:rFonts w:cs="Calibri"/>
      <w:sz w:val="18"/>
      <w:szCs w:val="18"/>
    </w:rPr>
  </w:style>
  <w:style w:type="paragraph" w:styleId="T5">
    <w:name w:val="toc 5"/>
    <w:basedOn w:val="Normal"/>
    <w:next w:val="Normal"/>
    <w:autoRedefine/>
    <w:uiPriority w:val="39"/>
    <w:unhideWhenUsed/>
    <w:rsid w:val="00BB2390"/>
    <w:pPr>
      <w:spacing w:after="0"/>
      <w:ind w:left="880"/>
    </w:pPr>
    <w:rPr>
      <w:rFonts w:cs="Calibri"/>
      <w:sz w:val="18"/>
      <w:szCs w:val="18"/>
    </w:rPr>
  </w:style>
  <w:style w:type="paragraph" w:styleId="T6">
    <w:name w:val="toc 6"/>
    <w:basedOn w:val="Normal"/>
    <w:next w:val="Normal"/>
    <w:autoRedefine/>
    <w:uiPriority w:val="39"/>
    <w:unhideWhenUsed/>
    <w:rsid w:val="00BB2390"/>
    <w:pPr>
      <w:spacing w:after="0"/>
      <w:ind w:left="1100"/>
    </w:pPr>
    <w:rPr>
      <w:rFonts w:cs="Calibri"/>
      <w:sz w:val="18"/>
      <w:szCs w:val="18"/>
    </w:rPr>
  </w:style>
  <w:style w:type="paragraph" w:styleId="T7">
    <w:name w:val="toc 7"/>
    <w:basedOn w:val="Normal"/>
    <w:next w:val="Normal"/>
    <w:autoRedefine/>
    <w:uiPriority w:val="39"/>
    <w:unhideWhenUsed/>
    <w:rsid w:val="00BB2390"/>
    <w:pPr>
      <w:spacing w:after="0"/>
      <w:ind w:left="1320"/>
    </w:pPr>
    <w:rPr>
      <w:rFonts w:cs="Calibri"/>
      <w:sz w:val="18"/>
      <w:szCs w:val="18"/>
    </w:rPr>
  </w:style>
  <w:style w:type="paragraph" w:styleId="T8">
    <w:name w:val="toc 8"/>
    <w:basedOn w:val="Normal"/>
    <w:next w:val="Normal"/>
    <w:autoRedefine/>
    <w:uiPriority w:val="39"/>
    <w:unhideWhenUsed/>
    <w:rsid w:val="00BB2390"/>
    <w:pPr>
      <w:spacing w:after="0"/>
      <w:ind w:left="1540"/>
    </w:pPr>
    <w:rPr>
      <w:rFonts w:cs="Calibri"/>
      <w:sz w:val="18"/>
      <w:szCs w:val="18"/>
    </w:rPr>
  </w:style>
  <w:style w:type="paragraph" w:styleId="T9">
    <w:name w:val="toc 9"/>
    <w:basedOn w:val="Normal"/>
    <w:next w:val="Normal"/>
    <w:autoRedefine/>
    <w:uiPriority w:val="39"/>
    <w:unhideWhenUsed/>
    <w:rsid w:val="00BB2390"/>
    <w:pPr>
      <w:spacing w:after="0"/>
      <w:ind w:left="1760"/>
    </w:pPr>
    <w:rPr>
      <w:rFonts w:cs="Calibri"/>
      <w:sz w:val="18"/>
      <w:szCs w:val="18"/>
    </w:rPr>
  </w:style>
  <w:style w:type="paragraph" w:styleId="DipnotMetni">
    <w:name w:val="footnote text"/>
    <w:basedOn w:val="Normal"/>
    <w:link w:val="DipnotMetniChar"/>
    <w:unhideWhenUsed/>
    <w:rsid w:val="0076318F"/>
    <w:pPr>
      <w:spacing w:after="0" w:line="240" w:lineRule="auto"/>
    </w:pPr>
    <w:rPr>
      <w:sz w:val="24"/>
      <w:szCs w:val="24"/>
    </w:rPr>
  </w:style>
  <w:style w:type="character" w:customStyle="1" w:styleId="DipnotMetniChar">
    <w:name w:val="Dipnot Metni Char"/>
    <w:link w:val="DipnotMetni"/>
    <w:uiPriority w:val="99"/>
    <w:rsid w:val="0076318F"/>
    <w:rPr>
      <w:sz w:val="24"/>
      <w:szCs w:val="24"/>
      <w:lang w:eastAsia="en-US"/>
    </w:rPr>
  </w:style>
  <w:style w:type="character" w:styleId="DipnotBavurusu">
    <w:name w:val="footnote reference"/>
    <w:unhideWhenUsed/>
    <w:rsid w:val="0076318F"/>
    <w:rPr>
      <w:vertAlign w:val="superscript"/>
    </w:rPr>
  </w:style>
  <w:style w:type="character" w:customStyle="1" w:styleId="Balk3Char">
    <w:name w:val="Başlık 3 Char"/>
    <w:link w:val="Balk3"/>
    <w:uiPriority w:val="9"/>
    <w:rsid w:val="004D12AB"/>
    <w:rPr>
      <w:rFonts w:ascii="Calibri Light" w:eastAsia="Times New Roman" w:hAnsi="Calibri Light" w:cs="Times New Roman"/>
      <w:b/>
      <w:bCs/>
      <w:sz w:val="26"/>
      <w:szCs w:val="26"/>
      <w:lang w:eastAsia="en-US"/>
    </w:rPr>
  </w:style>
  <w:style w:type="paragraph" w:styleId="ListeParagraf">
    <w:name w:val="List Paragraph"/>
    <w:basedOn w:val="Normal"/>
    <w:uiPriority w:val="34"/>
    <w:qFormat/>
    <w:rsid w:val="0081503F"/>
    <w:pPr>
      <w:ind w:left="720"/>
      <w:contextualSpacing/>
    </w:pPr>
    <w:rPr>
      <w:rFonts w:ascii="Times New Roman" w:hAnsi="Times New Roman"/>
      <w:sz w:val="24"/>
    </w:rPr>
  </w:style>
  <w:style w:type="paragraph" w:styleId="NormalWeb">
    <w:name w:val="Normal (Web)"/>
    <w:basedOn w:val="Normal"/>
    <w:uiPriority w:val="99"/>
    <w:unhideWhenUsed/>
    <w:rsid w:val="00721BA7"/>
    <w:pPr>
      <w:spacing w:before="100" w:beforeAutospacing="1" w:after="100" w:afterAutospacing="1" w:line="240" w:lineRule="auto"/>
    </w:pPr>
    <w:rPr>
      <w:rFonts w:ascii="Times New Roman" w:eastAsia="Times New Roman" w:hAnsi="Times New Roman"/>
      <w:sz w:val="24"/>
      <w:szCs w:val="24"/>
      <w:lang w:eastAsia="tr-TR"/>
    </w:rPr>
  </w:style>
  <w:style w:type="table" w:styleId="KlavuzTablo2-Vurgu1">
    <w:name w:val="Grid Table 2 Accent 1"/>
    <w:basedOn w:val="NormalTablo"/>
    <w:uiPriority w:val="47"/>
    <w:rsid w:val="00721BA7"/>
    <w:rPr>
      <w:sz w:val="24"/>
      <w:szCs w:val="24"/>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lo2-Vurgu5">
    <w:name w:val="List Table 2 Accent 5"/>
    <w:basedOn w:val="NormalTablo"/>
    <w:uiPriority w:val="47"/>
    <w:rsid w:val="00721BA7"/>
    <w:rPr>
      <w:sz w:val="24"/>
      <w:szCs w:val="24"/>
      <w:lang w:eastAsia="en-US"/>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ralkYok">
    <w:name w:val="No Spacing"/>
    <w:uiPriority w:val="1"/>
    <w:qFormat/>
    <w:rsid w:val="00440C0E"/>
    <w:rPr>
      <w:sz w:val="22"/>
      <w:szCs w:val="22"/>
      <w:lang w:eastAsia="en-US"/>
    </w:rPr>
  </w:style>
  <w:style w:type="character" w:customStyle="1" w:styleId="Balk9Char">
    <w:name w:val="Başlık 9 Char"/>
    <w:link w:val="Balk9"/>
    <w:uiPriority w:val="9"/>
    <w:semiHidden/>
    <w:rsid w:val="005E249D"/>
    <w:rPr>
      <w:rFonts w:ascii="Calibri Light" w:eastAsia="Times New Roman" w:hAnsi="Calibri Light" w:cs="Times New Roman"/>
      <w:sz w:val="22"/>
      <w:szCs w:val="22"/>
      <w:lang w:eastAsia="en-US"/>
    </w:rPr>
  </w:style>
  <w:style w:type="character" w:styleId="SayfaNumaras">
    <w:name w:val="page number"/>
    <w:semiHidden/>
    <w:rsid w:val="005E249D"/>
    <w:rPr>
      <w:rFonts w:ascii="Arial" w:hAnsi="Arial"/>
      <w:sz w:val="16"/>
    </w:rPr>
  </w:style>
  <w:style w:type="paragraph" w:customStyle="1" w:styleId="a">
    <w:basedOn w:val="Normal"/>
    <w:next w:val="AltBilgi"/>
    <w:link w:val="stbilgiChar0"/>
    <w:rsid w:val="005E249D"/>
    <w:pPr>
      <w:widowControl w:val="0"/>
      <w:tabs>
        <w:tab w:val="center" w:pos="4536"/>
        <w:tab w:val="right" w:pos="9072"/>
      </w:tabs>
      <w:spacing w:after="0" w:line="240" w:lineRule="auto"/>
    </w:pPr>
    <w:rPr>
      <w:rFonts w:ascii="Arial" w:hAnsi="Arial"/>
      <w:szCs w:val="20"/>
      <w:lang w:eastAsia="tr-TR"/>
    </w:rPr>
  </w:style>
  <w:style w:type="paragraph" w:styleId="KonuBal">
    <w:name w:val="Title"/>
    <w:basedOn w:val="Normal"/>
    <w:link w:val="KonuBalChar"/>
    <w:qFormat/>
    <w:rsid w:val="005E249D"/>
    <w:pPr>
      <w:spacing w:after="0" w:line="240" w:lineRule="auto"/>
      <w:jc w:val="center"/>
    </w:pPr>
    <w:rPr>
      <w:rFonts w:ascii="Times New Roman" w:eastAsia="Times New Roman" w:hAnsi="Times New Roman"/>
      <w:b/>
      <w:sz w:val="32"/>
      <w:szCs w:val="20"/>
    </w:rPr>
  </w:style>
  <w:style w:type="character" w:customStyle="1" w:styleId="KonuBalChar">
    <w:name w:val="Konu Başlığı Char"/>
    <w:link w:val="KonuBal"/>
    <w:rsid w:val="005E249D"/>
    <w:rPr>
      <w:rFonts w:ascii="Times New Roman" w:eastAsia="Times New Roman" w:hAnsi="Times New Roman"/>
      <w:b/>
      <w:sz w:val="32"/>
      <w:lang w:eastAsia="en-US"/>
    </w:rPr>
  </w:style>
  <w:style w:type="character" w:customStyle="1" w:styleId="stbilgiChar0">
    <w:name w:val="Üstbilgi Char"/>
    <w:link w:val="a"/>
    <w:rsid w:val="005E249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0041">
      <w:bodyDiv w:val="1"/>
      <w:marLeft w:val="0"/>
      <w:marRight w:val="0"/>
      <w:marTop w:val="0"/>
      <w:marBottom w:val="0"/>
      <w:divBdr>
        <w:top w:val="none" w:sz="0" w:space="0" w:color="auto"/>
        <w:left w:val="none" w:sz="0" w:space="0" w:color="auto"/>
        <w:bottom w:val="none" w:sz="0" w:space="0" w:color="auto"/>
        <w:right w:val="none" w:sz="0" w:space="0" w:color="auto"/>
      </w:divBdr>
    </w:div>
    <w:div w:id="1003314845">
      <w:bodyDiv w:val="1"/>
      <w:marLeft w:val="0"/>
      <w:marRight w:val="0"/>
      <w:marTop w:val="0"/>
      <w:marBottom w:val="0"/>
      <w:divBdr>
        <w:top w:val="none" w:sz="0" w:space="0" w:color="auto"/>
        <w:left w:val="none" w:sz="0" w:space="0" w:color="auto"/>
        <w:bottom w:val="none" w:sz="0" w:space="0" w:color="auto"/>
        <w:right w:val="none" w:sz="0" w:space="0" w:color="auto"/>
      </w:divBdr>
    </w:div>
    <w:div w:id="1258907950">
      <w:bodyDiv w:val="1"/>
      <w:marLeft w:val="0"/>
      <w:marRight w:val="0"/>
      <w:marTop w:val="0"/>
      <w:marBottom w:val="0"/>
      <w:divBdr>
        <w:top w:val="none" w:sz="0" w:space="0" w:color="auto"/>
        <w:left w:val="none" w:sz="0" w:space="0" w:color="auto"/>
        <w:bottom w:val="none" w:sz="0" w:space="0" w:color="auto"/>
        <w:right w:val="none" w:sz="0" w:space="0" w:color="auto"/>
      </w:divBdr>
    </w:div>
    <w:div w:id="1300451042">
      <w:bodyDiv w:val="1"/>
      <w:marLeft w:val="0"/>
      <w:marRight w:val="0"/>
      <w:marTop w:val="0"/>
      <w:marBottom w:val="0"/>
      <w:divBdr>
        <w:top w:val="none" w:sz="0" w:space="0" w:color="auto"/>
        <w:left w:val="none" w:sz="0" w:space="0" w:color="auto"/>
        <w:bottom w:val="none" w:sz="0" w:space="0" w:color="auto"/>
        <w:right w:val="none" w:sz="0" w:space="0" w:color="auto"/>
      </w:divBdr>
    </w:div>
    <w:div w:id="1476869742">
      <w:bodyDiv w:val="1"/>
      <w:marLeft w:val="0"/>
      <w:marRight w:val="0"/>
      <w:marTop w:val="0"/>
      <w:marBottom w:val="0"/>
      <w:divBdr>
        <w:top w:val="none" w:sz="0" w:space="0" w:color="auto"/>
        <w:left w:val="none" w:sz="0" w:space="0" w:color="auto"/>
        <w:bottom w:val="none" w:sz="0" w:space="0" w:color="auto"/>
        <w:right w:val="none" w:sz="0" w:space="0" w:color="auto"/>
      </w:divBdr>
    </w:div>
    <w:div w:id="14956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netim.yokak.gov.tr/"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373E8-6B7C-4691-8B5C-B546F9939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8766</Words>
  <Characters>49970</Characters>
  <Application>Microsoft Office Word</Application>
  <DocSecurity>0</DocSecurity>
  <Lines>416</Lines>
  <Paragraphs>117</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DIŞ DEĞERLENDİRME VE AKREDİTASYON KURULUŞLARININ YETKİLENDİRİLMESİ VE TANINMASINA İLİŞKİN KILAVUZ</vt:lpstr>
      <vt:lpstr>DIŞ DEĞERLENDİRME VE AKREDİTASYON KURULUŞLARININ YETKİLENDİRİLMESİ VE TANINMASINA İLİŞKİN KILAVUZ</vt:lpstr>
    </vt:vector>
  </TitlesOfParts>
  <Company>SolidShare.Net TEAM</Company>
  <LinksUpToDate>false</LinksUpToDate>
  <CharactersWithSpaces>58619</CharactersWithSpaces>
  <SharedDoc>false</SharedDoc>
  <HLinks>
    <vt:vector size="204" baseType="variant">
      <vt:variant>
        <vt:i4>5177426</vt:i4>
      </vt:variant>
      <vt:variant>
        <vt:i4>201</vt:i4>
      </vt:variant>
      <vt:variant>
        <vt:i4>0</vt:i4>
      </vt:variant>
      <vt:variant>
        <vt:i4>5</vt:i4>
      </vt:variant>
      <vt:variant>
        <vt:lpwstr>https://yonetim.yokak.gov.tr/</vt:lpwstr>
      </vt:variant>
      <vt:variant>
        <vt:lpwstr/>
      </vt:variant>
      <vt:variant>
        <vt:i4>1114167</vt:i4>
      </vt:variant>
      <vt:variant>
        <vt:i4>194</vt:i4>
      </vt:variant>
      <vt:variant>
        <vt:i4>0</vt:i4>
      </vt:variant>
      <vt:variant>
        <vt:i4>5</vt:i4>
      </vt:variant>
      <vt:variant>
        <vt:lpwstr/>
      </vt:variant>
      <vt:variant>
        <vt:lpwstr>_Toc38540812</vt:lpwstr>
      </vt:variant>
      <vt:variant>
        <vt:i4>1179703</vt:i4>
      </vt:variant>
      <vt:variant>
        <vt:i4>188</vt:i4>
      </vt:variant>
      <vt:variant>
        <vt:i4>0</vt:i4>
      </vt:variant>
      <vt:variant>
        <vt:i4>5</vt:i4>
      </vt:variant>
      <vt:variant>
        <vt:lpwstr/>
      </vt:variant>
      <vt:variant>
        <vt:lpwstr>_Toc38540811</vt:lpwstr>
      </vt:variant>
      <vt:variant>
        <vt:i4>1245239</vt:i4>
      </vt:variant>
      <vt:variant>
        <vt:i4>182</vt:i4>
      </vt:variant>
      <vt:variant>
        <vt:i4>0</vt:i4>
      </vt:variant>
      <vt:variant>
        <vt:i4>5</vt:i4>
      </vt:variant>
      <vt:variant>
        <vt:lpwstr/>
      </vt:variant>
      <vt:variant>
        <vt:lpwstr>_Toc38540810</vt:lpwstr>
      </vt:variant>
      <vt:variant>
        <vt:i4>1703990</vt:i4>
      </vt:variant>
      <vt:variant>
        <vt:i4>176</vt:i4>
      </vt:variant>
      <vt:variant>
        <vt:i4>0</vt:i4>
      </vt:variant>
      <vt:variant>
        <vt:i4>5</vt:i4>
      </vt:variant>
      <vt:variant>
        <vt:lpwstr/>
      </vt:variant>
      <vt:variant>
        <vt:lpwstr>_Toc38540809</vt:lpwstr>
      </vt:variant>
      <vt:variant>
        <vt:i4>1769526</vt:i4>
      </vt:variant>
      <vt:variant>
        <vt:i4>170</vt:i4>
      </vt:variant>
      <vt:variant>
        <vt:i4>0</vt:i4>
      </vt:variant>
      <vt:variant>
        <vt:i4>5</vt:i4>
      </vt:variant>
      <vt:variant>
        <vt:lpwstr/>
      </vt:variant>
      <vt:variant>
        <vt:lpwstr>_Toc38540808</vt:lpwstr>
      </vt:variant>
      <vt:variant>
        <vt:i4>1310774</vt:i4>
      </vt:variant>
      <vt:variant>
        <vt:i4>164</vt:i4>
      </vt:variant>
      <vt:variant>
        <vt:i4>0</vt:i4>
      </vt:variant>
      <vt:variant>
        <vt:i4>5</vt:i4>
      </vt:variant>
      <vt:variant>
        <vt:lpwstr/>
      </vt:variant>
      <vt:variant>
        <vt:lpwstr>_Toc38540807</vt:lpwstr>
      </vt:variant>
      <vt:variant>
        <vt:i4>1376310</vt:i4>
      </vt:variant>
      <vt:variant>
        <vt:i4>158</vt:i4>
      </vt:variant>
      <vt:variant>
        <vt:i4>0</vt:i4>
      </vt:variant>
      <vt:variant>
        <vt:i4>5</vt:i4>
      </vt:variant>
      <vt:variant>
        <vt:lpwstr/>
      </vt:variant>
      <vt:variant>
        <vt:lpwstr>_Toc38540806</vt:lpwstr>
      </vt:variant>
      <vt:variant>
        <vt:i4>1441846</vt:i4>
      </vt:variant>
      <vt:variant>
        <vt:i4>152</vt:i4>
      </vt:variant>
      <vt:variant>
        <vt:i4>0</vt:i4>
      </vt:variant>
      <vt:variant>
        <vt:i4>5</vt:i4>
      </vt:variant>
      <vt:variant>
        <vt:lpwstr/>
      </vt:variant>
      <vt:variant>
        <vt:lpwstr>_Toc38540805</vt:lpwstr>
      </vt:variant>
      <vt:variant>
        <vt:i4>1507382</vt:i4>
      </vt:variant>
      <vt:variant>
        <vt:i4>146</vt:i4>
      </vt:variant>
      <vt:variant>
        <vt:i4>0</vt:i4>
      </vt:variant>
      <vt:variant>
        <vt:i4>5</vt:i4>
      </vt:variant>
      <vt:variant>
        <vt:lpwstr/>
      </vt:variant>
      <vt:variant>
        <vt:lpwstr>_Toc38540804</vt:lpwstr>
      </vt:variant>
      <vt:variant>
        <vt:i4>1048630</vt:i4>
      </vt:variant>
      <vt:variant>
        <vt:i4>140</vt:i4>
      </vt:variant>
      <vt:variant>
        <vt:i4>0</vt:i4>
      </vt:variant>
      <vt:variant>
        <vt:i4>5</vt:i4>
      </vt:variant>
      <vt:variant>
        <vt:lpwstr/>
      </vt:variant>
      <vt:variant>
        <vt:lpwstr>_Toc38540803</vt:lpwstr>
      </vt:variant>
      <vt:variant>
        <vt:i4>1114166</vt:i4>
      </vt:variant>
      <vt:variant>
        <vt:i4>134</vt:i4>
      </vt:variant>
      <vt:variant>
        <vt:i4>0</vt:i4>
      </vt:variant>
      <vt:variant>
        <vt:i4>5</vt:i4>
      </vt:variant>
      <vt:variant>
        <vt:lpwstr/>
      </vt:variant>
      <vt:variant>
        <vt:lpwstr>_Toc38540802</vt:lpwstr>
      </vt:variant>
      <vt:variant>
        <vt:i4>1179702</vt:i4>
      </vt:variant>
      <vt:variant>
        <vt:i4>128</vt:i4>
      </vt:variant>
      <vt:variant>
        <vt:i4>0</vt:i4>
      </vt:variant>
      <vt:variant>
        <vt:i4>5</vt:i4>
      </vt:variant>
      <vt:variant>
        <vt:lpwstr/>
      </vt:variant>
      <vt:variant>
        <vt:lpwstr>_Toc38540801</vt:lpwstr>
      </vt:variant>
      <vt:variant>
        <vt:i4>1245238</vt:i4>
      </vt:variant>
      <vt:variant>
        <vt:i4>122</vt:i4>
      </vt:variant>
      <vt:variant>
        <vt:i4>0</vt:i4>
      </vt:variant>
      <vt:variant>
        <vt:i4>5</vt:i4>
      </vt:variant>
      <vt:variant>
        <vt:lpwstr/>
      </vt:variant>
      <vt:variant>
        <vt:lpwstr>_Toc38540800</vt:lpwstr>
      </vt:variant>
      <vt:variant>
        <vt:i4>1376319</vt:i4>
      </vt:variant>
      <vt:variant>
        <vt:i4>116</vt:i4>
      </vt:variant>
      <vt:variant>
        <vt:i4>0</vt:i4>
      </vt:variant>
      <vt:variant>
        <vt:i4>5</vt:i4>
      </vt:variant>
      <vt:variant>
        <vt:lpwstr/>
      </vt:variant>
      <vt:variant>
        <vt:lpwstr>_Toc38540799</vt:lpwstr>
      </vt:variant>
      <vt:variant>
        <vt:i4>1310783</vt:i4>
      </vt:variant>
      <vt:variant>
        <vt:i4>110</vt:i4>
      </vt:variant>
      <vt:variant>
        <vt:i4>0</vt:i4>
      </vt:variant>
      <vt:variant>
        <vt:i4>5</vt:i4>
      </vt:variant>
      <vt:variant>
        <vt:lpwstr/>
      </vt:variant>
      <vt:variant>
        <vt:lpwstr>_Toc38540798</vt:lpwstr>
      </vt:variant>
      <vt:variant>
        <vt:i4>1769535</vt:i4>
      </vt:variant>
      <vt:variant>
        <vt:i4>104</vt:i4>
      </vt:variant>
      <vt:variant>
        <vt:i4>0</vt:i4>
      </vt:variant>
      <vt:variant>
        <vt:i4>5</vt:i4>
      </vt:variant>
      <vt:variant>
        <vt:lpwstr/>
      </vt:variant>
      <vt:variant>
        <vt:lpwstr>_Toc38540797</vt:lpwstr>
      </vt:variant>
      <vt:variant>
        <vt:i4>1703999</vt:i4>
      </vt:variant>
      <vt:variant>
        <vt:i4>98</vt:i4>
      </vt:variant>
      <vt:variant>
        <vt:i4>0</vt:i4>
      </vt:variant>
      <vt:variant>
        <vt:i4>5</vt:i4>
      </vt:variant>
      <vt:variant>
        <vt:lpwstr/>
      </vt:variant>
      <vt:variant>
        <vt:lpwstr>_Toc38540796</vt:lpwstr>
      </vt:variant>
      <vt:variant>
        <vt:i4>1638463</vt:i4>
      </vt:variant>
      <vt:variant>
        <vt:i4>92</vt:i4>
      </vt:variant>
      <vt:variant>
        <vt:i4>0</vt:i4>
      </vt:variant>
      <vt:variant>
        <vt:i4>5</vt:i4>
      </vt:variant>
      <vt:variant>
        <vt:lpwstr/>
      </vt:variant>
      <vt:variant>
        <vt:lpwstr>_Toc38540795</vt:lpwstr>
      </vt:variant>
      <vt:variant>
        <vt:i4>1572927</vt:i4>
      </vt:variant>
      <vt:variant>
        <vt:i4>86</vt:i4>
      </vt:variant>
      <vt:variant>
        <vt:i4>0</vt:i4>
      </vt:variant>
      <vt:variant>
        <vt:i4>5</vt:i4>
      </vt:variant>
      <vt:variant>
        <vt:lpwstr/>
      </vt:variant>
      <vt:variant>
        <vt:lpwstr>_Toc38540794</vt:lpwstr>
      </vt:variant>
      <vt:variant>
        <vt:i4>2031679</vt:i4>
      </vt:variant>
      <vt:variant>
        <vt:i4>80</vt:i4>
      </vt:variant>
      <vt:variant>
        <vt:i4>0</vt:i4>
      </vt:variant>
      <vt:variant>
        <vt:i4>5</vt:i4>
      </vt:variant>
      <vt:variant>
        <vt:lpwstr/>
      </vt:variant>
      <vt:variant>
        <vt:lpwstr>_Toc38540793</vt:lpwstr>
      </vt:variant>
      <vt:variant>
        <vt:i4>1966143</vt:i4>
      </vt:variant>
      <vt:variant>
        <vt:i4>74</vt:i4>
      </vt:variant>
      <vt:variant>
        <vt:i4>0</vt:i4>
      </vt:variant>
      <vt:variant>
        <vt:i4>5</vt:i4>
      </vt:variant>
      <vt:variant>
        <vt:lpwstr/>
      </vt:variant>
      <vt:variant>
        <vt:lpwstr>_Toc38540792</vt:lpwstr>
      </vt:variant>
      <vt:variant>
        <vt:i4>1900607</vt:i4>
      </vt:variant>
      <vt:variant>
        <vt:i4>68</vt:i4>
      </vt:variant>
      <vt:variant>
        <vt:i4>0</vt:i4>
      </vt:variant>
      <vt:variant>
        <vt:i4>5</vt:i4>
      </vt:variant>
      <vt:variant>
        <vt:lpwstr/>
      </vt:variant>
      <vt:variant>
        <vt:lpwstr>_Toc38540791</vt:lpwstr>
      </vt:variant>
      <vt:variant>
        <vt:i4>1835071</vt:i4>
      </vt:variant>
      <vt:variant>
        <vt:i4>62</vt:i4>
      </vt:variant>
      <vt:variant>
        <vt:i4>0</vt:i4>
      </vt:variant>
      <vt:variant>
        <vt:i4>5</vt:i4>
      </vt:variant>
      <vt:variant>
        <vt:lpwstr/>
      </vt:variant>
      <vt:variant>
        <vt:lpwstr>_Toc38540790</vt:lpwstr>
      </vt:variant>
      <vt:variant>
        <vt:i4>1376318</vt:i4>
      </vt:variant>
      <vt:variant>
        <vt:i4>56</vt:i4>
      </vt:variant>
      <vt:variant>
        <vt:i4>0</vt:i4>
      </vt:variant>
      <vt:variant>
        <vt:i4>5</vt:i4>
      </vt:variant>
      <vt:variant>
        <vt:lpwstr/>
      </vt:variant>
      <vt:variant>
        <vt:lpwstr>_Toc38540789</vt:lpwstr>
      </vt:variant>
      <vt:variant>
        <vt:i4>1310782</vt:i4>
      </vt:variant>
      <vt:variant>
        <vt:i4>50</vt:i4>
      </vt:variant>
      <vt:variant>
        <vt:i4>0</vt:i4>
      </vt:variant>
      <vt:variant>
        <vt:i4>5</vt:i4>
      </vt:variant>
      <vt:variant>
        <vt:lpwstr/>
      </vt:variant>
      <vt:variant>
        <vt:lpwstr>_Toc38540788</vt:lpwstr>
      </vt:variant>
      <vt:variant>
        <vt:i4>1769534</vt:i4>
      </vt:variant>
      <vt:variant>
        <vt:i4>44</vt:i4>
      </vt:variant>
      <vt:variant>
        <vt:i4>0</vt:i4>
      </vt:variant>
      <vt:variant>
        <vt:i4>5</vt:i4>
      </vt:variant>
      <vt:variant>
        <vt:lpwstr/>
      </vt:variant>
      <vt:variant>
        <vt:lpwstr>_Toc38540787</vt:lpwstr>
      </vt:variant>
      <vt:variant>
        <vt:i4>1703998</vt:i4>
      </vt:variant>
      <vt:variant>
        <vt:i4>38</vt:i4>
      </vt:variant>
      <vt:variant>
        <vt:i4>0</vt:i4>
      </vt:variant>
      <vt:variant>
        <vt:i4>5</vt:i4>
      </vt:variant>
      <vt:variant>
        <vt:lpwstr/>
      </vt:variant>
      <vt:variant>
        <vt:lpwstr>_Toc38540786</vt:lpwstr>
      </vt:variant>
      <vt:variant>
        <vt:i4>1638462</vt:i4>
      </vt:variant>
      <vt:variant>
        <vt:i4>32</vt:i4>
      </vt:variant>
      <vt:variant>
        <vt:i4>0</vt:i4>
      </vt:variant>
      <vt:variant>
        <vt:i4>5</vt:i4>
      </vt:variant>
      <vt:variant>
        <vt:lpwstr/>
      </vt:variant>
      <vt:variant>
        <vt:lpwstr>_Toc38540785</vt:lpwstr>
      </vt:variant>
      <vt:variant>
        <vt:i4>1572926</vt:i4>
      </vt:variant>
      <vt:variant>
        <vt:i4>26</vt:i4>
      </vt:variant>
      <vt:variant>
        <vt:i4>0</vt:i4>
      </vt:variant>
      <vt:variant>
        <vt:i4>5</vt:i4>
      </vt:variant>
      <vt:variant>
        <vt:lpwstr/>
      </vt:variant>
      <vt:variant>
        <vt:lpwstr>_Toc38540784</vt:lpwstr>
      </vt:variant>
      <vt:variant>
        <vt:i4>2031678</vt:i4>
      </vt:variant>
      <vt:variant>
        <vt:i4>20</vt:i4>
      </vt:variant>
      <vt:variant>
        <vt:i4>0</vt:i4>
      </vt:variant>
      <vt:variant>
        <vt:i4>5</vt:i4>
      </vt:variant>
      <vt:variant>
        <vt:lpwstr/>
      </vt:variant>
      <vt:variant>
        <vt:lpwstr>_Toc38540783</vt:lpwstr>
      </vt:variant>
      <vt:variant>
        <vt:i4>1966142</vt:i4>
      </vt:variant>
      <vt:variant>
        <vt:i4>14</vt:i4>
      </vt:variant>
      <vt:variant>
        <vt:i4>0</vt:i4>
      </vt:variant>
      <vt:variant>
        <vt:i4>5</vt:i4>
      </vt:variant>
      <vt:variant>
        <vt:lpwstr/>
      </vt:variant>
      <vt:variant>
        <vt:lpwstr>_Toc38540782</vt:lpwstr>
      </vt:variant>
      <vt:variant>
        <vt:i4>1900606</vt:i4>
      </vt:variant>
      <vt:variant>
        <vt:i4>8</vt:i4>
      </vt:variant>
      <vt:variant>
        <vt:i4>0</vt:i4>
      </vt:variant>
      <vt:variant>
        <vt:i4>5</vt:i4>
      </vt:variant>
      <vt:variant>
        <vt:lpwstr/>
      </vt:variant>
      <vt:variant>
        <vt:lpwstr>_Toc38540781</vt:lpwstr>
      </vt:variant>
      <vt:variant>
        <vt:i4>1835070</vt:i4>
      </vt:variant>
      <vt:variant>
        <vt:i4>2</vt:i4>
      </vt:variant>
      <vt:variant>
        <vt:i4>0</vt:i4>
      </vt:variant>
      <vt:variant>
        <vt:i4>5</vt:i4>
      </vt:variant>
      <vt:variant>
        <vt:lpwstr/>
      </vt:variant>
      <vt:variant>
        <vt:lpwstr>_Toc38540780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DIŞ DEĞERLENDİRME VE AKREDİTASYON KURULUŞLARININ YETKİLENDİRİLMESİ VE TANINMASINA İLİŞKİN KILAVUZ</dc:title>
  <dc:subject/>
  <dc:creator>Ayhan KOÇER</dc:creator>
  <cp:keywords/>
  <cp:lastModifiedBy>Sultan BAHAT</cp:lastModifiedBy>
  <cp:revision>2</cp:revision>
  <cp:lastPrinted>2020-05-11T07:36:00Z</cp:lastPrinted>
  <dcterms:created xsi:type="dcterms:W3CDTF">2024-07-11T06:34:00Z</dcterms:created>
  <dcterms:modified xsi:type="dcterms:W3CDTF">2024-07-11T06:34:00Z</dcterms:modified>
</cp:coreProperties>
</file>