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09294" w14:textId="7F0677F9" w:rsidR="002B3A73" w:rsidRPr="00FF4EF9" w:rsidRDefault="002B3A73" w:rsidP="002B3A73">
      <w:pPr>
        <w:jc w:val="center"/>
        <w:rPr>
          <w:rFonts w:asciiTheme="minorHAnsi" w:hAnsiTheme="minorHAnsi" w:cstheme="minorHAnsi"/>
          <w:b/>
          <w:sz w:val="32"/>
        </w:rPr>
      </w:pPr>
      <w:r w:rsidRPr="00FF4EF9">
        <w:rPr>
          <w:rFonts w:asciiTheme="minorHAnsi" w:hAnsiTheme="minorHAnsi" w:cstheme="minorHAnsi"/>
          <w:b/>
          <w:sz w:val="32"/>
        </w:rPr>
        <w:t>KURUMSAL</w:t>
      </w:r>
      <w:r w:rsidR="00A21D0C">
        <w:rPr>
          <w:rFonts w:asciiTheme="minorHAnsi" w:hAnsiTheme="minorHAnsi" w:cstheme="minorHAnsi"/>
          <w:b/>
          <w:sz w:val="32"/>
        </w:rPr>
        <w:t xml:space="preserve"> </w:t>
      </w:r>
      <w:r w:rsidR="0077555B">
        <w:rPr>
          <w:rFonts w:asciiTheme="minorHAnsi" w:hAnsiTheme="minorHAnsi" w:cstheme="minorHAnsi"/>
          <w:b/>
          <w:sz w:val="32"/>
        </w:rPr>
        <w:t>DIŞ DEĞERLENDİRME VE</w:t>
      </w:r>
      <w:r w:rsidRPr="00FF4EF9">
        <w:rPr>
          <w:rFonts w:asciiTheme="minorHAnsi" w:hAnsiTheme="minorHAnsi" w:cstheme="minorHAnsi"/>
          <w:b/>
          <w:sz w:val="32"/>
        </w:rPr>
        <w:t xml:space="preserve"> AKREDİTASYON ÖLÇÜTLERİ</w:t>
      </w:r>
    </w:p>
    <w:p w14:paraId="564D5AED" w14:textId="70A60EE3" w:rsidR="000F7C24" w:rsidRPr="000F7C24" w:rsidRDefault="00FD60C0" w:rsidP="000F7C24">
      <w:pPr>
        <w:jc w:val="center"/>
        <w:rPr>
          <w:rFonts w:asciiTheme="minorHAnsi" w:hAnsiTheme="minorHAnsi" w:cstheme="minorHAnsi"/>
          <w:b/>
          <w:sz w:val="32"/>
        </w:rPr>
      </w:pPr>
      <w:r>
        <w:rPr>
          <w:rFonts w:asciiTheme="minorHAnsi" w:hAnsiTheme="minorHAnsi" w:cstheme="minorHAnsi"/>
          <w:b/>
          <w:sz w:val="32"/>
        </w:rPr>
        <w:t>(SÜRÜM 2.0</w:t>
      </w:r>
      <w:r w:rsidR="002B3A73" w:rsidRPr="00FF4EF9">
        <w:rPr>
          <w:rFonts w:asciiTheme="minorHAnsi" w:hAnsiTheme="minorHAnsi" w:cstheme="minorHAnsi"/>
          <w:b/>
          <w:sz w:val="32"/>
        </w:rPr>
        <w:t>)</w:t>
      </w:r>
    </w:p>
    <w:p w14:paraId="1937445D" w14:textId="77777777" w:rsidR="002B3A73" w:rsidRPr="00FF4EF9" w:rsidRDefault="002B3A73" w:rsidP="000F7C24">
      <w:pPr>
        <w:pStyle w:val="Balk1"/>
      </w:pPr>
    </w:p>
    <w:p w14:paraId="6E3175D7" w14:textId="11A66700" w:rsidR="000F7C24" w:rsidRPr="000F7C24" w:rsidRDefault="000F7C24" w:rsidP="000F7C24">
      <w:pPr>
        <w:pStyle w:val="Balk1"/>
      </w:pPr>
      <w:r w:rsidRPr="000F7C24">
        <w:t xml:space="preserve">Bu ölçütler, </w:t>
      </w:r>
      <w:r w:rsidRPr="000F7C24">
        <w:t>Avrupa Yükseköğretim Alanında Kalite Güvencesi Standartları ve Yönergeleri (</w:t>
      </w:r>
      <w:proofErr w:type="spellStart"/>
      <w:r w:rsidRPr="000F7C24">
        <w:t>The</w:t>
      </w:r>
      <w:proofErr w:type="spellEnd"/>
      <w:r w:rsidRPr="000F7C24">
        <w:t xml:space="preserve"> </w:t>
      </w:r>
      <w:proofErr w:type="spellStart"/>
      <w:r w:rsidRPr="000F7C24">
        <w:t>Standards</w:t>
      </w:r>
      <w:proofErr w:type="spellEnd"/>
      <w:r w:rsidRPr="000F7C24">
        <w:t xml:space="preserve"> </w:t>
      </w:r>
      <w:proofErr w:type="spellStart"/>
      <w:r w:rsidRPr="000F7C24">
        <w:t>and</w:t>
      </w:r>
      <w:proofErr w:type="spellEnd"/>
      <w:r w:rsidRPr="000F7C24">
        <w:t xml:space="preserve"> </w:t>
      </w:r>
      <w:proofErr w:type="spellStart"/>
      <w:r w:rsidRPr="000F7C24">
        <w:t>guidelines</w:t>
      </w:r>
      <w:proofErr w:type="spellEnd"/>
      <w:r w:rsidRPr="000F7C24">
        <w:t xml:space="preserve"> </w:t>
      </w:r>
      <w:proofErr w:type="spellStart"/>
      <w:r w:rsidRPr="000F7C24">
        <w:t>for</w:t>
      </w:r>
      <w:proofErr w:type="spellEnd"/>
      <w:r w:rsidRPr="000F7C24">
        <w:t xml:space="preserve"> </w:t>
      </w:r>
      <w:proofErr w:type="spellStart"/>
      <w:r w:rsidRPr="000F7C24">
        <w:t>quality</w:t>
      </w:r>
      <w:proofErr w:type="spellEnd"/>
      <w:r w:rsidRPr="000F7C24">
        <w:t xml:space="preserve"> </w:t>
      </w:r>
      <w:proofErr w:type="spellStart"/>
      <w:r w:rsidRPr="000F7C24">
        <w:t>assurance</w:t>
      </w:r>
      <w:proofErr w:type="spellEnd"/>
      <w:r w:rsidRPr="000F7C24">
        <w:t xml:space="preserve"> in </w:t>
      </w:r>
      <w:proofErr w:type="spellStart"/>
      <w:r w:rsidRPr="000F7C24">
        <w:t>the</w:t>
      </w:r>
      <w:proofErr w:type="spellEnd"/>
      <w:r w:rsidRPr="000F7C24">
        <w:t xml:space="preserve"> </w:t>
      </w:r>
      <w:proofErr w:type="spellStart"/>
      <w:r w:rsidRPr="000F7C24">
        <w:t>European</w:t>
      </w:r>
      <w:proofErr w:type="spellEnd"/>
      <w:r w:rsidRPr="000F7C24">
        <w:t xml:space="preserve"> </w:t>
      </w:r>
      <w:proofErr w:type="spellStart"/>
      <w:r w:rsidRPr="000F7C24">
        <w:t>Higher</w:t>
      </w:r>
      <w:proofErr w:type="spellEnd"/>
      <w:r w:rsidRPr="000F7C24">
        <w:t xml:space="preserve"> </w:t>
      </w:r>
      <w:proofErr w:type="spellStart"/>
      <w:r w:rsidRPr="000F7C24">
        <w:t>Education</w:t>
      </w:r>
      <w:proofErr w:type="spellEnd"/>
      <w:r w:rsidRPr="000F7C24">
        <w:t xml:space="preserve"> </w:t>
      </w:r>
      <w:proofErr w:type="spellStart"/>
      <w:r w:rsidRPr="000F7C24">
        <w:t>Area</w:t>
      </w:r>
      <w:proofErr w:type="spellEnd"/>
      <w:r w:rsidRPr="000F7C24">
        <w:t>, 2015)</w:t>
      </w:r>
      <w:r w:rsidRPr="000F7C24">
        <w:t xml:space="preserve"> dikkate alınarak</w:t>
      </w:r>
      <w:r>
        <w:t>;</w:t>
      </w:r>
      <w:r w:rsidRPr="000F7C24">
        <w:t xml:space="preserve"> YÖKAK tarafından yürütülen Kurumsal Dış Değerlendirme ve Akreditasyon Programlarında kullanılmak üzere hazırlanmıştır.</w:t>
      </w:r>
      <w:r>
        <w:t xml:space="preserve"> Tablo 1’de YÖKAK Dış Değerlendirme ve Akreditasyon Ölçütleri ile </w:t>
      </w:r>
      <w:proofErr w:type="spellStart"/>
      <w:r>
        <w:t>ESG’nin</w:t>
      </w:r>
      <w:proofErr w:type="spellEnd"/>
      <w:r>
        <w:t xml:space="preserve"> ilişkisi verilmiştir.</w:t>
      </w:r>
    </w:p>
    <w:p w14:paraId="78466831" w14:textId="2D95FDAC" w:rsidR="007F38A4" w:rsidRPr="00FF4EF9" w:rsidRDefault="007F38A4" w:rsidP="000F7C24">
      <w:pPr>
        <w:pStyle w:val="Balk1"/>
      </w:pPr>
      <w:r w:rsidRPr="00FF4EF9">
        <w:t>A. KALİTE GÜVENCESİ SİSTEMİ</w:t>
      </w:r>
    </w:p>
    <w:p w14:paraId="401819C9" w14:textId="77777777" w:rsidR="007F38A4" w:rsidRPr="00FF4EF9" w:rsidRDefault="007F38A4" w:rsidP="007F38A4">
      <w:pPr>
        <w:pStyle w:val="Balk2"/>
        <w:rPr>
          <w:rFonts w:asciiTheme="minorHAnsi" w:hAnsiTheme="minorHAnsi" w:cstheme="minorHAnsi"/>
        </w:rPr>
      </w:pPr>
      <w:r w:rsidRPr="00FF4EF9">
        <w:rPr>
          <w:rFonts w:asciiTheme="minorHAnsi" w:hAnsiTheme="minorHAnsi" w:cstheme="minorHAnsi"/>
        </w:rPr>
        <w:t>A.1 Misyon ve Stratejik Amaçlar</w:t>
      </w:r>
    </w:p>
    <w:p w14:paraId="77A202C4" w14:textId="77777777" w:rsidR="003639C4" w:rsidRPr="00FF4EF9" w:rsidRDefault="003639C4" w:rsidP="003639C4">
      <w:pPr>
        <w:jc w:val="both"/>
        <w:rPr>
          <w:rFonts w:asciiTheme="minorHAnsi" w:hAnsiTheme="minorHAnsi" w:cstheme="minorHAnsi"/>
        </w:rPr>
      </w:pPr>
      <w:r w:rsidRPr="00FF4EF9">
        <w:rPr>
          <w:rFonts w:asciiTheme="minorHAnsi" w:hAnsiTheme="minorHAnsi" w:cstheme="minorHAnsi"/>
        </w:rPr>
        <w:t>Kurum, stratejik yönetiminin bir parçası olarak kalite güvencesi politikaları ve bu politikaları hayata geçirmek üzere stratejilerini belirlemeli ve</w:t>
      </w:r>
      <w:bookmarkStart w:id="0" w:name="_GoBack"/>
      <w:bookmarkEnd w:id="0"/>
      <w:r w:rsidRPr="00FF4EF9">
        <w:rPr>
          <w:rFonts w:asciiTheme="minorHAnsi" w:hAnsiTheme="minorHAnsi" w:cstheme="minorHAnsi"/>
        </w:rPr>
        <w:t xml:space="preserve"> kamuoyuyla paylaşmalıdır.</w:t>
      </w:r>
    </w:p>
    <w:p w14:paraId="1D5115BD" w14:textId="77777777" w:rsidR="007F38A4" w:rsidRPr="00FF4EF9" w:rsidRDefault="007F38A4" w:rsidP="007F38A4">
      <w:pPr>
        <w:pStyle w:val="Balk2"/>
        <w:rPr>
          <w:rFonts w:asciiTheme="minorHAnsi" w:hAnsiTheme="minorHAnsi" w:cstheme="minorHAnsi"/>
        </w:rPr>
      </w:pPr>
      <w:r w:rsidRPr="00FF4EF9">
        <w:rPr>
          <w:rFonts w:asciiTheme="minorHAnsi" w:hAnsiTheme="minorHAnsi" w:cstheme="minorHAnsi"/>
        </w:rPr>
        <w:t>A.2 İç Kalite Güvencesi</w:t>
      </w:r>
    </w:p>
    <w:p w14:paraId="4ABBA2F1" w14:textId="0E3ECAA1" w:rsidR="003639C4" w:rsidRPr="00FF4EF9" w:rsidRDefault="003639C4" w:rsidP="003639C4">
      <w:pPr>
        <w:jc w:val="both"/>
        <w:rPr>
          <w:rFonts w:asciiTheme="minorHAnsi" w:hAnsiTheme="minorHAnsi" w:cstheme="minorHAnsi"/>
        </w:rPr>
      </w:pPr>
      <w:r w:rsidRPr="00FF4EF9">
        <w:rPr>
          <w:rFonts w:asciiTheme="minorHAnsi" w:hAnsiTheme="minorHAnsi" w:cstheme="minorHAnsi"/>
        </w:rPr>
        <w:t xml:space="preserve">Kurum, iç kalite güvencesi sistemini oluşturmalı ve bu sistem ile süreçlerin gözden geçirilerek </w:t>
      </w:r>
      <w:r w:rsidR="00FF4EF9" w:rsidRPr="00A5764D">
        <w:rPr>
          <w:rFonts w:asciiTheme="minorHAnsi" w:hAnsiTheme="minorHAnsi" w:cstheme="minorHAnsi"/>
        </w:rPr>
        <w:t xml:space="preserve">sürekli </w:t>
      </w:r>
      <w:r w:rsidRPr="00A5764D">
        <w:rPr>
          <w:rFonts w:asciiTheme="minorHAnsi" w:hAnsiTheme="minorHAnsi" w:cstheme="minorHAnsi"/>
        </w:rPr>
        <w:t>iyileştir</w:t>
      </w:r>
      <w:r w:rsidR="00FF4EF9" w:rsidRPr="00A5764D">
        <w:rPr>
          <w:rFonts w:asciiTheme="minorHAnsi" w:hAnsiTheme="minorHAnsi" w:cstheme="minorHAnsi"/>
        </w:rPr>
        <w:t>il</w:t>
      </w:r>
      <w:r w:rsidRPr="00A5764D">
        <w:rPr>
          <w:rFonts w:asciiTheme="minorHAnsi" w:hAnsiTheme="minorHAnsi" w:cstheme="minorHAnsi"/>
        </w:rPr>
        <w:t>mesini</w:t>
      </w:r>
      <w:r w:rsidRPr="00FF4EF9">
        <w:rPr>
          <w:rFonts w:asciiTheme="minorHAnsi" w:hAnsiTheme="minorHAnsi" w:cstheme="minorHAnsi"/>
        </w:rPr>
        <w:t xml:space="preserve"> sağlamalıdır. Kalite Komisyonunun yetki, görev ve sorumlulukları açık şekilde tanımlanmalı ve kurumda kalite kültürü yaygınlaştırılma</w:t>
      </w:r>
      <w:r w:rsidR="00FF4EF9">
        <w:rPr>
          <w:rFonts w:asciiTheme="minorHAnsi" w:hAnsiTheme="minorHAnsi" w:cstheme="minorHAnsi"/>
        </w:rPr>
        <w:t>lıdır.</w:t>
      </w:r>
    </w:p>
    <w:p w14:paraId="1B66C2A2" w14:textId="77777777" w:rsidR="007F38A4" w:rsidRPr="00FF4EF9" w:rsidRDefault="007F38A4" w:rsidP="007F38A4">
      <w:pPr>
        <w:pStyle w:val="Balk2"/>
        <w:rPr>
          <w:rFonts w:asciiTheme="minorHAnsi" w:hAnsiTheme="minorHAnsi" w:cstheme="minorHAnsi"/>
        </w:rPr>
      </w:pPr>
      <w:r w:rsidRPr="00FF4EF9">
        <w:rPr>
          <w:rFonts w:asciiTheme="minorHAnsi" w:hAnsiTheme="minorHAnsi" w:cstheme="minorHAnsi"/>
        </w:rPr>
        <w:t>A.3 Paydaş Katılımı</w:t>
      </w:r>
    </w:p>
    <w:p w14:paraId="5045747A" w14:textId="6E8292C0" w:rsidR="003639C4" w:rsidRPr="00FF4EF9" w:rsidRDefault="003639C4" w:rsidP="003639C4">
      <w:pPr>
        <w:jc w:val="both"/>
        <w:rPr>
          <w:rFonts w:asciiTheme="minorHAnsi" w:hAnsiTheme="minorHAnsi" w:cstheme="minorHAnsi"/>
        </w:rPr>
      </w:pPr>
      <w:r w:rsidRPr="00FF4EF9">
        <w:rPr>
          <w:rFonts w:asciiTheme="minorHAnsi" w:hAnsiTheme="minorHAnsi" w:cstheme="minorHAnsi"/>
        </w:rPr>
        <w:t>Kurum, iç ve dış paydaşların kalite güvencesi sistemine katıl</w:t>
      </w:r>
      <w:r w:rsidR="00627C90">
        <w:rPr>
          <w:rFonts w:asciiTheme="minorHAnsi" w:hAnsiTheme="minorHAnsi" w:cstheme="minorHAnsi"/>
        </w:rPr>
        <w:t>ımın</w:t>
      </w:r>
      <w:r w:rsidRPr="00FF4EF9">
        <w:rPr>
          <w:rFonts w:asciiTheme="minorHAnsi" w:hAnsiTheme="minorHAnsi" w:cstheme="minorHAnsi"/>
        </w:rPr>
        <w:t xml:space="preserve">ı </w:t>
      </w:r>
      <w:r w:rsidR="00FF4EF9">
        <w:rPr>
          <w:rFonts w:asciiTheme="minorHAnsi" w:hAnsiTheme="minorHAnsi" w:cstheme="minorHAnsi"/>
        </w:rPr>
        <w:t xml:space="preserve">ve </w:t>
      </w:r>
      <w:r w:rsidRPr="00FF4EF9">
        <w:rPr>
          <w:rFonts w:asciiTheme="minorHAnsi" w:hAnsiTheme="minorHAnsi" w:cstheme="minorHAnsi"/>
        </w:rPr>
        <w:t>katkı verme</w:t>
      </w:r>
      <w:r w:rsidR="00627C90">
        <w:rPr>
          <w:rFonts w:asciiTheme="minorHAnsi" w:hAnsiTheme="minorHAnsi" w:cstheme="minorHAnsi"/>
        </w:rPr>
        <w:t>sin</w:t>
      </w:r>
      <w:r w:rsidRPr="00FF4EF9">
        <w:rPr>
          <w:rFonts w:asciiTheme="minorHAnsi" w:hAnsiTheme="minorHAnsi" w:cstheme="minorHAnsi"/>
        </w:rPr>
        <w:t>i sağlamalıdır</w:t>
      </w:r>
      <w:r w:rsidR="0019751E" w:rsidRPr="00FF4EF9">
        <w:rPr>
          <w:rFonts w:asciiTheme="minorHAnsi" w:hAnsiTheme="minorHAnsi" w:cstheme="minorHAnsi"/>
        </w:rPr>
        <w:t>.</w:t>
      </w:r>
    </w:p>
    <w:p w14:paraId="13924BEF" w14:textId="4AAB5DD6" w:rsidR="007F38A4" w:rsidRPr="00FF4EF9" w:rsidRDefault="007F38A4" w:rsidP="007F38A4">
      <w:pPr>
        <w:pStyle w:val="Balk2"/>
        <w:rPr>
          <w:rFonts w:asciiTheme="minorHAnsi" w:hAnsiTheme="minorHAnsi" w:cstheme="minorHAnsi"/>
        </w:rPr>
      </w:pPr>
      <w:r w:rsidRPr="00FF4EF9">
        <w:rPr>
          <w:rFonts w:asciiTheme="minorHAnsi" w:hAnsiTheme="minorHAnsi" w:cstheme="minorHAnsi"/>
        </w:rPr>
        <w:t xml:space="preserve">A.4 </w:t>
      </w:r>
      <w:proofErr w:type="spellStart"/>
      <w:r w:rsidRPr="00FF4EF9">
        <w:rPr>
          <w:rFonts w:asciiTheme="minorHAnsi" w:hAnsiTheme="minorHAnsi" w:cstheme="minorHAnsi"/>
        </w:rPr>
        <w:t>Uluslararasılaşma</w:t>
      </w:r>
      <w:proofErr w:type="spellEnd"/>
    </w:p>
    <w:p w14:paraId="2B3BAFCA" w14:textId="592DBE12" w:rsidR="002434F6" w:rsidRPr="00FF4EF9" w:rsidRDefault="00A434F4" w:rsidP="00A434F4">
      <w:pPr>
        <w:jc w:val="both"/>
        <w:rPr>
          <w:rFonts w:asciiTheme="minorHAnsi" w:hAnsiTheme="minorHAnsi" w:cstheme="minorHAnsi"/>
        </w:rPr>
      </w:pPr>
      <w:r w:rsidRPr="00FF4EF9">
        <w:rPr>
          <w:rFonts w:asciiTheme="minorHAnsi" w:hAnsiTheme="minorHAnsi" w:cstheme="minorHAnsi"/>
        </w:rPr>
        <w:t xml:space="preserve">Kurum, </w:t>
      </w:r>
      <w:proofErr w:type="spellStart"/>
      <w:r w:rsidRPr="00FF4EF9">
        <w:rPr>
          <w:rFonts w:asciiTheme="minorHAnsi" w:hAnsiTheme="minorHAnsi" w:cstheme="minorHAnsi"/>
        </w:rPr>
        <w:t>uluslararasılaşma</w:t>
      </w:r>
      <w:proofErr w:type="spellEnd"/>
      <w:r w:rsidRPr="00FF4EF9">
        <w:rPr>
          <w:rFonts w:asciiTheme="minorHAnsi" w:hAnsiTheme="minorHAnsi" w:cstheme="minorHAnsi"/>
        </w:rPr>
        <w:t xml:space="preserve"> stratejisi ve hedefleri doğrultusunda </w:t>
      </w:r>
      <w:r w:rsidR="00627C90">
        <w:rPr>
          <w:rFonts w:asciiTheme="minorHAnsi" w:hAnsiTheme="minorHAnsi" w:cstheme="minorHAnsi"/>
        </w:rPr>
        <w:t xml:space="preserve">yürüttüğü </w:t>
      </w:r>
      <w:r w:rsidRPr="00FF4EF9">
        <w:rPr>
          <w:rFonts w:asciiTheme="minorHAnsi" w:hAnsiTheme="minorHAnsi" w:cstheme="minorHAnsi"/>
        </w:rPr>
        <w:t>faaliyetleri periyodik olarak izlemeli ve</w:t>
      </w:r>
      <w:r w:rsidR="00406A70">
        <w:rPr>
          <w:rFonts w:asciiTheme="minorHAnsi" w:hAnsiTheme="minorHAnsi" w:cstheme="minorHAnsi"/>
        </w:rPr>
        <w:t xml:space="preserve"> sürekli</w:t>
      </w:r>
      <w:r w:rsidRPr="00FF4EF9">
        <w:rPr>
          <w:rFonts w:asciiTheme="minorHAnsi" w:hAnsiTheme="minorHAnsi" w:cstheme="minorHAnsi"/>
        </w:rPr>
        <w:t xml:space="preserve"> iyileştirmelidir.</w:t>
      </w:r>
    </w:p>
    <w:p w14:paraId="6E77BA9B" w14:textId="77777777" w:rsidR="007F38A4" w:rsidRPr="00FF4EF9" w:rsidRDefault="007F38A4" w:rsidP="007F38A4">
      <w:pPr>
        <w:pStyle w:val="Balk2"/>
        <w:rPr>
          <w:rFonts w:asciiTheme="minorHAnsi" w:hAnsiTheme="minorHAnsi" w:cstheme="minorHAnsi"/>
        </w:rPr>
      </w:pPr>
    </w:p>
    <w:p w14:paraId="023EC1A7" w14:textId="77777777" w:rsidR="007F38A4" w:rsidRPr="00FF4EF9" w:rsidRDefault="007F38A4" w:rsidP="000F7C24">
      <w:pPr>
        <w:pStyle w:val="Balk1"/>
      </w:pPr>
      <w:r w:rsidRPr="00FF4EF9">
        <w:t>B. EĞİTİM VE ÖĞRETİM</w:t>
      </w:r>
    </w:p>
    <w:p w14:paraId="3C97C22A" w14:textId="77777777" w:rsidR="007F38A4" w:rsidRPr="00FF4EF9" w:rsidRDefault="007F38A4" w:rsidP="007F38A4">
      <w:pPr>
        <w:pStyle w:val="Balk2"/>
        <w:rPr>
          <w:rFonts w:asciiTheme="minorHAnsi" w:hAnsiTheme="minorHAnsi" w:cstheme="minorHAnsi"/>
        </w:rPr>
      </w:pPr>
      <w:r w:rsidRPr="00FF4EF9">
        <w:rPr>
          <w:rFonts w:asciiTheme="minorHAnsi" w:hAnsiTheme="minorHAnsi" w:cstheme="minorHAnsi"/>
        </w:rPr>
        <w:t>B.1 Programların Tasarımı ve Onayı</w:t>
      </w:r>
    </w:p>
    <w:p w14:paraId="25009C54" w14:textId="5783CD80" w:rsidR="003639C4" w:rsidRPr="00FF4EF9" w:rsidRDefault="003639C4" w:rsidP="003639C4">
      <w:pPr>
        <w:jc w:val="both"/>
        <w:rPr>
          <w:rFonts w:asciiTheme="minorHAnsi" w:hAnsiTheme="minorHAnsi" w:cstheme="minorHAnsi"/>
        </w:rPr>
      </w:pPr>
      <w:r w:rsidRPr="00FF4EF9">
        <w:rPr>
          <w:rFonts w:asciiTheme="minorHAnsi" w:hAnsiTheme="minorHAnsi" w:cstheme="minorHAnsi"/>
        </w:rPr>
        <w:t>Kurum, yürüttüğü programların tasarımı</w:t>
      </w:r>
      <w:r w:rsidR="00F6196C">
        <w:rPr>
          <w:rFonts w:asciiTheme="minorHAnsi" w:hAnsiTheme="minorHAnsi" w:cstheme="minorHAnsi"/>
        </w:rPr>
        <w:t>nı,</w:t>
      </w:r>
      <w:r w:rsidR="00627C90">
        <w:rPr>
          <w:rFonts w:asciiTheme="minorHAnsi" w:hAnsiTheme="minorHAnsi" w:cstheme="minorHAnsi"/>
        </w:rPr>
        <w:t xml:space="preserve"> öğretim p</w:t>
      </w:r>
      <w:r w:rsidRPr="00FF4EF9">
        <w:rPr>
          <w:rFonts w:asciiTheme="minorHAnsi" w:hAnsiTheme="minorHAnsi" w:cstheme="minorHAnsi"/>
        </w:rPr>
        <w:t>rogramlar</w:t>
      </w:r>
      <w:r w:rsidR="00627C90">
        <w:rPr>
          <w:rFonts w:asciiTheme="minorHAnsi" w:hAnsiTheme="minorHAnsi" w:cstheme="minorHAnsi"/>
        </w:rPr>
        <w:t>ının</w:t>
      </w:r>
      <w:r w:rsidRPr="00FF4EF9">
        <w:rPr>
          <w:rFonts w:asciiTheme="minorHAnsi" w:hAnsiTheme="minorHAnsi" w:cstheme="minorHAnsi"/>
        </w:rPr>
        <w:t xml:space="preserve"> amaçlarına </w:t>
      </w:r>
      <w:r w:rsidR="00627C90">
        <w:rPr>
          <w:rFonts w:asciiTheme="minorHAnsi" w:hAnsiTheme="minorHAnsi" w:cstheme="minorHAnsi"/>
        </w:rPr>
        <w:t xml:space="preserve">ve </w:t>
      </w:r>
      <w:r w:rsidR="00627C90" w:rsidRPr="00FF4EF9">
        <w:rPr>
          <w:rFonts w:asciiTheme="minorHAnsi" w:hAnsiTheme="minorHAnsi" w:cstheme="minorHAnsi"/>
        </w:rPr>
        <w:t>öğrenme çıktılar</w:t>
      </w:r>
      <w:r w:rsidR="00627C90">
        <w:rPr>
          <w:rFonts w:asciiTheme="minorHAnsi" w:hAnsiTheme="minorHAnsi" w:cstheme="minorHAnsi"/>
        </w:rPr>
        <w:t xml:space="preserve">ına </w:t>
      </w:r>
      <w:r w:rsidRPr="00FF4EF9">
        <w:rPr>
          <w:rFonts w:asciiTheme="minorHAnsi" w:hAnsiTheme="minorHAnsi" w:cstheme="minorHAnsi"/>
        </w:rPr>
        <w:t xml:space="preserve">uygun olarak </w:t>
      </w:r>
      <w:r w:rsidR="00627C90">
        <w:rPr>
          <w:rFonts w:asciiTheme="minorHAnsi" w:hAnsiTheme="minorHAnsi" w:cstheme="minorHAnsi"/>
        </w:rPr>
        <w:t>yapmalıdır.</w:t>
      </w:r>
      <w:r w:rsidRPr="00FF4EF9">
        <w:rPr>
          <w:rFonts w:asciiTheme="minorHAnsi" w:hAnsiTheme="minorHAnsi" w:cstheme="minorHAnsi"/>
        </w:rPr>
        <w:t xml:space="preserve"> Program</w:t>
      </w:r>
      <w:r w:rsidR="00F6196C">
        <w:rPr>
          <w:rFonts w:asciiTheme="minorHAnsi" w:hAnsiTheme="minorHAnsi" w:cstheme="minorHAnsi"/>
        </w:rPr>
        <w:t>ların</w:t>
      </w:r>
      <w:r w:rsidR="00627C90">
        <w:rPr>
          <w:rFonts w:asciiTheme="minorHAnsi" w:hAnsiTheme="minorHAnsi" w:cstheme="minorHAnsi"/>
        </w:rPr>
        <w:t xml:space="preserve"> </w:t>
      </w:r>
      <w:r w:rsidRPr="00FF4EF9">
        <w:rPr>
          <w:rFonts w:asciiTheme="minorHAnsi" w:hAnsiTheme="minorHAnsi" w:cstheme="minorHAnsi"/>
        </w:rPr>
        <w:t>yeterlilikler</w:t>
      </w:r>
      <w:r w:rsidR="00627C90">
        <w:rPr>
          <w:rFonts w:asciiTheme="minorHAnsi" w:hAnsiTheme="minorHAnsi" w:cstheme="minorHAnsi"/>
        </w:rPr>
        <w:t>i</w:t>
      </w:r>
      <w:r w:rsidRPr="00FF4EF9">
        <w:rPr>
          <w:rFonts w:asciiTheme="minorHAnsi" w:hAnsiTheme="minorHAnsi" w:cstheme="minorHAnsi"/>
        </w:rPr>
        <w:t xml:space="preserve">, Türkiye Yükseköğretim Yeterlilikleri </w:t>
      </w:r>
      <w:proofErr w:type="spellStart"/>
      <w:r w:rsidRPr="00FF4EF9">
        <w:rPr>
          <w:rFonts w:asciiTheme="minorHAnsi" w:hAnsiTheme="minorHAnsi" w:cstheme="minorHAnsi"/>
        </w:rPr>
        <w:t>Çerçevesi</w:t>
      </w:r>
      <w:r w:rsidR="00627C90">
        <w:rPr>
          <w:rFonts w:asciiTheme="minorHAnsi" w:hAnsiTheme="minorHAnsi" w:cstheme="minorHAnsi"/>
        </w:rPr>
        <w:t>’n</w:t>
      </w:r>
      <w:r w:rsidR="00F6196C">
        <w:rPr>
          <w:rFonts w:asciiTheme="minorHAnsi" w:hAnsiTheme="minorHAnsi" w:cstheme="minorHAnsi"/>
        </w:rPr>
        <w:t>i</w:t>
      </w:r>
      <w:proofErr w:type="spellEnd"/>
      <w:r w:rsidR="00F6196C">
        <w:rPr>
          <w:rFonts w:asciiTheme="minorHAnsi" w:hAnsiTheme="minorHAnsi" w:cstheme="minorHAnsi"/>
        </w:rPr>
        <w:t xml:space="preserve"> esas alacak şekilde tanımlanmalıdır. Ayrıca kurum, program tasarım ve</w:t>
      </w:r>
      <w:r w:rsidR="00F6196C" w:rsidRPr="00FF4EF9">
        <w:rPr>
          <w:rFonts w:asciiTheme="minorHAnsi" w:hAnsiTheme="minorHAnsi" w:cstheme="minorHAnsi"/>
        </w:rPr>
        <w:t xml:space="preserve"> onayı için tanımlı süreçlere sahip olmalıdır.</w:t>
      </w:r>
    </w:p>
    <w:p w14:paraId="237A0F8B" w14:textId="77777777" w:rsidR="007F38A4" w:rsidRPr="00FF4EF9" w:rsidRDefault="007F38A4" w:rsidP="007F38A4">
      <w:pPr>
        <w:pStyle w:val="Balk2"/>
        <w:rPr>
          <w:rFonts w:asciiTheme="minorHAnsi" w:hAnsiTheme="minorHAnsi" w:cstheme="minorHAnsi"/>
        </w:rPr>
      </w:pPr>
      <w:r w:rsidRPr="00FF4EF9">
        <w:rPr>
          <w:rFonts w:asciiTheme="minorHAnsi" w:hAnsiTheme="minorHAnsi" w:cstheme="minorHAnsi"/>
        </w:rPr>
        <w:t>B.2 Öğrenci Kabulü ve Gelişimi</w:t>
      </w:r>
    </w:p>
    <w:p w14:paraId="1CB316D9" w14:textId="2EB358ED" w:rsidR="003639C4" w:rsidRPr="00FF4EF9" w:rsidRDefault="003639C4" w:rsidP="003639C4">
      <w:pPr>
        <w:jc w:val="both"/>
        <w:rPr>
          <w:rFonts w:asciiTheme="minorHAnsi" w:hAnsiTheme="minorHAnsi" w:cstheme="minorHAnsi"/>
        </w:rPr>
      </w:pPr>
      <w:r w:rsidRPr="00FF4EF9">
        <w:rPr>
          <w:rFonts w:asciiTheme="minorHAnsi" w:hAnsiTheme="minorHAnsi" w:cstheme="minorHAnsi"/>
        </w:rPr>
        <w:t>Kurum, öğrenci kabullerine yönelik açık kriterler belirlemeli</w:t>
      </w:r>
      <w:r w:rsidR="00F6196C">
        <w:rPr>
          <w:rFonts w:asciiTheme="minorHAnsi" w:hAnsiTheme="minorHAnsi" w:cstheme="minorHAnsi"/>
        </w:rPr>
        <w:t>;</w:t>
      </w:r>
      <w:r w:rsidRPr="00FF4EF9">
        <w:rPr>
          <w:rFonts w:asciiTheme="minorHAnsi" w:hAnsiTheme="minorHAnsi" w:cstheme="minorHAnsi"/>
        </w:rPr>
        <w:t xml:space="preserve"> diploma, derece ve diğer yeterliliklerin tanınması ve sertifikalandırılması ile ilgili olarak önceden tanımlanmış ve yayımlanmış kuralları tutarlı ve ka</w:t>
      </w:r>
      <w:r w:rsidR="0019751E" w:rsidRPr="00FF4EF9">
        <w:rPr>
          <w:rFonts w:asciiTheme="minorHAnsi" w:hAnsiTheme="minorHAnsi" w:cstheme="minorHAnsi"/>
        </w:rPr>
        <w:t>lıcı bir şekilde uygulamalıdır.</w:t>
      </w:r>
    </w:p>
    <w:p w14:paraId="1D804406" w14:textId="77777777" w:rsidR="007F38A4" w:rsidRPr="00365F15" w:rsidRDefault="007F38A4" w:rsidP="007F38A4">
      <w:pPr>
        <w:pStyle w:val="Balk2"/>
        <w:rPr>
          <w:rFonts w:asciiTheme="minorHAnsi" w:hAnsiTheme="minorHAnsi" w:cstheme="minorHAnsi"/>
        </w:rPr>
      </w:pPr>
      <w:r w:rsidRPr="00FF4EF9">
        <w:rPr>
          <w:rFonts w:asciiTheme="minorHAnsi" w:hAnsiTheme="minorHAnsi" w:cstheme="minorHAnsi"/>
        </w:rPr>
        <w:t>B.</w:t>
      </w:r>
      <w:r w:rsidRPr="00365F15">
        <w:rPr>
          <w:rFonts w:asciiTheme="minorHAnsi" w:hAnsiTheme="minorHAnsi" w:cstheme="minorHAnsi"/>
        </w:rPr>
        <w:t>3 Öğrenci Merkezli Öğrenme, Öğretme ve Değerlendirme</w:t>
      </w:r>
    </w:p>
    <w:p w14:paraId="5CBE4EB4" w14:textId="36E9D715" w:rsidR="003639C4" w:rsidRPr="00FF4EF9" w:rsidRDefault="003639C4" w:rsidP="003639C4">
      <w:pPr>
        <w:jc w:val="both"/>
        <w:rPr>
          <w:rFonts w:asciiTheme="minorHAnsi" w:hAnsiTheme="minorHAnsi" w:cstheme="minorHAnsi"/>
        </w:rPr>
      </w:pPr>
      <w:r w:rsidRPr="00365F15">
        <w:rPr>
          <w:rFonts w:asciiTheme="minorHAnsi" w:hAnsiTheme="minorHAnsi" w:cstheme="minorHAnsi"/>
        </w:rPr>
        <w:t xml:space="preserve">Kurum, </w:t>
      </w:r>
      <w:r w:rsidR="00F6196C" w:rsidRPr="00365F15">
        <w:rPr>
          <w:rFonts w:asciiTheme="minorHAnsi" w:hAnsiTheme="minorHAnsi" w:cstheme="minorHAnsi"/>
        </w:rPr>
        <w:t xml:space="preserve">öğrencilerin öğrenim süresince </w:t>
      </w:r>
      <w:r w:rsidRPr="00365F15">
        <w:rPr>
          <w:rFonts w:asciiTheme="minorHAnsi" w:hAnsiTheme="minorHAnsi" w:cstheme="minorHAnsi"/>
        </w:rPr>
        <w:t>programların</w:t>
      </w:r>
      <w:r w:rsidR="00F6196C" w:rsidRPr="00365F15">
        <w:rPr>
          <w:rFonts w:asciiTheme="minorHAnsi" w:hAnsiTheme="minorHAnsi" w:cstheme="minorHAnsi"/>
        </w:rPr>
        <w:t xml:space="preserve"> amaç ve öğrenme çıktılarına</w:t>
      </w:r>
      <w:r w:rsidRPr="00365F15">
        <w:rPr>
          <w:rFonts w:asciiTheme="minorHAnsi" w:hAnsiTheme="minorHAnsi" w:cstheme="minorHAnsi"/>
        </w:rPr>
        <w:t xml:space="preserve"> </w:t>
      </w:r>
      <w:r w:rsidR="00F6196C" w:rsidRPr="00365F15">
        <w:rPr>
          <w:rFonts w:asciiTheme="minorHAnsi" w:hAnsiTheme="minorHAnsi" w:cstheme="minorHAnsi"/>
        </w:rPr>
        <w:t xml:space="preserve">ulaşmasını sağlamalı, bu süreçte </w:t>
      </w:r>
      <w:r w:rsidRPr="00365F15">
        <w:rPr>
          <w:rFonts w:asciiTheme="minorHAnsi" w:hAnsiTheme="minorHAnsi" w:cstheme="minorHAnsi"/>
        </w:rPr>
        <w:t xml:space="preserve">aktif </w:t>
      </w:r>
      <w:r w:rsidR="00F6196C" w:rsidRPr="00365F15">
        <w:rPr>
          <w:rFonts w:asciiTheme="minorHAnsi" w:hAnsiTheme="minorHAnsi" w:cstheme="minorHAnsi"/>
        </w:rPr>
        <w:t>öğrenme strateji ve yöntemleri içeren</w:t>
      </w:r>
      <w:r w:rsidRPr="00365F15">
        <w:rPr>
          <w:rFonts w:asciiTheme="minorHAnsi" w:hAnsiTheme="minorHAnsi" w:cstheme="minorHAnsi"/>
        </w:rPr>
        <w:t xml:space="preserve"> </w:t>
      </w:r>
      <w:r w:rsidR="00F6196C" w:rsidRPr="00365F15">
        <w:rPr>
          <w:rFonts w:asciiTheme="minorHAnsi" w:hAnsiTheme="minorHAnsi" w:cstheme="minorHAnsi"/>
        </w:rPr>
        <w:t xml:space="preserve">uygulamalar yürütmelidir. </w:t>
      </w:r>
      <w:r w:rsidR="00365F15" w:rsidRPr="00365F15">
        <w:rPr>
          <w:rFonts w:asciiTheme="minorHAnsi" w:hAnsiTheme="minorHAnsi" w:cstheme="minorHAnsi"/>
        </w:rPr>
        <w:lastRenderedPageBreak/>
        <w:t>Ölçme ve değerlendirme süreçleri</w:t>
      </w:r>
      <w:r w:rsidR="00365F15">
        <w:rPr>
          <w:rFonts w:asciiTheme="minorHAnsi" w:hAnsiTheme="minorHAnsi" w:cstheme="minorHAnsi"/>
        </w:rPr>
        <w:t>nde</w:t>
      </w:r>
      <w:r w:rsidR="00365F15" w:rsidRPr="00365F15">
        <w:rPr>
          <w:rFonts w:asciiTheme="minorHAnsi" w:hAnsiTheme="minorHAnsi" w:cstheme="minorHAnsi"/>
        </w:rPr>
        <w:t xml:space="preserve"> de öğrenci merkezli ve yeterli</w:t>
      </w:r>
      <w:r w:rsidR="00365F15">
        <w:rPr>
          <w:rFonts w:asciiTheme="minorHAnsi" w:hAnsiTheme="minorHAnsi" w:cstheme="minorHAnsi"/>
        </w:rPr>
        <w:t>li</w:t>
      </w:r>
      <w:r w:rsidR="00365F15" w:rsidRPr="00365F15">
        <w:rPr>
          <w:rFonts w:asciiTheme="minorHAnsi" w:hAnsiTheme="minorHAnsi" w:cstheme="minorHAnsi"/>
        </w:rPr>
        <w:t>k temelli bir yaklaşım benimsenmeli</w:t>
      </w:r>
      <w:r w:rsidR="00365F15">
        <w:rPr>
          <w:rFonts w:asciiTheme="minorHAnsi" w:hAnsiTheme="minorHAnsi" w:cstheme="minorHAnsi"/>
        </w:rPr>
        <w:t>dir.</w:t>
      </w:r>
    </w:p>
    <w:p w14:paraId="0BDE35E5" w14:textId="226C10E6" w:rsidR="007F38A4" w:rsidRPr="00FF4EF9" w:rsidRDefault="007F38A4" w:rsidP="007F38A4">
      <w:pPr>
        <w:pStyle w:val="Balk2"/>
        <w:rPr>
          <w:rFonts w:asciiTheme="minorHAnsi" w:hAnsiTheme="minorHAnsi" w:cstheme="minorHAnsi"/>
        </w:rPr>
      </w:pPr>
      <w:r w:rsidRPr="00FF4EF9">
        <w:rPr>
          <w:rFonts w:asciiTheme="minorHAnsi" w:hAnsiTheme="minorHAnsi" w:cstheme="minorHAnsi"/>
        </w:rPr>
        <w:t xml:space="preserve">B.4 Öğretim </w:t>
      </w:r>
      <w:r w:rsidR="00736490">
        <w:rPr>
          <w:rFonts w:asciiTheme="minorHAnsi" w:hAnsiTheme="minorHAnsi" w:cstheme="minorHAnsi"/>
        </w:rPr>
        <w:t>Elemanları</w:t>
      </w:r>
      <w:r w:rsidRPr="00FF4EF9">
        <w:rPr>
          <w:rFonts w:asciiTheme="minorHAnsi" w:hAnsiTheme="minorHAnsi" w:cstheme="minorHAnsi"/>
        </w:rPr>
        <w:t xml:space="preserve"> </w:t>
      </w:r>
    </w:p>
    <w:p w14:paraId="66C6583F" w14:textId="656206B7" w:rsidR="003639C4" w:rsidRPr="00FF4EF9" w:rsidRDefault="003639C4" w:rsidP="003639C4">
      <w:pPr>
        <w:jc w:val="both"/>
        <w:rPr>
          <w:rFonts w:asciiTheme="minorHAnsi" w:hAnsiTheme="minorHAnsi" w:cstheme="minorHAnsi"/>
        </w:rPr>
      </w:pPr>
      <w:r w:rsidRPr="00FF4EF9">
        <w:rPr>
          <w:rFonts w:asciiTheme="minorHAnsi" w:hAnsiTheme="minorHAnsi" w:cstheme="minorHAnsi"/>
        </w:rPr>
        <w:t xml:space="preserve">Kurum, öğretim </w:t>
      </w:r>
      <w:r w:rsidR="00736490">
        <w:rPr>
          <w:rFonts w:asciiTheme="minorHAnsi" w:hAnsiTheme="minorHAnsi" w:cstheme="minorHAnsi"/>
        </w:rPr>
        <w:t>elemanlarının</w:t>
      </w:r>
      <w:r w:rsidRPr="00FF4EF9">
        <w:rPr>
          <w:rFonts w:asciiTheme="minorHAnsi" w:hAnsiTheme="minorHAnsi" w:cstheme="minorHAnsi"/>
        </w:rPr>
        <w:t xml:space="preserve"> işe alınması, atanması, yükseltilmesi ve ders görevlendirmesi ile ilgili tüm süreçlerde adil ve açık olmalıdır. </w:t>
      </w:r>
      <w:r w:rsidR="00736490">
        <w:rPr>
          <w:rFonts w:asciiTheme="minorHAnsi" w:hAnsiTheme="minorHAnsi" w:cstheme="minorHAnsi"/>
        </w:rPr>
        <w:t>Ö</w:t>
      </w:r>
      <w:r w:rsidRPr="00FF4EF9">
        <w:rPr>
          <w:rFonts w:asciiTheme="minorHAnsi" w:hAnsiTheme="minorHAnsi" w:cstheme="minorHAnsi"/>
        </w:rPr>
        <w:t xml:space="preserve">ğretim </w:t>
      </w:r>
      <w:r w:rsidR="00736490">
        <w:rPr>
          <w:rFonts w:asciiTheme="minorHAnsi" w:hAnsiTheme="minorHAnsi" w:cstheme="minorHAnsi"/>
        </w:rPr>
        <w:t>elemanlarının</w:t>
      </w:r>
      <w:r w:rsidRPr="00FF4EF9">
        <w:rPr>
          <w:rFonts w:asciiTheme="minorHAnsi" w:hAnsiTheme="minorHAnsi" w:cstheme="minorHAnsi"/>
        </w:rPr>
        <w:t xml:space="preserve"> </w:t>
      </w:r>
      <w:r w:rsidR="00736490">
        <w:rPr>
          <w:rFonts w:asciiTheme="minorHAnsi" w:hAnsiTheme="minorHAnsi" w:cstheme="minorHAnsi"/>
        </w:rPr>
        <w:t>eğitim-</w:t>
      </w:r>
      <w:r w:rsidRPr="00FF4EF9">
        <w:rPr>
          <w:rFonts w:asciiTheme="minorHAnsi" w:hAnsiTheme="minorHAnsi" w:cstheme="minorHAnsi"/>
        </w:rPr>
        <w:t xml:space="preserve">öğretim </w:t>
      </w:r>
      <w:r w:rsidR="00736490">
        <w:rPr>
          <w:rFonts w:asciiTheme="minorHAnsi" w:hAnsiTheme="minorHAnsi" w:cstheme="minorHAnsi"/>
        </w:rPr>
        <w:t>yetkinliklerini</w:t>
      </w:r>
      <w:r w:rsidRPr="00FF4EF9">
        <w:rPr>
          <w:rFonts w:asciiTheme="minorHAnsi" w:hAnsiTheme="minorHAnsi" w:cstheme="minorHAnsi"/>
        </w:rPr>
        <w:t xml:space="preserve"> </w:t>
      </w:r>
      <w:r w:rsidR="00736490">
        <w:rPr>
          <w:rFonts w:asciiTheme="minorHAnsi" w:hAnsiTheme="minorHAnsi" w:cstheme="minorHAnsi"/>
        </w:rPr>
        <w:t xml:space="preserve">sürekli </w:t>
      </w:r>
      <w:r w:rsidRPr="00FF4EF9">
        <w:rPr>
          <w:rFonts w:asciiTheme="minorHAnsi" w:hAnsiTheme="minorHAnsi" w:cstheme="minorHAnsi"/>
        </w:rPr>
        <w:t>iyileştirmek için olanaklar sunmalıdır</w:t>
      </w:r>
      <w:r w:rsidR="0019751E" w:rsidRPr="00FF4EF9">
        <w:rPr>
          <w:rFonts w:asciiTheme="minorHAnsi" w:hAnsiTheme="minorHAnsi" w:cstheme="minorHAnsi"/>
        </w:rPr>
        <w:t>.</w:t>
      </w:r>
    </w:p>
    <w:p w14:paraId="623462B8" w14:textId="77777777" w:rsidR="007F38A4" w:rsidRPr="00FF4EF9" w:rsidRDefault="007F38A4" w:rsidP="007F38A4">
      <w:pPr>
        <w:pStyle w:val="Balk2"/>
        <w:rPr>
          <w:rFonts w:asciiTheme="minorHAnsi" w:hAnsiTheme="minorHAnsi" w:cstheme="minorHAnsi"/>
        </w:rPr>
      </w:pPr>
      <w:r w:rsidRPr="00FF4EF9">
        <w:rPr>
          <w:rFonts w:asciiTheme="minorHAnsi" w:hAnsiTheme="minorHAnsi" w:cstheme="minorHAnsi"/>
        </w:rPr>
        <w:t>B.5 Öğrenme Kaynakları</w:t>
      </w:r>
    </w:p>
    <w:p w14:paraId="0EBC1406" w14:textId="77777777" w:rsidR="003639C4" w:rsidRPr="00FF4EF9" w:rsidRDefault="003639C4" w:rsidP="003639C4">
      <w:pPr>
        <w:jc w:val="both"/>
        <w:rPr>
          <w:rFonts w:asciiTheme="minorHAnsi" w:hAnsiTheme="minorHAnsi" w:cstheme="minorHAnsi"/>
        </w:rPr>
      </w:pPr>
      <w:r w:rsidRPr="00FF4EF9">
        <w:rPr>
          <w:rFonts w:asciiTheme="minorHAnsi" w:hAnsiTheme="minorHAnsi" w:cstheme="minorHAnsi"/>
        </w:rPr>
        <w:t>Kurum, eğitim - öğretim faaliyetlerini yürütmek için uygun kaynaklara ve altyapıya sahip olmalı ve öğrenme olanaklarının tüm öğrenciler için yeterli ve erişilebilir olmasını güvence altına almalıdır</w:t>
      </w:r>
      <w:r w:rsidR="0019751E" w:rsidRPr="00FF4EF9">
        <w:rPr>
          <w:rFonts w:asciiTheme="minorHAnsi" w:hAnsiTheme="minorHAnsi" w:cstheme="minorHAnsi"/>
        </w:rPr>
        <w:t>.</w:t>
      </w:r>
    </w:p>
    <w:p w14:paraId="6058E239" w14:textId="7AE4FC86" w:rsidR="003639C4" w:rsidRPr="00FF4EF9" w:rsidRDefault="007F38A4" w:rsidP="007F38A4">
      <w:pPr>
        <w:pStyle w:val="Balk2"/>
        <w:rPr>
          <w:rFonts w:asciiTheme="minorHAnsi" w:hAnsiTheme="minorHAnsi" w:cstheme="minorHAnsi"/>
        </w:rPr>
      </w:pPr>
      <w:r w:rsidRPr="00FF4EF9">
        <w:rPr>
          <w:rFonts w:asciiTheme="minorHAnsi" w:hAnsiTheme="minorHAnsi" w:cstheme="minorHAnsi"/>
        </w:rPr>
        <w:t xml:space="preserve">B.6 </w:t>
      </w:r>
      <w:r w:rsidR="003639C4" w:rsidRPr="00FF4EF9">
        <w:rPr>
          <w:rFonts w:asciiTheme="minorHAnsi" w:hAnsiTheme="minorHAnsi" w:cstheme="minorHAnsi"/>
        </w:rPr>
        <w:t>Program</w:t>
      </w:r>
      <w:r w:rsidR="005F121C">
        <w:rPr>
          <w:rFonts w:asciiTheme="minorHAnsi" w:hAnsiTheme="minorHAnsi" w:cstheme="minorHAnsi"/>
        </w:rPr>
        <w:t xml:space="preserve">ların </w:t>
      </w:r>
      <w:r w:rsidR="003639C4" w:rsidRPr="00FF4EF9">
        <w:rPr>
          <w:rFonts w:asciiTheme="minorHAnsi" w:hAnsiTheme="minorHAnsi" w:cstheme="minorHAnsi"/>
        </w:rPr>
        <w:t>İzlenmesi ve Güncellenmesi</w:t>
      </w:r>
    </w:p>
    <w:p w14:paraId="4CEB9FD0" w14:textId="743117AB" w:rsidR="003639C4" w:rsidRPr="00FF4EF9" w:rsidRDefault="0019751E" w:rsidP="0019751E">
      <w:pPr>
        <w:jc w:val="both"/>
        <w:rPr>
          <w:rFonts w:asciiTheme="minorHAnsi" w:hAnsiTheme="minorHAnsi" w:cstheme="minorHAnsi"/>
        </w:rPr>
      </w:pPr>
      <w:r w:rsidRPr="00FF4EF9">
        <w:rPr>
          <w:rFonts w:asciiTheme="minorHAnsi" w:hAnsiTheme="minorHAnsi" w:cstheme="minorHAnsi"/>
        </w:rPr>
        <w:t>Kurum, programlarının eğitim-öğretim amaçlarına ulaştığından</w:t>
      </w:r>
      <w:r w:rsidR="007A2D6A">
        <w:rPr>
          <w:rFonts w:asciiTheme="minorHAnsi" w:hAnsiTheme="minorHAnsi" w:cstheme="minorHAnsi"/>
        </w:rPr>
        <w:t xml:space="preserve">, öğrencilerin ve </w:t>
      </w:r>
      <w:r w:rsidRPr="00FF4EF9">
        <w:rPr>
          <w:rFonts w:asciiTheme="minorHAnsi" w:hAnsiTheme="minorHAnsi" w:cstheme="minorHAnsi"/>
        </w:rPr>
        <w:t xml:space="preserve">toplumun ihtiyaçlarına cevap verdiğinden emin olmak için </w:t>
      </w:r>
      <w:r w:rsidR="0079113A">
        <w:rPr>
          <w:rFonts w:asciiTheme="minorHAnsi" w:hAnsiTheme="minorHAnsi" w:cstheme="minorHAnsi"/>
        </w:rPr>
        <w:t>programlarını periyodik olarak gözden geçirmeli ve güncellemelidir. M</w:t>
      </w:r>
      <w:r w:rsidRPr="00FF4EF9">
        <w:rPr>
          <w:rFonts w:asciiTheme="minorHAnsi" w:hAnsiTheme="minorHAnsi" w:cstheme="minorHAnsi"/>
        </w:rPr>
        <w:t>ezunlarını düzenli olarak izlemeli</w:t>
      </w:r>
      <w:r w:rsidR="007A2D6A">
        <w:rPr>
          <w:rFonts w:asciiTheme="minorHAnsi" w:hAnsiTheme="minorHAnsi" w:cstheme="minorHAnsi"/>
        </w:rPr>
        <w:t>dir.</w:t>
      </w:r>
      <w:r w:rsidRPr="00FF4EF9">
        <w:rPr>
          <w:rFonts w:asciiTheme="minorHAnsi" w:hAnsiTheme="minorHAnsi" w:cstheme="minorHAnsi"/>
        </w:rPr>
        <w:t xml:space="preserve"> </w:t>
      </w:r>
    </w:p>
    <w:p w14:paraId="67632E5C" w14:textId="4A826389" w:rsidR="0019751E" w:rsidRPr="00FF4EF9" w:rsidRDefault="0019751E" w:rsidP="0019751E">
      <w:pPr>
        <w:rPr>
          <w:rFonts w:asciiTheme="minorHAnsi" w:hAnsiTheme="minorHAnsi" w:cstheme="minorHAnsi"/>
        </w:rPr>
      </w:pPr>
    </w:p>
    <w:p w14:paraId="62F67AD4" w14:textId="77777777" w:rsidR="003639C4" w:rsidRPr="00FF4EF9" w:rsidRDefault="003639C4" w:rsidP="000F7C24">
      <w:pPr>
        <w:pStyle w:val="Balk1"/>
      </w:pPr>
      <w:r w:rsidRPr="00FF4EF9">
        <w:t>C. ARAŞTIRMA VE GELİŞTİRME</w:t>
      </w:r>
    </w:p>
    <w:p w14:paraId="24D2F713" w14:textId="77777777" w:rsidR="003639C4" w:rsidRPr="00FF4EF9" w:rsidRDefault="003639C4" w:rsidP="003639C4">
      <w:pPr>
        <w:pStyle w:val="Balk2"/>
        <w:rPr>
          <w:rFonts w:asciiTheme="minorHAnsi" w:hAnsiTheme="minorHAnsi" w:cstheme="minorHAnsi"/>
        </w:rPr>
      </w:pPr>
      <w:r w:rsidRPr="00FF4EF9">
        <w:rPr>
          <w:rFonts w:asciiTheme="minorHAnsi" w:hAnsiTheme="minorHAnsi" w:cstheme="minorHAnsi"/>
        </w:rPr>
        <w:t>C.1 Araştırma Stratejisi</w:t>
      </w:r>
    </w:p>
    <w:p w14:paraId="4C5D687F" w14:textId="77777777" w:rsidR="003639C4" w:rsidRPr="00FF4EF9" w:rsidRDefault="003639C4" w:rsidP="003639C4">
      <w:pPr>
        <w:jc w:val="both"/>
        <w:rPr>
          <w:rFonts w:asciiTheme="minorHAnsi" w:hAnsiTheme="minorHAnsi" w:cstheme="minorHAnsi"/>
        </w:rPr>
      </w:pPr>
      <w:r w:rsidRPr="00FF4EF9">
        <w:rPr>
          <w:rFonts w:asciiTheme="minorHAnsi" w:hAnsiTheme="minorHAnsi" w:cstheme="minorHAnsi"/>
        </w:rPr>
        <w:t>Kurum, stratejik planı çerçevesinde belirlenen akademik öncelikleriyle uyumlu, değer üretebilen ve toplumsal faydaya dönüştürülebilen araştırma ve geliştirme faaliyetleri yürütmelidir</w:t>
      </w:r>
      <w:r w:rsidR="0019751E" w:rsidRPr="00FF4EF9">
        <w:rPr>
          <w:rFonts w:asciiTheme="minorHAnsi" w:hAnsiTheme="minorHAnsi" w:cstheme="minorHAnsi"/>
        </w:rPr>
        <w:t>.</w:t>
      </w:r>
    </w:p>
    <w:p w14:paraId="367EACC0" w14:textId="77777777" w:rsidR="003639C4" w:rsidRPr="00FF4EF9" w:rsidRDefault="003639C4" w:rsidP="003639C4">
      <w:pPr>
        <w:pStyle w:val="Balk2"/>
        <w:rPr>
          <w:rFonts w:asciiTheme="minorHAnsi" w:hAnsiTheme="minorHAnsi" w:cstheme="minorHAnsi"/>
        </w:rPr>
      </w:pPr>
      <w:r w:rsidRPr="00FF4EF9">
        <w:rPr>
          <w:rFonts w:asciiTheme="minorHAnsi" w:hAnsiTheme="minorHAnsi" w:cstheme="minorHAnsi"/>
        </w:rPr>
        <w:t>C.2 Araştırma Kaynakları</w:t>
      </w:r>
    </w:p>
    <w:p w14:paraId="34B608B5" w14:textId="77777777" w:rsidR="003639C4" w:rsidRPr="00FF4EF9" w:rsidRDefault="003639C4" w:rsidP="003639C4">
      <w:pPr>
        <w:jc w:val="both"/>
        <w:rPr>
          <w:rFonts w:asciiTheme="minorHAnsi" w:hAnsiTheme="minorHAnsi" w:cstheme="minorHAnsi"/>
        </w:rPr>
      </w:pPr>
      <w:r w:rsidRPr="00FF4EF9">
        <w:rPr>
          <w:rFonts w:asciiTheme="minorHAnsi" w:hAnsiTheme="minorHAnsi" w:cstheme="minorHAnsi"/>
        </w:rPr>
        <w:t>Kurum, araştırma ve geliştirme faaliyetleri için uygun fiziki altyapı ve mali kaynaklar oluşturmalı ve bunların etkin şekilde kullanımını sağlamalıdır. Kurumun araştırma politikaları, iç ve dış paydaşlarla iş birliğini ve kurum dışı fonlardan yararlanmayı teşvik etmelidir</w:t>
      </w:r>
      <w:r w:rsidR="0019751E" w:rsidRPr="00FF4EF9">
        <w:rPr>
          <w:rFonts w:asciiTheme="minorHAnsi" w:hAnsiTheme="minorHAnsi" w:cstheme="minorHAnsi"/>
        </w:rPr>
        <w:t>.</w:t>
      </w:r>
    </w:p>
    <w:p w14:paraId="4678E21E" w14:textId="14F109FD" w:rsidR="003639C4" w:rsidRPr="00FF4EF9" w:rsidRDefault="003639C4" w:rsidP="003639C4">
      <w:pPr>
        <w:pStyle w:val="Balk2"/>
        <w:rPr>
          <w:rFonts w:asciiTheme="minorHAnsi" w:hAnsiTheme="minorHAnsi" w:cstheme="minorHAnsi"/>
        </w:rPr>
      </w:pPr>
      <w:r w:rsidRPr="00FF4EF9">
        <w:rPr>
          <w:rFonts w:asciiTheme="minorHAnsi" w:hAnsiTheme="minorHAnsi" w:cstheme="minorHAnsi"/>
        </w:rPr>
        <w:t>C.3 Araştırma Yetkinliği</w:t>
      </w:r>
    </w:p>
    <w:p w14:paraId="268774FD" w14:textId="77777777" w:rsidR="003639C4" w:rsidRPr="00FF4EF9" w:rsidRDefault="003639C4" w:rsidP="003639C4">
      <w:pPr>
        <w:jc w:val="both"/>
        <w:rPr>
          <w:rFonts w:asciiTheme="minorHAnsi" w:hAnsiTheme="minorHAnsi" w:cstheme="minorHAnsi"/>
        </w:rPr>
      </w:pPr>
      <w:r w:rsidRPr="00FF4EF9">
        <w:rPr>
          <w:rFonts w:asciiTheme="minorHAnsi" w:hAnsiTheme="minorHAnsi" w:cstheme="minorHAnsi"/>
        </w:rPr>
        <w:t>Kurum, öğretim elemanlarının araştırma yetkinliğinin sürdürmek ve iyileştirmek için olanaklar sunmalıdır.</w:t>
      </w:r>
    </w:p>
    <w:p w14:paraId="359FCA74" w14:textId="77777777" w:rsidR="003639C4" w:rsidRPr="00FF4EF9" w:rsidRDefault="003639C4" w:rsidP="003639C4">
      <w:pPr>
        <w:pStyle w:val="Balk2"/>
        <w:rPr>
          <w:rFonts w:asciiTheme="minorHAnsi" w:hAnsiTheme="minorHAnsi" w:cstheme="minorHAnsi"/>
        </w:rPr>
      </w:pPr>
      <w:r w:rsidRPr="00FF4EF9">
        <w:rPr>
          <w:rFonts w:asciiTheme="minorHAnsi" w:hAnsiTheme="minorHAnsi" w:cstheme="minorHAnsi"/>
        </w:rPr>
        <w:t>C.4 Araştırma Performansı</w:t>
      </w:r>
    </w:p>
    <w:p w14:paraId="4E2694FD" w14:textId="06502917" w:rsidR="003639C4" w:rsidRPr="00FF4EF9" w:rsidRDefault="0019751E" w:rsidP="0019751E">
      <w:pPr>
        <w:jc w:val="both"/>
        <w:rPr>
          <w:rFonts w:asciiTheme="minorHAnsi" w:hAnsiTheme="minorHAnsi" w:cstheme="minorHAnsi"/>
        </w:rPr>
      </w:pPr>
      <w:r w:rsidRPr="00FF4EF9">
        <w:rPr>
          <w:rFonts w:asciiTheme="minorHAnsi" w:hAnsiTheme="minorHAnsi" w:cstheme="minorHAnsi"/>
        </w:rPr>
        <w:t>Kurum, araştırma ve geliştirme faaliyetlerini verilere dayalı ve periyodik olarak ölçmeli, değerlendirmeli ve sonuçlarını yayımlamalıdır. Elde edilen bulgular, kurumun araştırma ve geliştirme performansının periyodik olarak gözden geçirilmesi ve</w:t>
      </w:r>
      <w:r w:rsidR="00406A70">
        <w:rPr>
          <w:rFonts w:asciiTheme="minorHAnsi" w:hAnsiTheme="minorHAnsi" w:cstheme="minorHAnsi"/>
        </w:rPr>
        <w:t xml:space="preserve"> sürekli</w:t>
      </w:r>
      <w:r w:rsidRPr="00FF4EF9">
        <w:rPr>
          <w:rFonts w:asciiTheme="minorHAnsi" w:hAnsiTheme="minorHAnsi" w:cstheme="minorHAnsi"/>
        </w:rPr>
        <w:t xml:space="preserve"> iyileştirilmesi için kullanılmalıdır.</w:t>
      </w:r>
    </w:p>
    <w:p w14:paraId="392E8760" w14:textId="77777777" w:rsidR="003639C4" w:rsidRPr="00FF4EF9" w:rsidRDefault="003639C4" w:rsidP="003639C4">
      <w:pPr>
        <w:pStyle w:val="Balk2"/>
        <w:rPr>
          <w:rFonts w:asciiTheme="minorHAnsi" w:hAnsiTheme="minorHAnsi" w:cstheme="minorHAnsi"/>
        </w:rPr>
      </w:pPr>
    </w:p>
    <w:p w14:paraId="490C4311" w14:textId="77777777" w:rsidR="003639C4" w:rsidRPr="00FF4EF9" w:rsidRDefault="003639C4" w:rsidP="000F7C24">
      <w:pPr>
        <w:pStyle w:val="Balk1"/>
      </w:pPr>
      <w:r w:rsidRPr="00FF4EF9">
        <w:t>D. TOPLUMSAL KATKI</w:t>
      </w:r>
    </w:p>
    <w:p w14:paraId="7675D12B" w14:textId="410829C3" w:rsidR="003639C4" w:rsidRPr="00FF4EF9" w:rsidRDefault="003639C4" w:rsidP="003639C4">
      <w:pPr>
        <w:pStyle w:val="Balk2"/>
        <w:rPr>
          <w:rFonts w:asciiTheme="minorHAnsi" w:hAnsiTheme="minorHAnsi" w:cstheme="minorHAnsi"/>
        </w:rPr>
      </w:pPr>
      <w:r w:rsidRPr="00FF4EF9">
        <w:rPr>
          <w:rFonts w:asciiTheme="minorHAnsi" w:hAnsiTheme="minorHAnsi" w:cstheme="minorHAnsi"/>
        </w:rPr>
        <w:t xml:space="preserve">D.1 </w:t>
      </w:r>
      <w:r w:rsidR="006C499B" w:rsidRPr="00FF4EF9">
        <w:rPr>
          <w:rFonts w:asciiTheme="minorHAnsi" w:hAnsiTheme="minorHAnsi" w:cstheme="minorHAnsi"/>
        </w:rPr>
        <w:t>Toplumsal Katkı Stratejisi</w:t>
      </w:r>
    </w:p>
    <w:p w14:paraId="13A43319" w14:textId="646D398E" w:rsidR="0019751E" w:rsidRPr="00FF4EF9" w:rsidRDefault="003D3BFA" w:rsidP="006C499B">
      <w:pPr>
        <w:jc w:val="both"/>
        <w:rPr>
          <w:rFonts w:asciiTheme="minorHAnsi" w:hAnsiTheme="minorHAnsi" w:cstheme="minorHAnsi"/>
        </w:rPr>
      </w:pPr>
      <w:r w:rsidRPr="00FF4EF9">
        <w:rPr>
          <w:rFonts w:asciiTheme="minorHAnsi" w:hAnsiTheme="minorHAnsi" w:cstheme="minorHAnsi"/>
        </w:rPr>
        <w:t xml:space="preserve">Kurum, toplumsal katkı </w:t>
      </w:r>
      <w:r w:rsidR="008B4821">
        <w:rPr>
          <w:rFonts w:asciiTheme="minorHAnsi" w:hAnsiTheme="minorHAnsi" w:cstheme="minorHAnsi"/>
        </w:rPr>
        <w:t xml:space="preserve">faaliyetlerini </w:t>
      </w:r>
      <w:r w:rsidRPr="00FF4EF9">
        <w:rPr>
          <w:rFonts w:asciiTheme="minorHAnsi" w:hAnsiTheme="minorHAnsi" w:cstheme="minorHAnsi"/>
        </w:rPr>
        <w:t xml:space="preserve">sahip olduğu </w:t>
      </w:r>
      <w:r w:rsidR="008B4821">
        <w:rPr>
          <w:rFonts w:asciiTheme="minorHAnsi" w:hAnsiTheme="minorHAnsi" w:cstheme="minorHAnsi"/>
        </w:rPr>
        <w:t xml:space="preserve">hedefleri ve stratejisi doğrultusunda </w:t>
      </w:r>
      <w:r w:rsidR="00BB4E2C" w:rsidRPr="00FF4EF9">
        <w:rPr>
          <w:rFonts w:asciiTheme="minorHAnsi" w:hAnsiTheme="minorHAnsi" w:cstheme="minorHAnsi"/>
        </w:rPr>
        <w:t xml:space="preserve">yerel, bölgesel ve </w:t>
      </w:r>
      <w:r w:rsidRPr="00FF4EF9">
        <w:rPr>
          <w:rFonts w:asciiTheme="minorHAnsi" w:hAnsiTheme="minorHAnsi" w:cstheme="minorHAnsi"/>
        </w:rPr>
        <w:t xml:space="preserve">ulusal </w:t>
      </w:r>
      <w:r w:rsidR="00BB4E2C" w:rsidRPr="00FF4EF9">
        <w:rPr>
          <w:rFonts w:asciiTheme="minorHAnsi" w:hAnsiTheme="minorHAnsi" w:cstheme="minorHAnsi"/>
        </w:rPr>
        <w:t>kalkınma hedefleriyle</w:t>
      </w:r>
      <w:r w:rsidRPr="00FF4EF9">
        <w:rPr>
          <w:rFonts w:asciiTheme="minorHAnsi" w:hAnsiTheme="minorHAnsi" w:cstheme="minorHAnsi"/>
        </w:rPr>
        <w:t xml:space="preserve"> </w:t>
      </w:r>
      <w:r w:rsidR="00BB4E2C" w:rsidRPr="00FF4EF9">
        <w:rPr>
          <w:rFonts w:asciiTheme="minorHAnsi" w:hAnsiTheme="minorHAnsi" w:cstheme="minorHAnsi"/>
        </w:rPr>
        <w:t>uyumlu</w:t>
      </w:r>
      <w:r w:rsidRPr="00FF4EF9">
        <w:rPr>
          <w:rFonts w:asciiTheme="minorHAnsi" w:hAnsiTheme="minorHAnsi" w:cstheme="minorHAnsi"/>
        </w:rPr>
        <w:t xml:space="preserve"> bir şekilde </w:t>
      </w:r>
      <w:r w:rsidR="008B4821">
        <w:rPr>
          <w:rFonts w:asciiTheme="minorHAnsi" w:hAnsiTheme="minorHAnsi" w:cstheme="minorHAnsi"/>
        </w:rPr>
        <w:t>yürütmelidir.</w:t>
      </w:r>
    </w:p>
    <w:p w14:paraId="1D48F31E" w14:textId="62251E46" w:rsidR="003639C4" w:rsidRPr="00FF4EF9" w:rsidRDefault="003639C4" w:rsidP="003639C4">
      <w:pPr>
        <w:pStyle w:val="Balk2"/>
        <w:rPr>
          <w:rFonts w:asciiTheme="minorHAnsi" w:hAnsiTheme="minorHAnsi" w:cstheme="minorHAnsi"/>
        </w:rPr>
      </w:pPr>
      <w:r w:rsidRPr="00FF4EF9">
        <w:rPr>
          <w:rFonts w:asciiTheme="minorHAnsi" w:hAnsiTheme="minorHAnsi" w:cstheme="minorHAnsi"/>
        </w:rPr>
        <w:lastRenderedPageBreak/>
        <w:t>D.</w:t>
      </w:r>
      <w:r w:rsidR="006C499B">
        <w:rPr>
          <w:rFonts w:asciiTheme="minorHAnsi" w:hAnsiTheme="minorHAnsi" w:cstheme="minorHAnsi"/>
        </w:rPr>
        <w:t>2</w:t>
      </w:r>
      <w:r w:rsidRPr="00FF4EF9">
        <w:rPr>
          <w:rFonts w:asciiTheme="minorHAnsi" w:hAnsiTheme="minorHAnsi" w:cstheme="minorHAnsi"/>
        </w:rPr>
        <w:t xml:space="preserve"> Toplumsal Katkı Kaynaklar</w:t>
      </w:r>
      <w:r w:rsidR="008B4821">
        <w:rPr>
          <w:rFonts w:asciiTheme="minorHAnsi" w:hAnsiTheme="minorHAnsi" w:cstheme="minorHAnsi"/>
        </w:rPr>
        <w:t>ı</w:t>
      </w:r>
    </w:p>
    <w:p w14:paraId="12A37FBF" w14:textId="2072666C" w:rsidR="003639C4" w:rsidRDefault="000D0743" w:rsidP="000D0743">
      <w:pPr>
        <w:jc w:val="both"/>
        <w:rPr>
          <w:rFonts w:asciiTheme="minorHAnsi" w:hAnsiTheme="minorHAnsi" w:cstheme="minorHAnsi"/>
        </w:rPr>
      </w:pPr>
      <w:r w:rsidRPr="00FF4EF9">
        <w:rPr>
          <w:rFonts w:asciiTheme="minorHAnsi" w:hAnsiTheme="minorHAnsi" w:cstheme="minorHAnsi"/>
        </w:rPr>
        <w:t>Kurum, toplumsal katkı faaliyetlerini sürdürebilmek için uygun nitelik ve nicelikte fiziki, teknik ve mali kaynaklara sahip olmalı ve bu kaynakların etkin şekilde kullanımını sağlamalıdır.</w:t>
      </w:r>
    </w:p>
    <w:p w14:paraId="5FCFFD5F" w14:textId="3EEE6807" w:rsidR="00406A70" w:rsidRPr="008B4821" w:rsidRDefault="00406A70" w:rsidP="00406A70">
      <w:pPr>
        <w:pStyle w:val="Balk2"/>
        <w:rPr>
          <w:rFonts w:asciiTheme="minorHAnsi" w:hAnsiTheme="minorHAnsi" w:cstheme="minorHAnsi"/>
        </w:rPr>
      </w:pPr>
      <w:r w:rsidRPr="008B4821">
        <w:rPr>
          <w:rFonts w:asciiTheme="minorHAnsi" w:hAnsiTheme="minorHAnsi" w:cstheme="minorHAnsi"/>
        </w:rPr>
        <w:t>D.</w:t>
      </w:r>
      <w:r w:rsidR="006C499B" w:rsidRPr="008B4821">
        <w:rPr>
          <w:rFonts w:asciiTheme="minorHAnsi" w:hAnsiTheme="minorHAnsi" w:cstheme="minorHAnsi"/>
        </w:rPr>
        <w:t>3</w:t>
      </w:r>
      <w:r w:rsidRPr="008B4821">
        <w:rPr>
          <w:rFonts w:asciiTheme="minorHAnsi" w:hAnsiTheme="minorHAnsi" w:cstheme="minorHAnsi"/>
        </w:rPr>
        <w:t xml:space="preserve"> Toplumsal Katkı Performansı</w:t>
      </w:r>
    </w:p>
    <w:p w14:paraId="2945251C" w14:textId="29BE6B60" w:rsidR="00406A70" w:rsidRPr="00FF4EF9" w:rsidRDefault="00406A70" w:rsidP="00406A70">
      <w:pPr>
        <w:jc w:val="both"/>
        <w:rPr>
          <w:rFonts w:asciiTheme="minorHAnsi" w:hAnsiTheme="minorHAnsi" w:cstheme="minorHAnsi"/>
        </w:rPr>
      </w:pPr>
      <w:r w:rsidRPr="00FF4EF9">
        <w:rPr>
          <w:rFonts w:asciiTheme="minorHAnsi" w:hAnsiTheme="minorHAnsi" w:cstheme="minorHAnsi"/>
        </w:rPr>
        <w:t xml:space="preserve">Kurum, </w:t>
      </w:r>
      <w:r>
        <w:rPr>
          <w:rFonts w:asciiTheme="minorHAnsi" w:hAnsiTheme="minorHAnsi" w:cstheme="minorHAnsi"/>
        </w:rPr>
        <w:t>toplumsal katkı</w:t>
      </w:r>
      <w:r w:rsidRPr="00FF4EF9">
        <w:rPr>
          <w:rFonts w:asciiTheme="minorHAnsi" w:hAnsiTheme="minorHAnsi" w:cstheme="minorHAnsi"/>
        </w:rPr>
        <w:t xml:space="preserve"> stratejisi ve hedefleri doğrultusunda </w:t>
      </w:r>
      <w:r>
        <w:rPr>
          <w:rFonts w:asciiTheme="minorHAnsi" w:hAnsiTheme="minorHAnsi" w:cstheme="minorHAnsi"/>
        </w:rPr>
        <w:t xml:space="preserve">yürüttüğü </w:t>
      </w:r>
      <w:r w:rsidRPr="00FF4EF9">
        <w:rPr>
          <w:rFonts w:asciiTheme="minorHAnsi" w:hAnsiTheme="minorHAnsi" w:cstheme="minorHAnsi"/>
        </w:rPr>
        <w:t>faaliyetleri periyodik olarak izlemeli ve</w:t>
      </w:r>
      <w:r>
        <w:rPr>
          <w:rFonts w:asciiTheme="minorHAnsi" w:hAnsiTheme="minorHAnsi" w:cstheme="minorHAnsi"/>
        </w:rPr>
        <w:t xml:space="preserve"> sürekli</w:t>
      </w:r>
      <w:r w:rsidRPr="00FF4EF9">
        <w:rPr>
          <w:rFonts w:asciiTheme="minorHAnsi" w:hAnsiTheme="minorHAnsi" w:cstheme="minorHAnsi"/>
        </w:rPr>
        <w:t xml:space="preserve"> iyileştirmelidir.</w:t>
      </w:r>
    </w:p>
    <w:p w14:paraId="49F2DABA" w14:textId="77777777" w:rsidR="00406A70" w:rsidRPr="00FF4EF9" w:rsidRDefault="00406A70" w:rsidP="000D0743">
      <w:pPr>
        <w:jc w:val="both"/>
        <w:rPr>
          <w:rFonts w:asciiTheme="minorHAnsi" w:hAnsiTheme="minorHAnsi" w:cstheme="minorHAnsi"/>
        </w:rPr>
      </w:pPr>
    </w:p>
    <w:p w14:paraId="25687E8E" w14:textId="77777777" w:rsidR="003639C4" w:rsidRPr="00FF4EF9" w:rsidRDefault="003639C4" w:rsidP="003639C4">
      <w:pPr>
        <w:pStyle w:val="Balk2"/>
        <w:rPr>
          <w:rFonts w:asciiTheme="minorHAnsi" w:hAnsiTheme="minorHAnsi" w:cstheme="minorHAnsi"/>
        </w:rPr>
      </w:pPr>
    </w:p>
    <w:p w14:paraId="34CBE1F5" w14:textId="77777777" w:rsidR="003639C4" w:rsidRPr="00FF4EF9" w:rsidRDefault="003639C4" w:rsidP="000F7C24">
      <w:pPr>
        <w:pStyle w:val="Balk1"/>
      </w:pPr>
      <w:r w:rsidRPr="00FF4EF9">
        <w:t>E. YÖNETİM SİSTEMİ</w:t>
      </w:r>
    </w:p>
    <w:p w14:paraId="0CA83BB7" w14:textId="77777777" w:rsidR="003639C4" w:rsidRPr="00FF4EF9" w:rsidRDefault="003639C4" w:rsidP="003639C4">
      <w:pPr>
        <w:pStyle w:val="Balk2"/>
        <w:rPr>
          <w:rFonts w:asciiTheme="minorHAnsi" w:hAnsiTheme="minorHAnsi" w:cstheme="minorHAnsi"/>
        </w:rPr>
      </w:pPr>
      <w:r w:rsidRPr="00FF4EF9">
        <w:rPr>
          <w:rFonts w:asciiTheme="minorHAnsi" w:hAnsiTheme="minorHAnsi" w:cstheme="minorHAnsi"/>
        </w:rPr>
        <w:t>E.1 Yönetim ve İdari Birimlerin Yapısı</w:t>
      </w:r>
    </w:p>
    <w:p w14:paraId="2D078870" w14:textId="3E9D1375" w:rsidR="0019751E" w:rsidRPr="00FF4EF9" w:rsidRDefault="0019751E" w:rsidP="0019751E">
      <w:pPr>
        <w:jc w:val="both"/>
        <w:rPr>
          <w:rFonts w:asciiTheme="minorHAnsi" w:hAnsiTheme="minorHAnsi" w:cstheme="minorHAnsi"/>
        </w:rPr>
      </w:pPr>
      <w:r w:rsidRPr="00FF4EF9">
        <w:rPr>
          <w:rFonts w:asciiTheme="minorHAnsi" w:hAnsiTheme="minorHAnsi" w:cstheme="minorHAnsi"/>
        </w:rPr>
        <w:t>Kurum, stratejik hedeflerine ulaşmayı nitelik ve nicelik olarak güvence altına alan yönetsel ve idari yapılanmaya sahip olmalıdır. Yönetim kadrosu gerekli yapıcı liderliği üstlenebilmeli, idari kadrolar gerekli yetkinli</w:t>
      </w:r>
      <w:r w:rsidR="00727EB0">
        <w:rPr>
          <w:rFonts w:asciiTheme="minorHAnsi" w:hAnsiTheme="minorHAnsi" w:cstheme="minorHAnsi"/>
        </w:rPr>
        <w:t xml:space="preserve">kte </w:t>
      </w:r>
      <w:r w:rsidRPr="00FF4EF9">
        <w:rPr>
          <w:rFonts w:asciiTheme="minorHAnsi" w:hAnsiTheme="minorHAnsi" w:cstheme="minorHAnsi"/>
        </w:rPr>
        <w:t>olmalıdır.</w:t>
      </w:r>
    </w:p>
    <w:p w14:paraId="150A09EE" w14:textId="77777777" w:rsidR="003639C4" w:rsidRPr="00FF4EF9" w:rsidRDefault="003639C4" w:rsidP="003639C4">
      <w:pPr>
        <w:pStyle w:val="Balk2"/>
        <w:rPr>
          <w:rFonts w:asciiTheme="minorHAnsi" w:hAnsiTheme="minorHAnsi" w:cstheme="minorHAnsi"/>
        </w:rPr>
      </w:pPr>
      <w:r w:rsidRPr="00FF4EF9">
        <w:rPr>
          <w:rFonts w:asciiTheme="minorHAnsi" w:hAnsiTheme="minorHAnsi" w:cstheme="minorHAnsi"/>
        </w:rPr>
        <w:t>E.2 Kaynakların Yönetimi</w:t>
      </w:r>
    </w:p>
    <w:p w14:paraId="3D2BAFC0" w14:textId="77777777" w:rsidR="0019751E" w:rsidRPr="00FF4EF9" w:rsidRDefault="0019751E" w:rsidP="0019751E">
      <w:pPr>
        <w:jc w:val="both"/>
        <w:rPr>
          <w:rFonts w:asciiTheme="minorHAnsi" w:hAnsiTheme="minorHAnsi" w:cstheme="minorHAnsi"/>
        </w:rPr>
      </w:pPr>
      <w:r w:rsidRPr="00FF4EF9">
        <w:rPr>
          <w:rFonts w:asciiTheme="minorHAnsi" w:hAnsiTheme="minorHAnsi" w:cstheme="minorHAnsi"/>
        </w:rPr>
        <w:t>Kurum, insan kaynakları, mali kaynakları ile taşınır ve taşınmaz kaynaklarının tümünü etkin ve verimli kullandığını güvence altına almak üzere bir yönetim sistemine sahip olmalıdır.</w:t>
      </w:r>
    </w:p>
    <w:p w14:paraId="50022CBE" w14:textId="77777777" w:rsidR="003639C4" w:rsidRPr="00FF4EF9" w:rsidRDefault="003639C4" w:rsidP="003639C4">
      <w:pPr>
        <w:pStyle w:val="Balk2"/>
        <w:rPr>
          <w:rFonts w:asciiTheme="minorHAnsi" w:hAnsiTheme="minorHAnsi" w:cstheme="minorHAnsi"/>
        </w:rPr>
      </w:pPr>
      <w:r w:rsidRPr="00FF4EF9">
        <w:rPr>
          <w:rFonts w:asciiTheme="minorHAnsi" w:hAnsiTheme="minorHAnsi" w:cstheme="minorHAnsi"/>
        </w:rPr>
        <w:t>E.3 Bilgi Yönetim Sistemi</w:t>
      </w:r>
    </w:p>
    <w:p w14:paraId="7E7B669C" w14:textId="77777777" w:rsidR="0019751E" w:rsidRPr="00FF4EF9" w:rsidRDefault="0019751E" w:rsidP="0019751E">
      <w:pPr>
        <w:jc w:val="both"/>
        <w:rPr>
          <w:rFonts w:asciiTheme="minorHAnsi" w:hAnsiTheme="minorHAnsi" w:cstheme="minorHAnsi"/>
        </w:rPr>
      </w:pPr>
      <w:r w:rsidRPr="00FF4EF9">
        <w:rPr>
          <w:rFonts w:asciiTheme="minorHAnsi" w:hAnsiTheme="minorHAnsi" w:cstheme="minorHAnsi"/>
        </w:rPr>
        <w:t xml:space="preserve">Kurum, yönetsel ve </w:t>
      </w:r>
      <w:proofErr w:type="spellStart"/>
      <w:r w:rsidRPr="00FF4EF9">
        <w:rPr>
          <w:rFonts w:asciiTheme="minorHAnsi" w:hAnsiTheme="minorHAnsi" w:cstheme="minorHAnsi"/>
        </w:rPr>
        <w:t>operasyonel</w:t>
      </w:r>
      <w:proofErr w:type="spellEnd"/>
      <w:r w:rsidRPr="00FF4EF9">
        <w:rPr>
          <w:rFonts w:asciiTheme="minorHAnsi" w:hAnsiTheme="minorHAnsi" w:cstheme="minorHAnsi"/>
        </w:rPr>
        <w:t xml:space="preserve"> faaliyetlerinin etkin yönetimini güvence altına alabilmek üzere gerekli bilgi ve verileri periyodik olarak topladığı, sakladığı, analiz ettiği ve süreçlerini iyileştirmek üzere kullandığı entegre bir bilgi yönetim sistemine sahip olmalıdır.</w:t>
      </w:r>
    </w:p>
    <w:p w14:paraId="5F1C7CF6" w14:textId="77777777" w:rsidR="003639C4" w:rsidRPr="00FF4EF9" w:rsidRDefault="003639C4" w:rsidP="003639C4">
      <w:pPr>
        <w:pStyle w:val="Balk2"/>
        <w:rPr>
          <w:rFonts w:asciiTheme="minorHAnsi" w:hAnsiTheme="minorHAnsi" w:cstheme="minorHAnsi"/>
        </w:rPr>
      </w:pPr>
      <w:r w:rsidRPr="00FF4EF9">
        <w:rPr>
          <w:rFonts w:asciiTheme="minorHAnsi" w:hAnsiTheme="minorHAnsi" w:cstheme="minorHAnsi"/>
        </w:rPr>
        <w:t>E.4 Destek Hizmetleri</w:t>
      </w:r>
    </w:p>
    <w:p w14:paraId="62F2C0CF" w14:textId="77777777" w:rsidR="0019751E" w:rsidRPr="00FF4EF9" w:rsidRDefault="0019751E" w:rsidP="0019751E">
      <w:pPr>
        <w:jc w:val="both"/>
        <w:rPr>
          <w:rFonts w:asciiTheme="minorHAnsi" w:hAnsiTheme="minorHAnsi" w:cstheme="minorHAnsi"/>
        </w:rPr>
      </w:pPr>
      <w:r w:rsidRPr="00FF4EF9">
        <w:rPr>
          <w:rFonts w:asciiTheme="minorHAnsi" w:hAnsiTheme="minorHAnsi" w:cstheme="minorHAnsi"/>
        </w:rPr>
        <w:t>Kurum, dışarıdan aldığı destek hizmetlerinin uygunluğunu, kalitesini ve sürekliliğini güvence altına almalıdır.</w:t>
      </w:r>
    </w:p>
    <w:p w14:paraId="15DB9E11" w14:textId="77777777" w:rsidR="007F38A4" w:rsidRPr="00FF4EF9" w:rsidRDefault="003639C4" w:rsidP="003639C4">
      <w:pPr>
        <w:pStyle w:val="Balk2"/>
        <w:rPr>
          <w:rFonts w:asciiTheme="minorHAnsi" w:hAnsiTheme="minorHAnsi" w:cstheme="minorHAnsi"/>
        </w:rPr>
      </w:pPr>
      <w:r w:rsidRPr="00FF4EF9">
        <w:rPr>
          <w:rFonts w:asciiTheme="minorHAnsi" w:hAnsiTheme="minorHAnsi" w:cstheme="minorHAnsi"/>
        </w:rPr>
        <w:t>E.5 Kamuoyunu Bilgilendirme ve Hesap Verebilirlik</w:t>
      </w:r>
      <w:r w:rsidR="007F38A4" w:rsidRPr="00FF4EF9">
        <w:rPr>
          <w:rFonts w:asciiTheme="minorHAnsi" w:hAnsiTheme="minorHAnsi" w:cstheme="minorHAnsi"/>
        </w:rPr>
        <w:tab/>
      </w:r>
    </w:p>
    <w:p w14:paraId="254BB5FD" w14:textId="734C5720" w:rsidR="0019751E" w:rsidRDefault="0019751E" w:rsidP="0019751E">
      <w:pPr>
        <w:jc w:val="both"/>
        <w:rPr>
          <w:rFonts w:asciiTheme="minorHAnsi" w:hAnsiTheme="minorHAnsi" w:cstheme="minorHAnsi"/>
        </w:rPr>
      </w:pPr>
      <w:r w:rsidRPr="00FF4EF9">
        <w:rPr>
          <w:rFonts w:asciiTheme="minorHAnsi" w:hAnsiTheme="minorHAnsi" w:cstheme="minorHAnsi"/>
        </w:rPr>
        <w:t>Kurum, eğitim - öğretim programlarını ve araştırma-geliştirme faaliyetlerini de içerecek şekilde tüm faaliyetleri hakkındaki bilgileri açık, doğru, güncel ve kolay ulaşılabilir şekilde yayımlamalı ve kamuoyunu bilgilendirmelidir. Kurum, yönetim ve idari kadroların verimliliğini ölçüp değerlendirebilen ve hesap verebilirliklerini sağlayan yaklaşımlara sahip olmalıdır.</w:t>
      </w:r>
    </w:p>
    <w:p w14:paraId="52B7615B" w14:textId="601ECE47" w:rsidR="000F7C24" w:rsidRDefault="000F7C24" w:rsidP="0019751E">
      <w:pPr>
        <w:jc w:val="both"/>
        <w:rPr>
          <w:rFonts w:asciiTheme="minorHAnsi" w:hAnsiTheme="minorHAnsi" w:cstheme="minorHAnsi"/>
        </w:rPr>
      </w:pPr>
    </w:p>
    <w:p w14:paraId="18DC5B0D" w14:textId="589DD2B8" w:rsidR="000F7C24" w:rsidRDefault="000F7C24" w:rsidP="0019751E">
      <w:pPr>
        <w:jc w:val="both"/>
        <w:rPr>
          <w:rFonts w:asciiTheme="minorHAnsi" w:hAnsiTheme="minorHAnsi" w:cstheme="minorHAnsi"/>
        </w:rPr>
      </w:pPr>
    </w:p>
    <w:p w14:paraId="39A9C43F" w14:textId="40DA71D7" w:rsidR="000F7C24" w:rsidRDefault="000F7C24" w:rsidP="0019751E">
      <w:pPr>
        <w:jc w:val="both"/>
        <w:rPr>
          <w:rFonts w:asciiTheme="minorHAnsi" w:hAnsiTheme="minorHAnsi" w:cstheme="minorHAnsi"/>
        </w:rPr>
      </w:pPr>
    </w:p>
    <w:p w14:paraId="174E0D7D" w14:textId="286839B8" w:rsidR="000F7C24" w:rsidRDefault="000F7C24" w:rsidP="0019751E">
      <w:pPr>
        <w:jc w:val="both"/>
        <w:rPr>
          <w:rFonts w:asciiTheme="minorHAnsi" w:hAnsiTheme="minorHAnsi" w:cstheme="minorHAnsi"/>
        </w:rPr>
      </w:pPr>
    </w:p>
    <w:p w14:paraId="417B225B" w14:textId="2BE1E715" w:rsidR="000F7C24" w:rsidRDefault="000F7C24" w:rsidP="0019751E">
      <w:pPr>
        <w:jc w:val="both"/>
        <w:rPr>
          <w:rFonts w:asciiTheme="minorHAnsi" w:hAnsiTheme="minorHAnsi" w:cstheme="minorHAnsi"/>
        </w:rPr>
      </w:pPr>
    </w:p>
    <w:p w14:paraId="146AEB4C" w14:textId="64D16DD7" w:rsidR="000F7C24" w:rsidRDefault="000F7C24" w:rsidP="0019751E">
      <w:pPr>
        <w:jc w:val="both"/>
        <w:rPr>
          <w:rFonts w:asciiTheme="minorHAnsi" w:hAnsiTheme="minorHAnsi" w:cstheme="minorHAnsi"/>
        </w:rPr>
      </w:pPr>
    </w:p>
    <w:p w14:paraId="516FC9E4" w14:textId="48A1022D" w:rsidR="000F7C24" w:rsidRDefault="000F7C24" w:rsidP="0019751E">
      <w:pPr>
        <w:jc w:val="both"/>
        <w:rPr>
          <w:rFonts w:asciiTheme="minorHAnsi" w:hAnsiTheme="minorHAnsi" w:cstheme="minorHAnsi"/>
        </w:rPr>
      </w:pPr>
    </w:p>
    <w:p w14:paraId="63DD43B9" w14:textId="3A7C0612" w:rsidR="000F7C24" w:rsidRDefault="000F7C24" w:rsidP="0019751E">
      <w:pPr>
        <w:jc w:val="both"/>
        <w:rPr>
          <w:rFonts w:asciiTheme="minorHAnsi" w:hAnsiTheme="minorHAnsi" w:cstheme="minorHAnsi"/>
        </w:rPr>
      </w:pPr>
    </w:p>
    <w:p w14:paraId="34496005" w14:textId="77777777" w:rsidR="000F7C24" w:rsidRPr="007B40CA" w:rsidRDefault="000F7C24" w:rsidP="000F7C24">
      <w:pPr>
        <w:spacing w:after="120" w:line="360" w:lineRule="auto"/>
        <w:jc w:val="center"/>
        <w:rPr>
          <w:rFonts w:cs="Times New Roman"/>
          <w:color w:val="000000" w:themeColor="text1"/>
          <w:sz w:val="22"/>
        </w:rPr>
      </w:pPr>
      <w:r w:rsidRPr="007B40CA">
        <w:rPr>
          <w:rFonts w:cs="Times New Roman"/>
          <w:color w:val="000000" w:themeColor="text1"/>
          <w:sz w:val="22"/>
        </w:rPr>
        <w:lastRenderedPageBreak/>
        <w:t xml:space="preserve">Tablo </w:t>
      </w:r>
      <w:r>
        <w:rPr>
          <w:rFonts w:cs="Times New Roman"/>
          <w:color w:val="000000" w:themeColor="text1"/>
          <w:sz w:val="22"/>
        </w:rPr>
        <w:t>1</w:t>
      </w:r>
      <w:r w:rsidRPr="007B40CA">
        <w:rPr>
          <w:rFonts w:cs="Times New Roman"/>
          <w:color w:val="000000" w:themeColor="text1"/>
          <w:sz w:val="22"/>
        </w:rPr>
        <w:t>. YÖKAK</w:t>
      </w:r>
      <w:r>
        <w:rPr>
          <w:rFonts w:cs="Times New Roman"/>
          <w:color w:val="000000" w:themeColor="text1"/>
          <w:sz w:val="22"/>
        </w:rPr>
        <w:t xml:space="preserve"> Dış</w:t>
      </w:r>
      <w:r w:rsidRPr="007B40CA">
        <w:rPr>
          <w:rFonts w:cs="Times New Roman"/>
          <w:color w:val="000000" w:themeColor="text1"/>
          <w:sz w:val="22"/>
        </w:rPr>
        <w:t xml:space="preserve"> Değerlendirme</w:t>
      </w:r>
      <w:r>
        <w:rPr>
          <w:rFonts w:cs="Times New Roman"/>
          <w:color w:val="000000" w:themeColor="text1"/>
          <w:sz w:val="22"/>
        </w:rPr>
        <w:t xml:space="preserve"> ve Akreditasyon</w:t>
      </w:r>
      <w:r w:rsidRPr="007B40CA">
        <w:rPr>
          <w:rFonts w:cs="Times New Roman"/>
          <w:color w:val="000000" w:themeColor="text1"/>
          <w:sz w:val="22"/>
        </w:rPr>
        <w:t xml:space="preserve"> Ölçütleri </w:t>
      </w:r>
      <w:r>
        <w:rPr>
          <w:rFonts w:cs="Times New Roman"/>
          <w:color w:val="000000" w:themeColor="text1"/>
          <w:sz w:val="22"/>
        </w:rPr>
        <w:t>ile</w:t>
      </w:r>
      <w:r w:rsidRPr="007B40CA">
        <w:rPr>
          <w:rFonts w:cs="Times New Roman"/>
          <w:color w:val="000000" w:themeColor="text1"/>
          <w:sz w:val="22"/>
        </w:rPr>
        <w:t xml:space="preserve"> </w:t>
      </w:r>
      <w:proofErr w:type="spellStart"/>
      <w:r w:rsidRPr="007B40CA">
        <w:rPr>
          <w:rFonts w:cs="Times New Roman"/>
          <w:color w:val="000000" w:themeColor="text1"/>
          <w:sz w:val="22"/>
        </w:rPr>
        <w:t>ESG</w:t>
      </w:r>
      <w:r>
        <w:rPr>
          <w:rFonts w:cs="Times New Roman"/>
          <w:color w:val="000000" w:themeColor="text1"/>
          <w:sz w:val="22"/>
        </w:rPr>
        <w:t>’nin</w:t>
      </w:r>
      <w:proofErr w:type="spellEnd"/>
      <w:r w:rsidRPr="007B40CA">
        <w:rPr>
          <w:rFonts w:cs="Times New Roman"/>
          <w:color w:val="000000" w:themeColor="text1"/>
          <w:sz w:val="22"/>
        </w:rPr>
        <w:t xml:space="preserve"> ilişkisi</w:t>
      </w:r>
    </w:p>
    <w:tbl>
      <w:tblPr>
        <w:tblStyle w:val="ListeTablo4-Vurgu1"/>
        <w:tblW w:w="1020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6" w:space="0" w:color="5B9BD5" w:themeColor="accent1"/>
          <w:insideV w:val="single" w:sz="6" w:space="0" w:color="5B9BD5" w:themeColor="accent1"/>
        </w:tblBorders>
        <w:tblLook w:val="04A0" w:firstRow="1" w:lastRow="0" w:firstColumn="1" w:lastColumn="0" w:noHBand="0" w:noVBand="1"/>
      </w:tblPr>
      <w:tblGrid>
        <w:gridCol w:w="1413"/>
        <w:gridCol w:w="4819"/>
        <w:gridCol w:w="3969"/>
      </w:tblGrid>
      <w:tr w:rsidR="000F7C24" w:rsidRPr="007B40CA" w14:paraId="10C504DF" w14:textId="77777777" w:rsidTr="00793BD5">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232" w:type="dxa"/>
            <w:gridSpan w:val="2"/>
            <w:tcBorders>
              <w:top w:val="none" w:sz="0" w:space="0" w:color="auto"/>
              <w:left w:val="none" w:sz="0" w:space="0" w:color="auto"/>
              <w:bottom w:val="none" w:sz="0" w:space="0" w:color="auto"/>
            </w:tcBorders>
            <w:vAlign w:val="center"/>
          </w:tcPr>
          <w:p w14:paraId="7DF56F50" w14:textId="77777777" w:rsidR="000F7C24" w:rsidRPr="007B40CA" w:rsidRDefault="000F7C24" w:rsidP="00793BD5">
            <w:pPr>
              <w:spacing w:line="276" w:lineRule="auto"/>
              <w:jc w:val="center"/>
              <w:rPr>
                <w:rFonts w:ascii="Times New Roman" w:hAnsi="Times New Roman" w:cs="Times New Roman"/>
                <w:sz w:val="20"/>
                <w:szCs w:val="20"/>
                <w:highlight w:val="yellow"/>
                <w:lang w:val="tr-TR"/>
              </w:rPr>
            </w:pPr>
            <w:r w:rsidRPr="007B40CA">
              <w:rPr>
                <w:rFonts w:ascii="Times New Roman" w:hAnsi="Times New Roman" w:cs="Times New Roman"/>
                <w:b w:val="0"/>
                <w:sz w:val="20"/>
                <w:szCs w:val="20"/>
                <w:lang w:val="tr-TR"/>
              </w:rPr>
              <w:t>YÖKAK Kurumsal Dış Değerlendirme</w:t>
            </w:r>
            <w:r>
              <w:rPr>
                <w:rFonts w:ascii="Times New Roman" w:hAnsi="Times New Roman" w:cs="Times New Roman"/>
                <w:b w:val="0"/>
                <w:sz w:val="20"/>
                <w:szCs w:val="20"/>
                <w:lang w:val="tr-TR"/>
              </w:rPr>
              <w:t xml:space="preserve"> ve Akreditasyon</w:t>
            </w:r>
            <w:r w:rsidRPr="007B40CA">
              <w:rPr>
                <w:rFonts w:ascii="Times New Roman" w:hAnsi="Times New Roman" w:cs="Times New Roman"/>
                <w:b w:val="0"/>
                <w:sz w:val="20"/>
                <w:szCs w:val="20"/>
                <w:lang w:val="tr-TR"/>
              </w:rPr>
              <w:t xml:space="preserve"> Ölçütleri</w:t>
            </w:r>
          </w:p>
        </w:tc>
        <w:tc>
          <w:tcPr>
            <w:tcW w:w="3969" w:type="dxa"/>
            <w:tcBorders>
              <w:top w:val="none" w:sz="0" w:space="0" w:color="auto"/>
              <w:bottom w:val="none" w:sz="0" w:space="0" w:color="auto"/>
              <w:right w:val="none" w:sz="0" w:space="0" w:color="auto"/>
            </w:tcBorders>
            <w:vAlign w:val="center"/>
          </w:tcPr>
          <w:p w14:paraId="4BBC458D" w14:textId="77777777" w:rsidR="000F7C24" w:rsidRPr="007B40CA" w:rsidRDefault="000F7C24" w:rsidP="00793BD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tr-TR"/>
              </w:rPr>
            </w:pPr>
            <w:r w:rsidRPr="007B40CA">
              <w:rPr>
                <w:rFonts w:ascii="Times New Roman" w:hAnsi="Times New Roman" w:cs="Times New Roman"/>
                <w:b w:val="0"/>
                <w:sz w:val="20"/>
                <w:szCs w:val="20"/>
                <w:lang w:val="tr-TR"/>
              </w:rPr>
              <w:t>ESG Bölüm 1 Standartları</w:t>
            </w:r>
          </w:p>
        </w:tc>
      </w:tr>
      <w:tr w:rsidR="000F7C24" w:rsidRPr="007B40CA" w14:paraId="4F3D0DE9" w14:textId="77777777" w:rsidTr="00793BD5">
        <w:trPr>
          <w:cnfStyle w:val="000000100000" w:firstRow="0" w:lastRow="0" w:firstColumn="0" w:lastColumn="0" w:oddVBand="0" w:evenVBand="0" w:oddHBand="1" w:evenHBand="0" w:firstRowFirstColumn="0" w:firstRowLastColumn="0" w:lastRowFirstColumn="0" w:lastRowLastColumn="0"/>
          <w:cantSplit/>
          <w:trHeight w:val="1710"/>
          <w:jc w:val="center"/>
        </w:trPr>
        <w:tc>
          <w:tcPr>
            <w:cnfStyle w:val="001000000000" w:firstRow="0" w:lastRow="0" w:firstColumn="1" w:lastColumn="0" w:oddVBand="0" w:evenVBand="0" w:oddHBand="0" w:evenHBand="0" w:firstRowFirstColumn="0" w:firstRowLastColumn="0" w:lastRowFirstColumn="0" w:lastRowLastColumn="0"/>
            <w:tcW w:w="1413" w:type="dxa"/>
            <w:textDirection w:val="btLr"/>
            <w:vAlign w:val="center"/>
          </w:tcPr>
          <w:p w14:paraId="71589FE6" w14:textId="77777777" w:rsidR="000F7C24" w:rsidRPr="007B40CA" w:rsidRDefault="000F7C24" w:rsidP="00793BD5">
            <w:pPr>
              <w:spacing w:line="276" w:lineRule="auto"/>
              <w:ind w:left="113" w:right="113"/>
              <w:jc w:val="center"/>
              <w:rPr>
                <w:rFonts w:ascii="Times New Roman" w:hAnsi="Times New Roman" w:cs="Times New Roman"/>
                <w:sz w:val="20"/>
                <w:szCs w:val="20"/>
                <w:highlight w:val="yellow"/>
                <w:lang w:val="tr-TR"/>
              </w:rPr>
            </w:pPr>
            <w:r>
              <w:rPr>
                <w:rFonts w:ascii="Times New Roman" w:hAnsi="Times New Roman" w:cs="Times New Roman"/>
                <w:sz w:val="20"/>
                <w:szCs w:val="20"/>
                <w:lang w:val="tr-TR"/>
              </w:rPr>
              <w:t>A.</w:t>
            </w:r>
            <w:r w:rsidRPr="007B40CA">
              <w:rPr>
                <w:rFonts w:ascii="Times New Roman" w:hAnsi="Times New Roman" w:cs="Times New Roman"/>
                <w:sz w:val="20"/>
                <w:szCs w:val="20"/>
                <w:lang w:val="tr-TR"/>
              </w:rPr>
              <w:t xml:space="preserve"> Kalite Güvence Sistem</w:t>
            </w:r>
            <w:r w:rsidRPr="0054419B">
              <w:rPr>
                <w:rFonts w:ascii="Times New Roman" w:hAnsi="Times New Roman" w:cs="Times New Roman"/>
                <w:sz w:val="20"/>
                <w:szCs w:val="20"/>
                <w:lang w:val="tr-TR"/>
              </w:rPr>
              <w:t>i</w:t>
            </w:r>
          </w:p>
        </w:tc>
        <w:tc>
          <w:tcPr>
            <w:tcW w:w="4819" w:type="dxa"/>
            <w:vAlign w:val="center"/>
          </w:tcPr>
          <w:p w14:paraId="6FFB1FEE" w14:textId="77777777" w:rsidR="000F7C24" w:rsidRPr="007B40CA" w:rsidRDefault="000F7C24" w:rsidP="00793B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A</w:t>
            </w:r>
            <w:r w:rsidRPr="007B40CA">
              <w:rPr>
                <w:rFonts w:ascii="Times New Roman" w:hAnsi="Times New Roman" w:cs="Times New Roman"/>
                <w:sz w:val="20"/>
                <w:szCs w:val="20"/>
                <w:lang w:val="tr-TR"/>
              </w:rPr>
              <w:t xml:space="preserve">.1. </w:t>
            </w:r>
            <w:r>
              <w:rPr>
                <w:rFonts w:ascii="Times New Roman" w:hAnsi="Times New Roman" w:cs="Times New Roman"/>
                <w:sz w:val="20"/>
                <w:szCs w:val="20"/>
                <w:lang w:val="tr-TR"/>
              </w:rPr>
              <w:t>Misyon ve Stratejik Amaçlar</w:t>
            </w:r>
          </w:p>
          <w:p w14:paraId="1004E486" w14:textId="77777777" w:rsidR="000F7C24" w:rsidRPr="007B40CA" w:rsidRDefault="000F7C24" w:rsidP="00793B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A</w:t>
            </w:r>
            <w:r w:rsidRPr="007B40CA">
              <w:rPr>
                <w:rFonts w:ascii="Times New Roman" w:hAnsi="Times New Roman" w:cs="Times New Roman"/>
                <w:sz w:val="20"/>
                <w:szCs w:val="20"/>
                <w:lang w:val="tr-TR"/>
              </w:rPr>
              <w:t xml:space="preserve">.2. </w:t>
            </w:r>
            <w:r>
              <w:rPr>
                <w:rFonts w:ascii="Times New Roman" w:hAnsi="Times New Roman" w:cs="Times New Roman"/>
                <w:sz w:val="20"/>
                <w:szCs w:val="20"/>
                <w:lang w:val="tr-TR"/>
              </w:rPr>
              <w:t>İç Kalite Güvencesi</w:t>
            </w:r>
          </w:p>
          <w:p w14:paraId="26BFB449" w14:textId="77777777" w:rsidR="000F7C24" w:rsidRDefault="000F7C24" w:rsidP="00793B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A</w:t>
            </w:r>
            <w:r w:rsidRPr="007B40CA">
              <w:rPr>
                <w:rFonts w:ascii="Times New Roman" w:hAnsi="Times New Roman" w:cs="Times New Roman"/>
                <w:sz w:val="20"/>
                <w:szCs w:val="20"/>
                <w:lang w:val="tr-TR"/>
              </w:rPr>
              <w:t>.3. Paydaş Katılımı</w:t>
            </w:r>
          </w:p>
          <w:p w14:paraId="23741290" w14:textId="77777777" w:rsidR="000F7C24" w:rsidRPr="007B40CA" w:rsidRDefault="000F7C24" w:rsidP="00793B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 xml:space="preserve">A.4. </w:t>
            </w:r>
            <w:proofErr w:type="spellStart"/>
            <w:r>
              <w:rPr>
                <w:rFonts w:ascii="Times New Roman" w:hAnsi="Times New Roman" w:cs="Times New Roman"/>
                <w:sz w:val="20"/>
                <w:szCs w:val="20"/>
                <w:lang w:val="tr-TR"/>
              </w:rPr>
              <w:t>Uluslararasılaşma</w:t>
            </w:r>
            <w:proofErr w:type="spellEnd"/>
          </w:p>
        </w:tc>
        <w:tc>
          <w:tcPr>
            <w:tcW w:w="3969" w:type="dxa"/>
            <w:vAlign w:val="center"/>
          </w:tcPr>
          <w:p w14:paraId="36F8E113" w14:textId="77777777" w:rsidR="000F7C24" w:rsidRPr="007B40CA" w:rsidRDefault="000F7C24" w:rsidP="00793B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7B40CA">
              <w:rPr>
                <w:rFonts w:ascii="Times New Roman" w:hAnsi="Times New Roman" w:cs="Times New Roman"/>
                <w:sz w:val="20"/>
                <w:szCs w:val="20"/>
                <w:lang w:val="tr-TR"/>
              </w:rPr>
              <w:t>1.1. Kalite güvencesi politikası</w:t>
            </w:r>
          </w:p>
          <w:p w14:paraId="04DF69AD" w14:textId="77777777" w:rsidR="000F7C24" w:rsidRPr="007B40CA" w:rsidRDefault="000F7C24" w:rsidP="00793B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lang w:val="tr-TR"/>
              </w:rPr>
            </w:pPr>
          </w:p>
          <w:p w14:paraId="09E5C82D" w14:textId="77777777" w:rsidR="000F7C24" w:rsidRPr="007B40CA" w:rsidRDefault="000F7C24" w:rsidP="00793B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lang w:val="tr-TR"/>
              </w:rPr>
            </w:pPr>
            <w:r w:rsidRPr="007B40CA">
              <w:rPr>
                <w:rFonts w:ascii="Times New Roman" w:hAnsi="Times New Roman" w:cs="Times New Roman"/>
                <w:color w:val="000000" w:themeColor="text1"/>
                <w:sz w:val="20"/>
                <w:szCs w:val="20"/>
                <w:lang w:val="tr-TR"/>
              </w:rPr>
              <w:t>1.10. Dönemsel dış kalite güvencesi</w:t>
            </w:r>
          </w:p>
        </w:tc>
      </w:tr>
      <w:tr w:rsidR="000F7C24" w:rsidRPr="007B40CA" w14:paraId="3D806027" w14:textId="77777777" w:rsidTr="00793BD5">
        <w:trPr>
          <w:cantSplit/>
          <w:trHeight w:val="2064"/>
          <w:jc w:val="center"/>
        </w:trPr>
        <w:tc>
          <w:tcPr>
            <w:cnfStyle w:val="001000000000" w:firstRow="0" w:lastRow="0" w:firstColumn="1" w:lastColumn="0" w:oddVBand="0" w:evenVBand="0" w:oddHBand="0" w:evenHBand="0" w:firstRowFirstColumn="0" w:firstRowLastColumn="0" w:lastRowFirstColumn="0" w:lastRowLastColumn="0"/>
            <w:tcW w:w="1413" w:type="dxa"/>
            <w:textDirection w:val="btLr"/>
            <w:vAlign w:val="center"/>
          </w:tcPr>
          <w:p w14:paraId="744B79E2" w14:textId="77777777" w:rsidR="000F7C24" w:rsidRPr="007B40CA" w:rsidRDefault="000F7C24" w:rsidP="00793BD5">
            <w:pPr>
              <w:spacing w:line="276" w:lineRule="auto"/>
              <w:ind w:left="113" w:right="113"/>
              <w:jc w:val="center"/>
              <w:rPr>
                <w:rFonts w:ascii="Times New Roman" w:hAnsi="Times New Roman" w:cs="Times New Roman"/>
                <w:sz w:val="20"/>
                <w:szCs w:val="20"/>
                <w:highlight w:val="yellow"/>
                <w:lang w:val="tr-TR"/>
              </w:rPr>
            </w:pPr>
            <w:r>
              <w:rPr>
                <w:rFonts w:ascii="Times New Roman" w:hAnsi="Times New Roman" w:cs="Times New Roman"/>
                <w:sz w:val="20"/>
                <w:szCs w:val="20"/>
                <w:lang w:val="tr-TR"/>
              </w:rPr>
              <w:t xml:space="preserve">B. </w:t>
            </w:r>
            <w:r w:rsidRPr="007B40CA">
              <w:rPr>
                <w:rFonts w:ascii="Times New Roman" w:hAnsi="Times New Roman" w:cs="Times New Roman"/>
                <w:sz w:val="20"/>
                <w:szCs w:val="20"/>
                <w:lang w:val="tr-TR"/>
              </w:rPr>
              <w:t>Eğitim-Öğretim</w:t>
            </w:r>
          </w:p>
        </w:tc>
        <w:tc>
          <w:tcPr>
            <w:tcW w:w="4819" w:type="dxa"/>
            <w:vAlign w:val="center"/>
          </w:tcPr>
          <w:p w14:paraId="0E8FD5EE" w14:textId="77777777" w:rsidR="000F7C24" w:rsidRPr="007B40CA" w:rsidRDefault="000F7C24" w:rsidP="00793B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B</w:t>
            </w:r>
            <w:r w:rsidRPr="007B40CA">
              <w:rPr>
                <w:rFonts w:ascii="Times New Roman" w:hAnsi="Times New Roman" w:cs="Times New Roman"/>
                <w:sz w:val="20"/>
                <w:szCs w:val="20"/>
                <w:lang w:val="tr-TR"/>
              </w:rPr>
              <w:t>.1. Programların Tasarımı ve Onayı</w:t>
            </w:r>
          </w:p>
          <w:p w14:paraId="3F0EC4A2" w14:textId="77777777" w:rsidR="000F7C24" w:rsidRPr="007B40CA" w:rsidRDefault="000F7C24" w:rsidP="00793B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B</w:t>
            </w:r>
            <w:r w:rsidRPr="007B40CA">
              <w:rPr>
                <w:rFonts w:ascii="Times New Roman" w:hAnsi="Times New Roman" w:cs="Times New Roman"/>
                <w:sz w:val="20"/>
                <w:szCs w:val="20"/>
                <w:lang w:val="tr-TR"/>
              </w:rPr>
              <w:t xml:space="preserve">.2. </w:t>
            </w:r>
            <w:r>
              <w:rPr>
                <w:rFonts w:ascii="Times New Roman" w:hAnsi="Times New Roman" w:cs="Times New Roman"/>
                <w:sz w:val="20"/>
                <w:szCs w:val="20"/>
                <w:lang w:val="tr-TR"/>
              </w:rPr>
              <w:t>Öğrenci Kabulü ve Gelişimi</w:t>
            </w:r>
          </w:p>
          <w:p w14:paraId="349A4508" w14:textId="77777777" w:rsidR="000F7C24" w:rsidRPr="007B40CA" w:rsidRDefault="000F7C24" w:rsidP="00793B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B</w:t>
            </w:r>
            <w:r w:rsidRPr="007B40CA">
              <w:rPr>
                <w:rFonts w:ascii="Times New Roman" w:hAnsi="Times New Roman" w:cs="Times New Roman"/>
                <w:sz w:val="20"/>
                <w:szCs w:val="20"/>
                <w:lang w:val="tr-TR"/>
              </w:rPr>
              <w:t>.3. Öğrenci Merkezli Öğrenme, Öğretme ve Değerlendirme</w:t>
            </w:r>
          </w:p>
          <w:p w14:paraId="1D571701" w14:textId="77777777" w:rsidR="000F7C24" w:rsidRDefault="000F7C24" w:rsidP="00793B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B</w:t>
            </w:r>
            <w:r w:rsidRPr="007B40CA">
              <w:rPr>
                <w:rFonts w:ascii="Times New Roman" w:hAnsi="Times New Roman" w:cs="Times New Roman"/>
                <w:sz w:val="20"/>
                <w:szCs w:val="20"/>
                <w:lang w:val="tr-TR"/>
              </w:rPr>
              <w:t xml:space="preserve">.4. </w:t>
            </w:r>
            <w:r>
              <w:rPr>
                <w:rFonts w:ascii="Times New Roman" w:hAnsi="Times New Roman" w:cs="Times New Roman"/>
                <w:sz w:val="20"/>
                <w:szCs w:val="20"/>
                <w:lang w:val="tr-TR"/>
              </w:rPr>
              <w:t>Öğretim Elemanları</w:t>
            </w:r>
          </w:p>
          <w:p w14:paraId="311A45B3" w14:textId="77777777" w:rsidR="000F7C24" w:rsidRPr="007B40CA" w:rsidRDefault="000F7C24" w:rsidP="00793B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B.5 Öğrenme Kaynakları</w:t>
            </w:r>
          </w:p>
          <w:p w14:paraId="57F0B0AE" w14:textId="77777777" w:rsidR="000F7C24" w:rsidRPr="007B40CA" w:rsidRDefault="000F7C24" w:rsidP="00793B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B</w:t>
            </w:r>
            <w:r w:rsidRPr="007B40CA">
              <w:rPr>
                <w:rFonts w:ascii="Times New Roman" w:hAnsi="Times New Roman" w:cs="Times New Roman"/>
                <w:sz w:val="20"/>
                <w:szCs w:val="20"/>
                <w:lang w:val="tr-TR"/>
              </w:rPr>
              <w:t xml:space="preserve">.6. </w:t>
            </w:r>
            <w:r>
              <w:rPr>
                <w:rFonts w:ascii="Times New Roman" w:hAnsi="Times New Roman" w:cs="Times New Roman"/>
                <w:sz w:val="20"/>
                <w:szCs w:val="20"/>
                <w:lang w:val="tr-TR"/>
              </w:rPr>
              <w:t>Programların İzlenmesi ve Güncellenmesi</w:t>
            </w:r>
          </w:p>
        </w:tc>
        <w:tc>
          <w:tcPr>
            <w:tcW w:w="3969" w:type="dxa"/>
            <w:vAlign w:val="center"/>
          </w:tcPr>
          <w:p w14:paraId="47B6D615" w14:textId="77777777" w:rsidR="000F7C24" w:rsidRPr="007B40CA" w:rsidRDefault="000F7C24" w:rsidP="00793B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7B40CA">
              <w:rPr>
                <w:rFonts w:ascii="Times New Roman" w:hAnsi="Times New Roman" w:cs="Times New Roman"/>
                <w:sz w:val="20"/>
                <w:szCs w:val="20"/>
                <w:lang w:val="tr-TR"/>
              </w:rPr>
              <w:t>1.2. Programların tasarımı ve onaylanması</w:t>
            </w:r>
          </w:p>
          <w:p w14:paraId="4C3FB96C" w14:textId="77777777" w:rsidR="000F7C24" w:rsidRPr="007B40CA" w:rsidRDefault="000F7C24" w:rsidP="00793B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7B40CA">
              <w:rPr>
                <w:rFonts w:ascii="Times New Roman" w:hAnsi="Times New Roman" w:cs="Times New Roman"/>
                <w:sz w:val="20"/>
                <w:szCs w:val="20"/>
                <w:lang w:val="tr-TR"/>
              </w:rPr>
              <w:t>1.3. Öğrenci merkezli öğrenme, öğretme ve değerleme</w:t>
            </w:r>
          </w:p>
          <w:p w14:paraId="43B93D40" w14:textId="77777777" w:rsidR="000F7C24" w:rsidRPr="007B40CA" w:rsidRDefault="000F7C24" w:rsidP="00793B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7B40CA">
              <w:rPr>
                <w:rFonts w:ascii="Times New Roman" w:hAnsi="Times New Roman" w:cs="Times New Roman"/>
                <w:sz w:val="20"/>
                <w:szCs w:val="20"/>
                <w:lang w:val="tr-TR"/>
              </w:rPr>
              <w:t>1.4. Öğrenci kabulü, ilerleme, tanınma ve sertifikalandırma</w:t>
            </w:r>
          </w:p>
          <w:p w14:paraId="346F91FF" w14:textId="77777777" w:rsidR="000F7C24" w:rsidRPr="007B40CA" w:rsidRDefault="000F7C24" w:rsidP="00793B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7B40CA">
              <w:rPr>
                <w:rFonts w:ascii="Times New Roman" w:hAnsi="Times New Roman" w:cs="Times New Roman"/>
                <w:sz w:val="20"/>
                <w:szCs w:val="20"/>
                <w:lang w:val="tr-TR"/>
              </w:rPr>
              <w:t>1.5. Öğretim Elemanları</w:t>
            </w:r>
          </w:p>
          <w:p w14:paraId="3740C3FF" w14:textId="77777777" w:rsidR="000F7C24" w:rsidRPr="007B40CA" w:rsidRDefault="000F7C24" w:rsidP="00793B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7B40CA">
              <w:rPr>
                <w:rFonts w:ascii="Times New Roman" w:hAnsi="Times New Roman" w:cs="Times New Roman"/>
                <w:sz w:val="20"/>
                <w:szCs w:val="20"/>
                <w:lang w:val="tr-TR"/>
              </w:rPr>
              <w:t>1.6. Öğrenme kaynakları ve öğrenci desteği</w:t>
            </w:r>
          </w:p>
          <w:p w14:paraId="4AABD7BE" w14:textId="77777777" w:rsidR="000F7C24" w:rsidRPr="007B40CA" w:rsidRDefault="000F7C24" w:rsidP="00793B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tr-TR"/>
              </w:rPr>
            </w:pPr>
            <w:r w:rsidRPr="007B40CA">
              <w:rPr>
                <w:rFonts w:ascii="Times New Roman" w:hAnsi="Times New Roman" w:cs="Times New Roman"/>
                <w:sz w:val="20"/>
                <w:szCs w:val="20"/>
                <w:lang w:val="tr-TR"/>
              </w:rPr>
              <w:t>1.9. Sürekli izleme ve programların periyodik gözden geçirilmesi</w:t>
            </w:r>
          </w:p>
        </w:tc>
      </w:tr>
      <w:tr w:rsidR="000F7C24" w:rsidRPr="007B40CA" w14:paraId="4B116391" w14:textId="77777777" w:rsidTr="00793BD5">
        <w:trPr>
          <w:cnfStyle w:val="000000100000" w:firstRow="0" w:lastRow="0" w:firstColumn="0" w:lastColumn="0" w:oddVBand="0" w:evenVBand="0" w:oddHBand="1" w:evenHBand="0" w:firstRowFirstColumn="0" w:firstRowLastColumn="0" w:lastRowFirstColumn="0" w:lastRowLastColumn="0"/>
          <w:cantSplit/>
          <w:trHeight w:val="1986"/>
          <w:jc w:val="center"/>
        </w:trPr>
        <w:tc>
          <w:tcPr>
            <w:cnfStyle w:val="001000000000" w:firstRow="0" w:lastRow="0" w:firstColumn="1" w:lastColumn="0" w:oddVBand="0" w:evenVBand="0" w:oddHBand="0" w:evenHBand="0" w:firstRowFirstColumn="0" w:firstRowLastColumn="0" w:lastRowFirstColumn="0" w:lastRowLastColumn="0"/>
            <w:tcW w:w="1413" w:type="dxa"/>
            <w:textDirection w:val="btLr"/>
            <w:vAlign w:val="center"/>
          </w:tcPr>
          <w:p w14:paraId="00F580A1" w14:textId="77777777" w:rsidR="000F7C24" w:rsidRDefault="000F7C24" w:rsidP="00793BD5">
            <w:pPr>
              <w:spacing w:line="276" w:lineRule="auto"/>
              <w:ind w:left="113" w:right="113"/>
              <w:jc w:val="center"/>
              <w:rPr>
                <w:rFonts w:ascii="Times New Roman" w:hAnsi="Times New Roman" w:cs="Times New Roman"/>
                <w:b w:val="0"/>
                <w:bCs w:val="0"/>
                <w:sz w:val="20"/>
                <w:szCs w:val="20"/>
                <w:lang w:val="tr-TR"/>
              </w:rPr>
            </w:pPr>
            <w:r>
              <w:rPr>
                <w:rFonts w:ascii="Times New Roman" w:hAnsi="Times New Roman" w:cs="Times New Roman"/>
                <w:sz w:val="20"/>
                <w:szCs w:val="20"/>
                <w:lang w:val="tr-TR"/>
              </w:rPr>
              <w:t>C.</w:t>
            </w:r>
            <w:r w:rsidRPr="007B40CA">
              <w:rPr>
                <w:rFonts w:ascii="Times New Roman" w:hAnsi="Times New Roman" w:cs="Times New Roman"/>
                <w:sz w:val="20"/>
                <w:szCs w:val="20"/>
                <w:lang w:val="tr-TR"/>
              </w:rPr>
              <w:t xml:space="preserve"> Araştırma</w:t>
            </w:r>
            <w:r>
              <w:rPr>
                <w:rFonts w:ascii="Times New Roman" w:hAnsi="Times New Roman" w:cs="Times New Roman"/>
                <w:sz w:val="20"/>
                <w:szCs w:val="20"/>
                <w:lang w:val="tr-TR"/>
              </w:rPr>
              <w:t xml:space="preserve"> ve </w:t>
            </w:r>
            <w:r w:rsidRPr="007B40CA">
              <w:rPr>
                <w:rFonts w:ascii="Times New Roman" w:hAnsi="Times New Roman" w:cs="Times New Roman"/>
                <w:sz w:val="20"/>
                <w:szCs w:val="20"/>
                <w:lang w:val="tr-TR"/>
              </w:rPr>
              <w:t xml:space="preserve">Geliştirme </w:t>
            </w:r>
          </w:p>
          <w:p w14:paraId="65544666" w14:textId="77777777" w:rsidR="000F7C24" w:rsidRPr="007B40CA" w:rsidRDefault="000F7C24" w:rsidP="00793BD5">
            <w:pPr>
              <w:spacing w:line="276" w:lineRule="auto"/>
              <w:ind w:left="113" w:right="113"/>
              <w:jc w:val="center"/>
              <w:rPr>
                <w:rFonts w:ascii="Times New Roman" w:hAnsi="Times New Roman" w:cs="Times New Roman"/>
                <w:sz w:val="20"/>
                <w:szCs w:val="20"/>
                <w:highlight w:val="yellow"/>
                <w:lang w:val="tr-TR"/>
              </w:rPr>
            </w:pPr>
            <w:r>
              <w:rPr>
                <w:rFonts w:ascii="Times New Roman" w:hAnsi="Times New Roman" w:cs="Times New Roman"/>
                <w:sz w:val="20"/>
                <w:szCs w:val="20"/>
                <w:lang w:val="tr-TR"/>
              </w:rPr>
              <w:t xml:space="preserve">D. </w:t>
            </w:r>
            <w:r w:rsidRPr="007B40CA">
              <w:rPr>
                <w:rFonts w:ascii="Times New Roman" w:hAnsi="Times New Roman" w:cs="Times New Roman"/>
                <w:sz w:val="20"/>
                <w:szCs w:val="20"/>
                <w:lang w:val="tr-TR"/>
              </w:rPr>
              <w:t>Toplumsal Katkı</w:t>
            </w:r>
          </w:p>
        </w:tc>
        <w:tc>
          <w:tcPr>
            <w:tcW w:w="4819" w:type="dxa"/>
            <w:vAlign w:val="center"/>
          </w:tcPr>
          <w:p w14:paraId="6D1DB3CF" w14:textId="77777777" w:rsidR="000F7C24" w:rsidRPr="007B40CA" w:rsidRDefault="000F7C24" w:rsidP="00793B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C</w:t>
            </w:r>
            <w:r w:rsidRPr="007B40CA">
              <w:rPr>
                <w:rFonts w:ascii="Times New Roman" w:hAnsi="Times New Roman" w:cs="Times New Roman"/>
                <w:sz w:val="20"/>
                <w:szCs w:val="20"/>
                <w:lang w:val="tr-TR"/>
              </w:rPr>
              <w:t>.1. Araştırma Stratejisi</w:t>
            </w:r>
          </w:p>
          <w:p w14:paraId="27880210" w14:textId="77777777" w:rsidR="000F7C24" w:rsidRPr="007B40CA" w:rsidRDefault="000F7C24" w:rsidP="00793B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C</w:t>
            </w:r>
            <w:r w:rsidRPr="007B40CA">
              <w:rPr>
                <w:rFonts w:ascii="Times New Roman" w:hAnsi="Times New Roman" w:cs="Times New Roman"/>
                <w:sz w:val="20"/>
                <w:szCs w:val="20"/>
                <w:lang w:val="tr-TR"/>
              </w:rPr>
              <w:t>.2. Araştırma Kaynaklar</w:t>
            </w:r>
            <w:r>
              <w:rPr>
                <w:rFonts w:ascii="Times New Roman" w:hAnsi="Times New Roman" w:cs="Times New Roman"/>
                <w:sz w:val="20"/>
                <w:szCs w:val="20"/>
                <w:lang w:val="tr-TR"/>
              </w:rPr>
              <w:t>ı</w:t>
            </w:r>
          </w:p>
          <w:p w14:paraId="27C3EF03" w14:textId="77777777" w:rsidR="000F7C24" w:rsidRPr="007B40CA" w:rsidRDefault="000F7C24" w:rsidP="00793B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C</w:t>
            </w:r>
            <w:r w:rsidRPr="007B40CA">
              <w:rPr>
                <w:rFonts w:ascii="Times New Roman" w:hAnsi="Times New Roman" w:cs="Times New Roman"/>
                <w:sz w:val="20"/>
                <w:szCs w:val="20"/>
                <w:lang w:val="tr-TR"/>
              </w:rPr>
              <w:t xml:space="preserve">.3. Araştırma </w:t>
            </w:r>
            <w:r>
              <w:rPr>
                <w:rFonts w:ascii="Times New Roman" w:hAnsi="Times New Roman" w:cs="Times New Roman"/>
                <w:sz w:val="20"/>
                <w:szCs w:val="20"/>
                <w:lang w:val="tr-TR"/>
              </w:rPr>
              <w:t>Yetkinliği</w:t>
            </w:r>
          </w:p>
          <w:p w14:paraId="22B51FB5" w14:textId="77777777" w:rsidR="000F7C24" w:rsidRDefault="000F7C24" w:rsidP="00793B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C</w:t>
            </w:r>
            <w:r w:rsidRPr="007B40CA">
              <w:rPr>
                <w:rFonts w:ascii="Times New Roman" w:hAnsi="Times New Roman" w:cs="Times New Roman"/>
                <w:sz w:val="20"/>
                <w:szCs w:val="20"/>
                <w:lang w:val="tr-TR"/>
              </w:rPr>
              <w:t>.4.</w:t>
            </w:r>
            <w:r>
              <w:rPr>
                <w:rFonts w:ascii="Times New Roman" w:hAnsi="Times New Roman" w:cs="Times New Roman"/>
                <w:sz w:val="20"/>
                <w:szCs w:val="20"/>
                <w:lang w:val="tr-TR"/>
              </w:rPr>
              <w:t xml:space="preserve"> </w:t>
            </w:r>
            <w:r w:rsidRPr="007B40CA">
              <w:rPr>
                <w:rFonts w:ascii="Times New Roman" w:hAnsi="Times New Roman" w:cs="Times New Roman"/>
                <w:sz w:val="20"/>
                <w:szCs w:val="20"/>
                <w:lang w:val="tr-TR"/>
              </w:rPr>
              <w:t>Araştırma Performansı</w:t>
            </w:r>
          </w:p>
          <w:p w14:paraId="198E1F86" w14:textId="77777777" w:rsidR="000F7C24" w:rsidRDefault="000F7C24" w:rsidP="00793B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D.1. Toplumsal Katkı Stratejisi</w:t>
            </w:r>
          </w:p>
          <w:p w14:paraId="7C5C1711" w14:textId="77777777" w:rsidR="000F7C24" w:rsidRDefault="000F7C24" w:rsidP="00793B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D.2. Toplumsal Katkı Kaynakları</w:t>
            </w:r>
          </w:p>
          <w:p w14:paraId="73EDDAA3" w14:textId="77777777" w:rsidR="000F7C24" w:rsidRPr="007B40CA" w:rsidRDefault="000F7C24" w:rsidP="00793B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D.3 Toplumsal Katkı Performansı</w:t>
            </w:r>
          </w:p>
        </w:tc>
        <w:tc>
          <w:tcPr>
            <w:tcW w:w="3969" w:type="dxa"/>
            <w:vAlign w:val="center"/>
          </w:tcPr>
          <w:p w14:paraId="06E99BF9" w14:textId="77777777" w:rsidR="000F7C24" w:rsidRPr="007B40CA" w:rsidRDefault="000F7C24" w:rsidP="00793BD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lang w:val="tr-TR"/>
              </w:rPr>
            </w:pPr>
          </w:p>
        </w:tc>
      </w:tr>
      <w:tr w:rsidR="000F7C24" w:rsidRPr="007B40CA" w14:paraId="2D06CD12" w14:textId="77777777" w:rsidTr="00793BD5">
        <w:trPr>
          <w:cantSplit/>
          <w:trHeight w:val="1898"/>
          <w:jc w:val="center"/>
        </w:trPr>
        <w:tc>
          <w:tcPr>
            <w:cnfStyle w:val="001000000000" w:firstRow="0" w:lastRow="0" w:firstColumn="1" w:lastColumn="0" w:oddVBand="0" w:evenVBand="0" w:oddHBand="0" w:evenHBand="0" w:firstRowFirstColumn="0" w:firstRowLastColumn="0" w:lastRowFirstColumn="0" w:lastRowLastColumn="0"/>
            <w:tcW w:w="1413" w:type="dxa"/>
            <w:textDirection w:val="btLr"/>
            <w:vAlign w:val="center"/>
          </w:tcPr>
          <w:p w14:paraId="75258FC8" w14:textId="77777777" w:rsidR="000F7C24" w:rsidRPr="007B40CA" w:rsidRDefault="000F7C24" w:rsidP="00793BD5">
            <w:pPr>
              <w:spacing w:line="276" w:lineRule="auto"/>
              <w:ind w:left="113" w:right="113"/>
              <w:jc w:val="center"/>
              <w:rPr>
                <w:rFonts w:ascii="Times New Roman" w:hAnsi="Times New Roman" w:cs="Times New Roman"/>
                <w:sz w:val="20"/>
                <w:szCs w:val="20"/>
                <w:highlight w:val="yellow"/>
                <w:lang w:val="tr-TR"/>
              </w:rPr>
            </w:pPr>
            <w:r>
              <w:rPr>
                <w:rFonts w:ascii="Times New Roman" w:hAnsi="Times New Roman" w:cs="Times New Roman"/>
                <w:sz w:val="20"/>
                <w:szCs w:val="20"/>
                <w:lang w:val="tr-TR"/>
              </w:rPr>
              <w:t>E</w:t>
            </w:r>
            <w:r w:rsidRPr="007B40CA">
              <w:rPr>
                <w:rFonts w:ascii="Times New Roman" w:hAnsi="Times New Roman" w:cs="Times New Roman"/>
                <w:sz w:val="20"/>
                <w:szCs w:val="20"/>
                <w:lang w:val="tr-TR"/>
              </w:rPr>
              <w:t>. Yönetim Sistemi</w:t>
            </w:r>
          </w:p>
        </w:tc>
        <w:tc>
          <w:tcPr>
            <w:tcW w:w="4819" w:type="dxa"/>
            <w:vAlign w:val="center"/>
          </w:tcPr>
          <w:p w14:paraId="3D09F141" w14:textId="77777777" w:rsidR="000F7C24" w:rsidRPr="007B40CA" w:rsidRDefault="000F7C24" w:rsidP="00793B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E</w:t>
            </w:r>
            <w:r w:rsidRPr="007B40CA">
              <w:rPr>
                <w:rFonts w:ascii="Times New Roman" w:hAnsi="Times New Roman" w:cs="Times New Roman"/>
                <w:sz w:val="20"/>
                <w:szCs w:val="20"/>
                <w:lang w:val="tr-TR"/>
              </w:rPr>
              <w:t>.1. Yönetim ve İdari Birimlerin Yapısı</w:t>
            </w:r>
          </w:p>
          <w:p w14:paraId="41791F5B" w14:textId="77777777" w:rsidR="000F7C24" w:rsidRPr="007B40CA" w:rsidRDefault="000F7C24" w:rsidP="00793B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E</w:t>
            </w:r>
            <w:r w:rsidRPr="007B40CA">
              <w:rPr>
                <w:rFonts w:ascii="Times New Roman" w:hAnsi="Times New Roman" w:cs="Times New Roman"/>
                <w:sz w:val="20"/>
                <w:szCs w:val="20"/>
                <w:lang w:val="tr-TR"/>
              </w:rPr>
              <w:t>.2. Kaynakların Yönetimi</w:t>
            </w:r>
          </w:p>
          <w:p w14:paraId="5EB4D09B" w14:textId="77777777" w:rsidR="000F7C24" w:rsidRPr="007B40CA" w:rsidRDefault="000F7C24" w:rsidP="00793B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E</w:t>
            </w:r>
            <w:r w:rsidRPr="007B40CA">
              <w:rPr>
                <w:rFonts w:ascii="Times New Roman" w:hAnsi="Times New Roman" w:cs="Times New Roman"/>
                <w:sz w:val="20"/>
                <w:szCs w:val="20"/>
                <w:lang w:val="tr-TR"/>
              </w:rPr>
              <w:t>.3. Bilgi Yönetimi Sistemi</w:t>
            </w:r>
          </w:p>
          <w:p w14:paraId="59B3AF63" w14:textId="77777777" w:rsidR="000F7C24" w:rsidRPr="007B40CA" w:rsidRDefault="000F7C24" w:rsidP="00793B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E</w:t>
            </w:r>
            <w:r w:rsidRPr="007B40CA">
              <w:rPr>
                <w:rFonts w:ascii="Times New Roman" w:hAnsi="Times New Roman" w:cs="Times New Roman"/>
                <w:sz w:val="20"/>
                <w:szCs w:val="20"/>
                <w:lang w:val="tr-TR"/>
              </w:rPr>
              <w:t xml:space="preserve">.4. </w:t>
            </w:r>
            <w:r>
              <w:rPr>
                <w:rFonts w:ascii="Times New Roman" w:hAnsi="Times New Roman" w:cs="Times New Roman"/>
                <w:sz w:val="20"/>
                <w:szCs w:val="20"/>
                <w:lang w:val="tr-TR"/>
              </w:rPr>
              <w:t>Destek Hizmetleri</w:t>
            </w:r>
          </w:p>
          <w:p w14:paraId="5D5C4414" w14:textId="77777777" w:rsidR="000F7C24" w:rsidRPr="007B40CA" w:rsidRDefault="000F7C24" w:rsidP="00793B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Pr>
                <w:rFonts w:ascii="Times New Roman" w:hAnsi="Times New Roman" w:cs="Times New Roman"/>
                <w:sz w:val="20"/>
                <w:szCs w:val="20"/>
                <w:lang w:val="tr-TR"/>
              </w:rPr>
              <w:t>E</w:t>
            </w:r>
            <w:r w:rsidRPr="007B40CA">
              <w:rPr>
                <w:rFonts w:ascii="Times New Roman" w:hAnsi="Times New Roman" w:cs="Times New Roman"/>
                <w:sz w:val="20"/>
                <w:szCs w:val="20"/>
                <w:lang w:val="tr-TR"/>
              </w:rPr>
              <w:t>.5. Kamuoyunu Bilgilendirme</w:t>
            </w:r>
            <w:r>
              <w:rPr>
                <w:rFonts w:ascii="Times New Roman" w:hAnsi="Times New Roman" w:cs="Times New Roman"/>
                <w:sz w:val="20"/>
                <w:szCs w:val="20"/>
                <w:lang w:val="tr-TR"/>
              </w:rPr>
              <w:t xml:space="preserve"> ve Hesap Verebilirlik</w:t>
            </w:r>
          </w:p>
        </w:tc>
        <w:tc>
          <w:tcPr>
            <w:tcW w:w="3969" w:type="dxa"/>
            <w:vAlign w:val="center"/>
          </w:tcPr>
          <w:p w14:paraId="37AC884F" w14:textId="77777777" w:rsidR="000F7C24" w:rsidRPr="007B40CA" w:rsidRDefault="000F7C24" w:rsidP="00793B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7B40CA">
              <w:rPr>
                <w:rFonts w:ascii="Times New Roman" w:hAnsi="Times New Roman" w:cs="Times New Roman"/>
                <w:sz w:val="20"/>
                <w:szCs w:val="20"/>
                <w:lang w:val="tr-TR"/>
              </w:rPr>
              <w:t>1.7. Bilgi yönetimi</w:t>
            </w:r>
          </w:p>
          <w:p w14:paraId="70F61EC1" w14:textId="77777777" w:rsidR="000F7C24" w:rsidRPr="007B40CA" w:rsidRDefault="000F7C24" w:rsidP="00793B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tr-TR"/>
              </w:rPr>
            </w:pPr>
            <w:r w:rsidRPr="007B40CA">
              <w:rPr>
                <w:rFonts w:ascii="Times New Roman" w:hAnsi="Times New Roman" w:cs="Times New Roman"/>
                <w:sz w:val="20"/>
                <w:szCs w:val="20"/>
                <w:lang w:val="tr-TR"/>
              </w:rPr>
              <w:t>1.8. Kamuoyunu bilgilendirme</w:t>
            </w:r>
          </w:p>
        </w:tc>
      </w:tr>
    </w:tbl>
    <w:p w14:paraId="78F60839" w14:textId="77777777" w:rsidR="000F7C24" w:rsidRPr="007B40CA" w:rsidRDefault="000F7C24" w:rsidP="000F7C24"/>
    <w:p w14:paraId="4301AFAA" w14:textId="77777777" w:rsidR="000F7C24" w:rsidRPr="00FF4EF9" w:rsidRDefault="000F7C24" w:rsidP="0019751E">
      <w:pPr>
        <w:jc w:val="both"/>
        <w:rPr>
          <w:rFonts w:asciiTheme="minorHAnsi" w:hAnsiTheme="minorHAnsi" w:cstheme="minorHAnsi"/>
        </w:rPr>
      </w:pPr>
    </w:p>
    <w:sectPr w:rsidR="000F7C24" w:rsidRPr="00FF4E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8A4"/>
    <w:rsid w:val="000D0743"/>
    <w:rsid w:val="000D7BBD"/>
    <w:rsid w:val="000F7C24"/>
    <w:rsid w:val="0019751E"/>
    <w:rsid w:val="001C6912"/>
    <w:rsid w:val="002434F6"/>
    <w:rsid w:val="002B3A73"/>
    <w:rsid w:val="003639C4"/>
    <w:rsid w:val="00365F15"/>
    <w:rsid w:val="003D3BFA"/>
    <w:rsid w:val="00406A70"/>
    <w:rsid w:val="00410737"/>
    <w:rsid w:val="00470196"/>
    <w:rsid w:val="00593EF5"/>
    <w:rsid w:val="005F121C"/>
    <w:rsid w:val="00627C90"/>
    <w:rsid w:val="006C499B"/>
    <w:rsid w:val="007210F3"/>
    <w:rsid w:val="00727EB0"/>
    <w:rsid w:val="00735F87"/>
    <w:rsid w:val="00736490"/>
    <w:rsid w:val="0077555B"/>
    <w:rsid w:val="0079113A"/>
    <w:rsid w:val="007A2D6A"/>
    <w:rsid w:val="007D471A"/>
    <w:rsid w:val="007F38A4"/>
    <w:rsid w:val="00840223"/>
    <w:rsid w:val="00845A0A"/>
    <w:rsid w:val="008B4821"/>
    <w:rsid w:val="00A21D0C"/>
    <w:rsid w:val="00A434F4"/>
    <w:rsid w:val="00A5764D"/>
    <w:rsid w:val="00B7493E"/>
    <w:rsid w:val="00B90F2B"/>
    <w:rsid w:val="00BA4418"/>
    <w:rsid w:val="00BB4E2C"/>
    <w:rsid w:val="00D80D2D"/>
    <w:rsid w:val="00DF371E"/>
    <w:rsid w:val="00F6196C"/>
    <w:rsid w:val="00F90EA7"/>
    <w:rsid w:val="00FD60C0"/>
    <w:rsid w:val="00FF4E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0687"/>
  <w15:chartTrackingRefBased/>
  <w15:docId w15:val="{3726FE98-C4A2-4116-9F71-17873D03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autoRedefine/>
    <w:uiPriority w:val="9"/>
    <w:qFormat/>
    <w:rsid w:val="000F7C24"/>
    <w:pPr>
      <w:jc w:val="both"/>
      <w:outlineLvl w:val="0"/>
    </w:pPr>
    <w:rPr>
      <w:rFonts w:asciiTheme="minorHAnsi" w:hAnsiTheme="minorHAnsi" w:cstheme="minorHAnsi"/>
    </w:rPr>
  </w:style>
  <w:style w:type="paragraph" w:styleId="Balk2">
    <w:name w:val="heading 2"/>
    <w:basedOn w:val="Normal"/>
    <w:next w:val="Normal"/>
    <w:link w:val="Balk2Char"/>
    <w:uiPriority w:val="9"/>
    <w:unhideWhenUsed/>
    <w:qFormat/>
    <w:rsid w:val="007F38A4"/>
    <w:pPr>
      <w:keepNext/>
      <w:keepLines/>
      <w:spacing w:before="40" w:after="0"/>
      <w:outlineLvl w:val="1"/>
    </w:pPr>
    <w:rPr>
      <w:rFonts w:eastAsiaTheme="majorEastAsia" w:cstheme="majorBidi"/>
      <w:b/>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F7C24"/>
    <w:rPr>
      <w:rFonts w:asciiTheme="minorHAnsi" w:hAnsiTheme="minorHAnsi" w:cstheme="minorHAnsi"/>
    </w:rPr>
  </w:style>
  <w:style w:type="character" w:customStyle="1" w:styleId="Balk2Char">
    <w:name w:val="Başlık 2 Char"/>
    <w:basedOn w:val="VarsaylanParagrafYazTipi"/>
    <w:link w:val="Balk2"/>
    <w:uiPriority w:val="9"/>
    <w:rsid w:val="007F38A4"/>
    <w:rPr>
      <w:rFonts w:eastAsiaTheme="majorEastAsia" w:cstheme="majorBidi"/>
      <w:b/>
      <w:szCs w:val="26"/>
    </w:rPr>
  </w:style>
  <w:style w:type="character" w:styleId="AklamaBavurusu">
    <w:name w:val="annotation reference"/>
    <w:basedOn w:val="VarsaylanParagrafYazTipi"/>
    <w:uiPriority w:val="99"/>
    <w:semiHidden/>
    <w:unhideWhenUsed/>
    <w:rsid w:val="000D0743"/>
    <w:rPr>
      <w:sz w:val="16"/>
      <w:szCs w:val="16"/>
    </w:rPr>
  </w:style>
  <w:style w:type="paragraph" w:styleId="AklamaMetni">
    <w:name w:val="annotation text"/>
    <w:basedOn w:val="Normal"/>
    <w:link w:val="AklamaMetniChar"/>
    <w:uiPriority w:val="99"/>
    <w:semiHidden/>
    <w:unhideWhenUsed/>
    <w:rsid w:val="000D074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D0743"/>
    <w:rPr>
      <w:sz w:val="20"/>
      <w:szCs w:val="20"/>
    </w:rPr>
  </w:style>
  <w:style w:type="paragraph" w:styleId="AklamaKonusu">
    <w:name w:val="annotation subject"/>
    <w:basedOn w:val="AklamaMetni"/>
    <w:next w:val="AklamaMetni"/>
    <w:link w:val="AklamaKonusuChar"/>
    <w:uiPriority w:val="99"/>
    <w:semiHidden/>
    <w:unhideWhenUsed/>
    <w:rsid w:val="000D0743"/>
    <w:rPr>
      <w:b/>
      <w:bCs/>
    </w:rPr>
  </w:style>
  <w:style w:type="character" w:customStyle="1" w:styleId="AklamaKonusuChar">
    <w:name w:val="Açıklama Konusu Char"/>
    <w:basedOn w:val="AklamaMetniChar"/>
    <w:link w:val="AklamaKonusu"/>
    <w:uiPriority w:val="99"/>
    <w:semiHidden/>
    <w:rsid w:val="000D0743"/>
    <w:rPr>
      <w:b/>
      <w:bCs/>
      <w:sz w:val="20"/>
      <w:szCs w:val="20"/>
    </w:rPr>
  </w:style>
  <w:style w:type="paragraph" w:styleId="BalonMetni">
    <w:name w:val="Balloon Text"/>
    <w:basedOn w:val="Normal"/>
    <w:link w:val="BalonMetniChar"/>
    <w:uiPriority w:val="99"/>
    <w:semiHidden/>
    <w:unhideWhenUsed/>
    <w:rsid w:val="000D074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D0743"/>
    <w:rPr>
      <w:rFonts w:ascii="Segoe UI" w:hAnsi="Segoe UI" w:cs="Segoe UI"/>
      <w:sz w:val="18"/>
      <w:szCs w:val="18"/>
    </w:rPr>
  </w:style>
  <w:style w:type="table" w:styleId="ListeTablo4-Vurgu1">
    <w:name w:val="List Table 4 Accent 1"/>
    <w:basedOn w:val="NormalTablo"/>
    <w:uiPriority w:val="49"/>
    <w:rsid w:val="000F7C24"/>
    <w:pPr>
      <w:spacing w:after="0" w:line="240" w:lineRule="auto"/>
    </w:pPr>
    <w:rPr>
      <w:rFonts w:asciiTheme="minorHAnsi" w:hAnsiTheme="minorHAnsi"/>
      <w:sz w:val="22"/>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6293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KOÇER</dc:creator>
  <cp:keywords/>
  <dc:description/>
  <cp:lastModifiedBy>Ayhan KOÇER</cp:lastModifiedBy>
  <cp:revision>2</cp:revision>
  <dcterms:created xsi:type="dcterms:W3CDTF">2021-03-29T11:41:00Z</dcterms:created>
  <dcterms:modified xsi:type="dcterms:W3CDTF">2021-03-29T11:41:00Z</dcterms:modified>
</cp:coreProperties>
</file>